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版本号：HRC-ZBDL-2025-0113320250729001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HRC-ZBDL-2025-01133</w:t>
      </w:r>
      <w:r>
        <w:br/>
      </w:r>
      <w:r>
        <w:br/>
      </w:r>
      <w:r>
        <w:br/>
      </w:r>
    </w:p>
    <w:p>
      <w:pPr>
        <w:pStyle w:val="null3"/>
        <w:jc w:val="center"/>
        <w:outlineLvl w:val="2"/>
      </w:pPr>
      <w:r>
        <w:rPr>
          <w:rFonts w:ascii="仿宋_GB2312" w:hAnsi="仿宋_GB2312" w:cs="仿宋_GB2312" w:eastAsia="仿宋_GB2312"/>
          <w:sz w:val="28"/>
          <w:b/>
        </w:rPr>
        <w:t>西安市莲湖区第八幼儿园</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西安市莲湖区第八幼儿园</w:t>
      </w:r>
      <w:r>
        <w:rPr>
          <w:rFonts w:ascii="仿宋_GB2312" w:hAnsi="仿宋_GB2312" w:cs="仿宋_GB2312" w:eastAsia="仿宋_GB2312"/>
        </w:rPr>
        <w:t>委托，拟对</w:t>
      </w:r>
      <w:r>
        <w:rPr>
          <w:rFonts w:ascii="仿宋_GB2312" w:hAnsi="仿宋_GB2312" w:cs="仿宋_GB2312" w:eastAsia="仿宋_GB2312"/>
        </w:rPr>
        <w:t>校园改造项目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HRC-ZBDL-2025-01133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校园改造项目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教学楼外立面做造型及围栏翻新约2000平米楼顶防水约800平米；戏水池防水及铺瓷砖约180平米；主要功能或目标:2栋教学楼外立面做造型铝板，楼体及围栏翻新、楼顶防水、戏水池重新做防水、贴瓷片等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采购包1（校园改造项目）：属于专门面向中小企业采购。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提供合法有效的营业执照/事业单位法人证书/专业服务机构执业许可证/民办非企业单位登记证书等相关证明，自然人参与的提供其身份证明；</w:t>
      </w:r>
    </w:p>
    <w:p>
      <w:pPr>
        <w:pStyle w:val="null3"/>
      </w:pPr>
      <w:r>
        <w:rPr>
          <w:rFonts w:ascii="仿宋_GB2312" w:hAnsi="仿宋_GB2312" w:cs="仿宋_GB2312" w:eastAsia="仿宋_GB2312"/>
        </w:rPr>
        <w:t>2、财务状况报告：提供2024年度经审计的完整财务报告（成立时间至提交磋商文件截止时间不足一年的可提供成立后任意时段的资产负债表）或磋商截止日前六个月内基本存款账户开户银行出具的资信证明（附开户许可证或开户证明），（注：各供应商财务状况审计报告需赋加二维码，并附财务状况审计报告扫码截图）；</w:t>
      </w:r>
    </w:p>
    <w:p>
      <w:pPr>
        <w:pStyle w:val="null3"/>
      </w:pPr>
      <w:r>
        <w:rPr>
          <w:rFonts w:ascii="仿宋_GB2312" w:hAnsi="仿宋_GB2312" w:cs="仿宋_GB2312" w:eastAsia="仿宋_GB2312"/>
        </w:rPr>
        <w:t>3、税收缴纳凭证：提供磋商截止日前六个月内任意一个月的纳税证明或完税证明（增值税、印花税、城市维护建设费、企业所得税等一种或多种税种），依法免税的单位提供相关证明材料。供应商需在项目电子化交易系统中按要求上传相应证明文件并进行电子签章；</w:t>
      </w:r>
    </w:p>
    <w:p>
      <w:pPr>
        <w:pStyle w:val="null3"/>
      </w:pPr>
      <w:r>
        <w:rPr>
          <w:rFonts w:ascii="仿宋_GB2312" w:hAnsi="仿宋_GB2312" w:cs="仿宋_GB2312" w:eastAsia="仿宋_GB2312"/>
        </w:rPr>
        <w:t>4、社会保险缴纳的凭证：提供磋商截止日前六个月内任意一个月的社保资金交纳证明，依法不需要缴纳社保资金的单位提供相关证明材料；</w:t>
      </w:r>
    </w:p>
    <w:p>
      <w:pPr>
        <w:pStyle w:val="null3"/>
      </w:pPr>
      <w:r>
        <w:rPr>
          <w:rFonts w:ascii="仿宋_GB2312" w:hAnsi="仿宋_GB2312" w:cs="仿宋_GB2312" w:eastAsia="仿宋_GB2312"/>
        </w:rPr>
        <w:t>5、参加本次政府采购活动前三年内在经营活动中没有重大违法记录的书面声明：参加本次政府采购活动前三年内在经营活动中没有重大违法记录的书面声明；</w:t>
      </w:r>
    </w:p>
    <w:p>
      <w:pPr>
        <w:pStyle w:val="null3"/>
      </w:pPr>
      <w:r>
        <w:rPr>
          <w:rFonts w:ascii="仿宋_GB2312" w:hAnsi="仿宋_GB2312" w:cs="仿宋_GB2312" w:eastAsia="仿宋_GB2312"/>
        </w:rPr>
        <w:t>6、具有履行合同所必需的设备和专业技术能力书面声明函：提供具有履行合同所必需的设备和专业技术能力的承诺；</w:t>
      </w:r>
    </w:p>
    <w:p>
      <w:pPr>
        <w:pStyle w:val="null3"/>
      </w:pPr>
      <w:r>
        <w:rPr>
          <w:rFonts w:ascii="仿宋_GB2312" w:hAnsi="仿宋_GB2312" w:cs="仿宋_GB2312" w:eastAsia="仿宋_GB2312"/>
        </w:rPr>
        <w:t>7、授权书及被授权人身份证：法定代表人授权书（附法定代表人、被授权人身份证复印件），法定代表人直接参加磋商，须提供法定代表人身份证明；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8、信用状况：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构将拒绝其参与政府采购活动，查询结果以纸质方式留存。），（注：网上引用图片时，需标注来源出处如网址等）；</w:t>
      </w:r>
    </w:p>
    <w:p>
      <w:pPr>
        <w:pStyle w:val="null3"/>
      </w:pPr>
      <w:r>
        <w:rPr>
          <w:rFonts w:ascii="仿宋_GB2312" w:hAnsi="仿宋_GB2312" w:cs="仿宋_GB2312" w:eastAsia="仿宋_GB2312"/>
        </w:rPr>
        <w:t>9、企业资质：供应商须具备建设行政主管部门颁发的建筑工程施工总承包三级及以上资质，并具备建设行政主管部门颁发的安全生产许可证；</w:t>
      </w:r>
    </w:p>
    <w:p>
      <w:pPr>
        <w:pStyle w:val="null3"/>
      </w:pPr>
      <w:r>
        <w:rPr>
          <w:rFonts w:ascii="仿宋_GB2312" w:hAnsi="仿宋_GB2312" w:cs="仿宋_GB2312" w:eastAsia="仿宋_GB2312"/>
        </w:rPr>
        <w:t>10、项目负责人：拟派项目经理具备建筑工程专业二级及以上注册建造师资质证书，并具备安全考核B证，并提供无在建工程证明；</w:t>
      </w:r>
    </w:p>
    <w:p>
      <w:pPr>
        <w:pStyle w:val="null3"/>
      </w:pPr>
      <w:r>
        <w:rPr>
          <w:rFonts w:ascii="仿宋_GB2312" w:hAnsi="仿宋_GB2312" w:cs="仿宋_GB2312" w:eastAsia="仿宋_GB2312"/>
        </w:rPr>
        <w:t>11、是否接受联合体：本项目不接受联合体磋商。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西安市莲湖区第八幼儿园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西安市大兴新区永安路西段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西安市莲湖区第八幼儿园经办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13572960852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18066891049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颁发的《招标代理服务收费管理暂行办法》（计价格〔2002〕1980号）和国家发展和改革委员会办公厅颁发的《关于招标代理服务收费有关问题的通知》（发改办价格〔2003〕857号）的文件收费标准计取，由成交人在领取成交通知书前向代理机构支付。 2、招标代理服务费以转账或现金形式缴纳至以下账户： 开户名称：华睿诚项目管理有限公司 开户银行：西安银行小寨东路支行 账号：816011580000101224</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西安市莲湖区第八幼儿园</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西安市莲湖区第八幼儿园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西安市莲湖区第八幼儿园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详见竞争性磋商文件和施工合同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联系人：周泉</w:t>
      </w:r>
    </w:p>
    <w:p>
      <w:pPr>
        <w:pStyle w:val="null3"/>
      </w:pPr>
      <w:r>
        <w:rPr>
          <w:rFonts w:ascii="仿宋_GB2312" w:hAnsi="仿宋_GB2312" w:cs="仿宋_GB2312" w:eastAsia="仿宋_GB2312"/>
        </w:rPr>
        <w:t>联系电话：18066891049</w:t>
      </w:r>
    </w:p>
    <w:p>
      <w:pPr>
        <w:pStyle w:val="null3"/>
      </w:pPr>
      <w:r>
        <w:rPr>
          <w:rFonts w:ascii="仿宋_GB2312" w:hAnsi="仿宋_GB2312" w:cs="仿宋_GB2312" w:eastAsia="仿宋_GB2312"/>
        </w:rPr>
        <w:t>地址：陕西省西安市雁塔区曲江新区雁翔路3269号旺座曲江E座29层2901号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828,712.75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校园采购项目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标的名称：</w:t>
            </w:r>
            <w:r>
              <w:rPr>
                <w:rFonts w:ascii="仿宋_GB2312" w:hAnsi="仿宋_GB2312" w:cs="仿宋_GB2312" w:eastAsia="仿宋_GB2312"/>
              </w:rPr>
              <w:t>900000</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参数性质</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标的名称：校园改造项目</w:t>
                  </w:r>
                </w:p>
                <w:tbl>
                  <w:tblPr>
                    <w:tblBorders>
                      <w:top w:val="none" w:color="000000" w:sz="4"/>
                      <w:left w:val="none" w:color="000000" w:sz="4"/>
                      <w:bottom w:val="none" w:color="000000" w:sz="4"/>
                      <w:right w:val="none" w:color="000000" w:sz="4"/>
                      <w:insideH w:val="none"/>
                      <w:insideV w:val="none"/>
                    </w:tblBorders>
                  </w:tblPr>
                  <w:tblGrid>
                    <w:gridCol w:w="318"/>
                    <w:gridCol w:w="318"/>
                  </w:tblGrid>
                  <w:tr>
                    <w:tc>
                      <w:tcPr>
                        <w:tcW w:type="dxa" w:w="3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3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一、项目概况</w:t>
                        </w:r>
                      </w:p>
                      <w:p>
                        <w:pPr>
                          <w:pStyle w:val="null3"/>
                        </w:pPr>
                        <w:r>
                          <w:rPr>
                            <w:rFonts w:ascii="仿宋_GB2312" w:hAnsi="仿宋_GB2312" w:cs="仿宋_GB2312" w:eastAsia="仿宋_GB2312"/>
                            <w:sz w:val="19"/>
                          </w:rPr>
                          <w:t>教学楼外立面做造型及围栏翻新约</w:t>
                        </w:r>
                        <w:r>
                          <w:rPr>
                            <w:rFonts w:ascii="仿宋_GB2312" w:hAnsi="仿宋_GB2312" w:cs="仿宋_GB2312" w:eastAsia="仿宋_GB2312"/>
                            <w:sz w:val="19"/>
                          </w:rPr>
                          <w:t>2000平米楼顶防水约800平米；戏水池防水及铺瓷砖约180平米；主要功能或目标:2栋教学楼外立面做造型铝板，楼体及围栏翻新、楼顶防水、戏水池重新做防水、贴瓷片等；需满足的要求:达到使用要求，解决瓷砖脱落等问题，符合相关验收标准</w:t>
                        </w:r>
                      </w:p>
                      <w:p>
                        <w:pPr>
                          <w:pStyle w:val="null3"/>
                        </w:pPr>
                        <w:r>
                          <w:rPr>
                            <w:rFonts w:ascii="仿宋_GB2312" w:hAnsi="仿宋_GB2312" w:cs="仿宋_GB2312" w:eastAsia="仿宋_GB2312"/>
                            <w:sz w:val="19"/>
                          </w:rPr>
                          <w:t>二、本项目工程量清单及图纸详见附件。</w:t>
                        </w:r>
                      </w:p>
                    </w:tc>
                  </w:tr>
                </w:tbl>
                <w:p>
                  <w:pPr>
                    <w:pStyle w:val="null3"/>
                    <w:ind w:firstLine="480"/>
                  </w:pPr>
                </w:p>
              </w:tc>
            </w:tr>
          </w:tbl>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1.本项目在开标截止时间当天前各供应商应将纸质版（一正二副）磋商响应文件及电子版U盘1个送达至代理机构。 2.根据陕西省财政厅关于启用会计师事务所审计报告“二维码”赋码查验功能的通知（陕财办会函〔2022〕55号），供应商提交的2024年度经审计的完整财务报告中，需附带具备查验功能的二维码。 3.网上引用图片时，需标注来源出处如网址等。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技术服务合同条款及其他商务要求应答表 供应商应提交的相关资格证明材料 标的清单 响应函 监狱企业的证明文件 强制优先采购产品承诺函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完整财务报告（成立时间至提交磋商文件截止时间不足一年的可提供成立后任意时段的资产负债表）或磋商截止日前六个月内基本存款账户开户银行出具的资信证明（附开户许可证或开户证明）（注：各供应商财务状况审计报告需赋加二维码，并附财务状况审计报告扫码截图）；</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具有独立承担民事责任能力的法人、其他组织或自然人，提供合法有效的营业执照/事业单位法人证书/专业服务机构执业许可证/民办非企业单位登记证书等相关证明，自然人参与的提供其身份证明；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成立时间至提交磋商文件截止时间不足一年的可提供成立后任意时段的资产负债表）或磋商截止日前六个月内基本存款账户开户银行出具的资信证明（附开户许可证或开户证明），（注：各供应商财务状况审计报告需赋加二维码，并附财务状况审计报告扫码截图）；</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税收缴纳凭证</w:t>
            </w:r>
          </w:p>
        </w:tc>
        <w:tc>
          <w:tcPr>
            <w:tcW w:type="dxa" w:w="3322"/>
          </w:tcPr>
          <w:p>
            <w:pPr>
              <w:pStyle w:val="null3"/>
            </w:pPr>
            <w:r>
              <w:rPr>
                <w:rFonts w:ascii="仿宋_GB2312" w:hAnsi="仿宋_GB2312" w:cs="仿宋_GB2312" w:eastAsia="仿宋_GB2312"/>
              </w:rPr>
              <w:t>提供磋商截止日前六个月内任意一个月的纳税证明或完税证明（增值税、印花税、城市维护建设费、企业所得税等一种或多种税种），依法免税的单位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社会保险缴纳的凭证</w:t>
            </w:r>
          </w:p>
        </w:tc>
        <w:tc>
          <w:tcPr>
            <w:tcW w:type="dxa" w:w="3322"/>
          </w:tcPr>
          <w:p>
            <w:pPr>
              <w:pStyle w:val="null3"/>
            </w:pPr>
            <w:r>
              <w:rPr>
                <w:rFonts w:ascii="仿宋_GB2312" w:hAnsi="仿宋_GB2312" w:cs="仿宋_GB2312" w:eastAsia="仿宋_GB2312"/>
              </w:rPr>
              <w:t>提供磋商截止日前六个月内任意一个月的社保资金交纳证明，依法不需要缴纳社保资金的单位提供相关证明材料；</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具有履行合同所必需的设备和专业技术能力书面声明函</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授权书及被授权人身份证</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构将拒绝其参与政府采购活动，查询结果以纸质方式留存。），（注：网上引用图片时，需标注来源出处如网址等）；</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供应商须具备建设行政主管部门颁发的建筑工程施工总承包三级及以上资质，并具备建设行政主管部门颁发的安全生产许可证；</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拟派项目经理具备建筑工程专业二级及以上注册建造师资质证书，并具备安全考核B证，并提供无在建工程证明；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是否接受联合体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响应文件封面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供应商名称与营业执照、事业单位法人证书、专业服务机构执业许可证或民办非企业单位登记证书（自然人参与的提供其身份证明）及资质证书一致</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技术服务合同条款及其他商务要求应答表 供应商应提交的相关资格证明材料 响应函 监狱企业的证明文件 强制优先采购产品承诺函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投标函签字盖章</w:t>
            </w:r>
          </w:p>
        </w:tc>
        <w:tc>
          <w:tcPr>
            <w:tcW w:type="dxa" w:w="3322"/>
          </w:tcPr>
          <w:p>
            <w:pPr>
              <w:pStyle w:val="null3"/>
            </w:pPr>
            <w:r>
              <w:rPr>
                <w:rFonts w:ascii="仿宋_GB2312" w:hAnsi="仿宋_GB2312" w:cs="仿宋_GB2312" w:eastAsia="仿宋_GB2312"/>
              </w:rPr>
              <w:t>有法定代表人或其委托代理人签字（或盖章） 并加盖单位公章</w:t>
            </w:r>
          </w:p>
        </w:tc>
        <w:tc>
          <w:tcPr>
            <w:tcW w:type="dxa" w:w="1661"/>
          </w:tcPr>
          <w:p>
            <w:pPr>
              <w:pStyle w:val="null3"/>
            </w:pPr>
            <w:r>
              <w:rPr>
                <w:rFonts w:ascii="仿宋_GB2312" w:hAnsi="仿宋_GB2312" w:cs="仿宋_GB2312" w:eastAsia="仿宋_GB2312"/>
              </w:rPr>
              <w:t>响应文件封面 已标价工程量清单 残疾人福利性单位声明函 报价函 技术服务合同条款及其他商务要求应答表 供应商应提交的相关资格证明材料 标的清单 响应函 监狱企业的证明文件 强制优先采购产品承诺函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符合竞争性磋商响应文件格式的要求</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供应商应提交的相关资格证明材料 标的清单 响应函 监狱企业的证明文件 强制优先采购产品承诺函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技术服务合同条款及其他商务要求应答表 供应商应提交的相关资格证明材料 标的清单 响应函 监狱企业的证明文件 强制优先采购产品承诺函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施工期</w:t>
            </w:r>
          </w:p>
        </w:tc>
        <w:tc>
          <w:tcPr>
            <w:tcW w:type="dxa" w:w="3322"/>
          </w:tcPr>
          <w:p>
            <w:pPr>
              <w:pStyle w:val="null3"/>
            </w:pPr>
            <w:r>
              <w:rPr>
                <w:rFonts w:ascii="仿宋_GB2312" w:hAnsi="仿宋_GB2312" w:cs="仿宋_GB2312" w:eastAsia="仿宋_GB2312"/>
              </w:rPr>
              <w:t>符合采购人招标规定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符合采购人招标规定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符合采购人招标规定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评审内容：①项目目标理解；②项目整体施工方案；③施工保障措施；④专项技术方案（含主要施工方法、组织措施、检验手段等）。 评审依据：每一项内容描述详细，切实可行符合项目实际内容得3分，①～④项合计得12分。内容①～④项任意一项缺项扣3分；内容①～④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施工进度计划安排</w:t>
            </w:r>
          </w:p>
        </w:tc>
        <w:tc>
          <w:tcPr>
            <w:tcW w:type="dxa" w:w="2492"/>
          </w:tcPr>
          <w:p>
            <w:pPr>
              <w:pStyle w:val="null3"/>
            </w:pPr>
            <w:r>
              <w:rPr>
                <w:rFonts w:ascii="仿宋_GB2312" w:hAnsi="仿宋_GB2312" w:cs="仿宋_GB2312" w:eastAsia="仿宋_GB2312"/>
              </w:rPr>
              <w:t>评审内容：①分析本项目进度目标及关键节点；②针对关键节点、具体环节提出相应进度保障措施；③根据本项目的工期要求，提供全面的确保工程按期按质完成的进度计划安排。评审依据：每一项内容描述详细，切实可行符合项目实际内容得3分，①～③项合计得9分。内容①～③项任意一项缺项扣3分；内容①～③项里有一项内容缺陷（缺陷是指：内容不详细具体、条理不清晰、描述过于简单、与项目特点不匹配、凭空编造、出现常识性错误、不可能实现的夸大情形、存在不适用项目实际情况的情形等）扣0</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评审内容：①针对本项目制定切实可行的总体质量控制目标；②对质量控制目标进行合理分解、规划，确保本项目质量标准符合相关标准；③ 提供针对本项目的工程质量保证措施。评审依据：每一项内容描述详细，切实可行符合项目实际内容得3分，①～③项合计得9分。内容①～③项任意一项缺项扣3分；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施工应急预案</w:t>
            </w:r>
          </w:p>
        </w:tc>
        <w:tc>
          <w:tcPr>
            <w:tcW w:type="dxa" w:w="2492"/>
          </w:tcPr>
          <w:p>
            <w:pPr>
              <w:pStyle w:val="null3"/>
            </w:pPr>
            <w:r>
              <w:rPr>
                <w:rFonts w:ascii="仿宋_GB2312" w:hAnsi="仿宋_GB2312" w:cs="仿宋_GB2312" w:eastAsia="仿宋_GB2312"/>
              </w:rPr>
              <w:t>评审内容：①项目实施的重点、难点进行分析；②针对重点、难点编制应急预案。评审依据：每一项内容描述详细，切实可行符合项目实际内容得3分，①～②项合计得6分。内容①～②项任意一项缺项扣3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评审内容：①针对工程环境、特点分析安全隐患；②给出有针对性的安全生产、文明施工、环保施工、防尘降噪等保证措施。 评审依据：每一项内容描述详细，切实可行符合项目实际内容得3分，①～②项合计得6分。内容①～②项任意一项缺项扣3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评审内容：①项目管理机构人员岗位设置情况；②各岗位专业技术能力情况。评审依据：每一项内容描述详细，切实可行符合项目实际内容得3分，①～②项合计得6分。内容①～②项任意一项缺项扣3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劳动力和材料投入计划</w:t>
            </w:r>
          </w:p>
        </w:tc>
        <w:tc>
          <w:tcPr>
            <w:tcW w:type="dxa" w:w="2492"/>
          </w:tcPr>
          <w:p>
            <w:pPr>
              <w:pStyle w:val="null3"/>
            </w:pPr>
            <w:r>
              <w:rPr>
                <w:rFonts w:ascii="仿宋_GB2312" w:hAnsi="仿宋_GB2312" w:cs="仿宋_GB2312" w:eastAsia="仿宋_GB2312"/>
              </w:rPr>
              <w:t>评审内容：①供应商针对本项目提供详细的劳动力和材料投入计划；②供应商针对本项目提供详细的劳动力和材料保证措施。评审依据：每一项内容描述详细，切实可行符合项目实际内容得3分，①～②项合计得6分。内容①～②项任意一项缺项扣3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机械设备投入计划</w:t>
            </w:r>
          </w:p>
        </w:tc>
        <w:tc>
          <w:tcPr>
            <w:tcW w:type="dxa" w:w="2492"/>
          </w:tcPr>
          <w:p>
            <w:pPr>
              <w:pStyle w:val="null3"/>
            </w:pPr>
            <w:r>
              <w:rPr>
                <w:rFonts w:ascii="仿宋_GB2312" w:hAnsi="仿宋_GB2312" w:cs="仿宋_GB2312" w:eastAsia="仿宋_GB2312"/>
              </w:rPr>
              <w:t>评审内容：①机械设备投入计划；②机械设备的使用情况。评审依据：每一项内容描述详细，切实可行符合项目实际内容得3分，①～②项合计得6分。内容①～②项任意一项缺项扣3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评审内容：①针对本项目的保修服务承诺；②针对本项目的优化建议。评审依据：每一项内容描述详细，切实可行符合项目实际内容得2分，①～②项合计得4分。内容①～②项任意一项缺项扣2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供应商自2022年1月1日以来承担过类似项目业绩。（以合同签订日期或中标通知书签署日期为准)；每提供一项业绩得2分，最高得6分。须提供合同或中标通知书复印件并加盖公章，不提供不得分。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磋商报价采用低价优先法计算，即满足竞争性磋商文件要求且最后磋商报价最低的报价为评审基准价，其价格分为满分。其他供应商的价格分统一按照下列公式计算： 磋商报价得分=（评审基准价/最后磋商报价）×30。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