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DF92B2">
      <w:pPr>
        <w:pStyle w:val="7"/>
        <w:jc w:val="center"/>
        <w:rPr>
          <w:rFonts w:hint="eastAsia" w:ascii="仿宋" w:hAnsi="仿宋" w:eastAsia="仿宋" w:cs="仿宋"/>
          <w:bCs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商务条款偏离表</w:t>
      </w:r>
    </w:p>
    <w:p w14:paraId="048BBC5C">
      <w:pPr>
        <w:jc w:val="left"/>
        <w:rPr>
          <w:rFonts w:hint="eastAsia" w:ascii="仿宋" w:hAnsi="仿宋" w:eastAsia="仿宋" w:cs="仿宋"/>
          <w:bCs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Cs/>
          <w:sz w:val="21"/>
          <w:szCs w:val="21"/>
          <w:highlight w:val="none"/>
        </w:rPr>
        <w:t>项目编号：</w:t>
      </w:r>
    </w:p>
    <w:p w14:paraId="19FDCE20">
      <w:pPr>
        <w:jc w:val="left"/>
        <w:rPr>
          <w:rFonts w:hint="eastAsia" w:ascii="仿宋" w:hAnsi="仿宋" w:eastAsia="仿宋" w:cs="仿宋"/>
          <w:bCs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Cs/>
          <w:sz w:val="21"/>
          <w:szCs w:val="21"/>
          <w:highlight w:val="none"/>
        </w:rPr>
        <w:t>项目名称：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076DF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4049E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C36A2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竞争性谈判文件条目号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CBA03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竞争性谈判文件的商务条款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42F6A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竞争性谈判响应文件的商务条款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190CE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F21A9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说明</w:t>
            </w:r>
          </w:p>
        </w:tc>
      </w:tr>
      <w:tr w14:paraId="1005B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3F593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37E55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52C5F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9FB6C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ABC8D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10C69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3FDF6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79B6A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337BA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6CB3A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39F7F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60920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63942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1E8FC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0C87A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F7EFD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1D73E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6EFE1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0FA3C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073AE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22B33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55952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DDC09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1D591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395A4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13CEF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345B2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65B15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B4B4D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6D37E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8F57E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F6FFA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E03DA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E402E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69BD9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CA389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8C382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093AC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288C8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4949C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1E69C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1F76E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780FB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A97F4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325E6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ACF1F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FDA21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5C8F3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</w:tbl>
    <w:p w14:paraId="15EE6388">
      <w:pPr>
        <w:pStyle w:val="4"/>
        <w:widowControl w:val="0"/>
        <w:spacing w:before="0" w:beforeAutospacing="0" w:after="0" w:afterAutospacing="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说明：</w:t>
      </w:r>
    </w:p>
    <w:p w14:paraId="35163688">
      <w:pPr>
        <w:pStyle w:val="4"/>
        <w:widowControl w:val="0"/>
        <w:spacing w:before="0" w:beforeAutospacing="0" w:after="0" w:afterAutospacing="0" w:line="360" w:lineRule="auto"/>
        <w:ind w:firstLine="420" w:firstLineChars="200"/>
        <w:jc w:val="both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1.本表只填写竞争性谈判响应文件中与竞争性谈判文件有偏离（包括正偏离和负偏离）的内容，竞争性谈判响应文件中商务响应与竞争性谈判文件要求完全一致的，不用在此表中列出，但必须提交空白表。</w:t>
      </w:r>
    </w:p>
    <w:p w14:paraId="0B330CFE">
      <w:pPr>
        <w:pStyle w:val="4"/>
        <w:widowControl w:val="0"/>
        <w:spacing w:before="0" w:beforeAutospacing="0" w:after="0" w:afterAutospacing="0"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2.供应商必须据实填写，不得虚假响应，否则将取消其谈判或成交资格，并按有关规定进行处罚。</w:t>
      </w:r>
    </w:p>
    <w:p w14:paraId="77CC7FC6">
      <w:pPr>
        <w:pStyle w:val="4"/>
        <w:widowControl w:val="0"/>
        <w:spacing w:before="0" w:beforeAutospacing="0" w:after="0" w:afterAutospacing="0"/>
        <w:ind w:firstLine="420" w:firstLineChars="200"/>
        <w:jc w:val="center"/>
        <w:rPr>
          <w:rFonts w:hint="eastAsia" w:ascii="仿宋" w:hAnsi="仿宋" w:eastAsia="仿宋" w:cs="仿宋"/>
          <w:sz w:val="21"/>
          <w:szCs w:val="21"/>
          <w:highlight w:val="none"/>
        </w:rPr>
      </w:pPr>
    </w:p>
    <w:p w14:paraId="15EEA8AF">
      <w:pPr>
        <w:pStyle w:val="4"/>
        <w:widowControl w:val="0"/>
        <w:spacing w:before="0" w:beforeAutospacing="0" w:after="0" w:afterAutospacing="0"/>
        <w:ind w:firstLine="420" w:firstLineChars="20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供应商名称：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（加盖单位公章）      </w:t>
      </w:r>
    </w:p>
    <w:p w14:paraId="0153EF42">
      <w:pPr>
        <w:pStyle w:val="4"/>
        <w:widowControl w:val="0"/>
        <w:spacing w:before="0" w:beforeAutospacing="0" w:after="0" w:afterAutospacing="0"/>
        <w:ind w:firstLine="420" w:firstLineChars="200"/>
        <w:jc w:val="center"/>
        <w:rPr>
          <w:rFonts w:hint="eastAsia" w:ascii="仿宋" w:hAnsi="仿宋" w:eastAsia="仿宋" w:cs="仿宋"/>
          <w:sz w:val="21"/>
          <w:szCs w:val="21"/>
          <w:highlight w:val="none"/>
        </w:rPr>
      </w:pPr>
    </w:p>
    <w:p w14:paraId="55336996">
      <w:pPr>
        <w:pStyle w:val="4"/>
        <w:widowControl w:val="0"/>
        <w:spacing w:before="0" w:beforeAutospacing="0" w:after="0" w:afterAutospacing="0"/>
        <w:ind w:firstLine="420" w:firstLineChars="200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法定代表人或被授权人（</w:t>
      </w:r>
      <w:r>
        <w:rPr>
          <w:rFonts w:hint="eastAsia" w:ascii="仿宋" w:hAnsi="仿宋" w:eastAsia="仿宋" w:cs="仿宋"/>
          <w:spacing w:val="4"/>
          <w:sz w:val="21"/>
          <w:szCs w:val="21"/>
          <w:highlight w:val="none"/>
        </w:rPr>
        <w:t>签字或盖章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）</w:t>
      </w:r>
    </w:p>
    <w:p w14:paraId="3B2416BD">
      <w:pPr>
        <w:rPr>
          <w:rFonts w:hint="eastAsia" w:ascii="仿宋" w:hAnsi="仿宋" w:eastAsia="仿宋" w:cs="仿宋"/>
          <w:sz w:val="24"/>
          <w:highlight w:val="none"/>
        </w:rPr>
      </w:pPr>
    </w:p>
    <w:p w14:paraId="422C6867">
      <w:pPr>
        <w:ind w:firstLine="420" w:firstLineChars="200"/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日期：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年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月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CA4941"/>
    <w:rsid w:val="7BCA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0"/>
    <w:pPr>
      <w:ind w:firstLine="420"/>
    </w:pPr>
  </w:style>
  <w:style w:type="paragraph" w:styleId="3">
    <w:name w:val="Body Text Indent"/>
    <w:basedOn w:val="1"/>
    <w:qFormat/>
    <w:uiPriority w:val="0"/>
    <w:pPr>
      <w:ind w:firstLine="652" w:firstLineChars="233"/>
    </w:pPr>
    <w:rPr>
      <w:rFonts w:ascii="Times New Roman"/>
      <w:sz w:val="2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2025-07-31T03:38:00Z</dcterms:created>
  <dc:creator>苍白假面</dc:creator>
  <cp:lastModifiedBy>苍白假面</cp:lastModifiedBy>
  <dcterms:modified xsi:type="dcterms:W3CDTF">2025-07-31T03:38:44Z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CD9BEEACD63E401DBC29351D6F72C545_11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