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版本号：BYZX2025-11020250815001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二府庄小学录播教室建设项目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BYZX2025-110</w:t>
      </w:r>
      <w:r>
        <w:br/>
      </w:r>
      <w:r>
        <w:br/>
      </w:r>
      <w:r>
        <w:br/>
      </w:r>
    </w:p>
    <w:p>
      <w:pPr>
        <w:pStyle w:val="null3"/>
        <w:jc w:val="center"/>
        <w:outlineLvl w:val="2"/>
      </w:pPr>
      <w:r>
        <w:rPr>
          <w:rFonts w:ascii="仿宋_GB2312" w:hAnsi="仿宋_GB2312" w:cs="仿宋_GB2312" w:eastAsia="仿宋_GB2312"/>
          <w:sz w:val="28"/>
          <w:b/>
        </w:rPr>
        <w:t>西安市莲湖区二府庄小学</w:t>
      </w:r>
    </w:p>
    <w:p>
      <w:pPr>
        <w:pStyle w:val="null3"/>
        <w:jc w:val="center"/>
        <w:outlineLvl w:val="2"/>
      </w:pPr>
      <w:r>
        <w:rPr>
          <w:rFonts w:ascii="仿宋_GB2312" w:hAnsi="仿宋_GB2312" w:cs="仿宋_GB2312" w:eastAsia="仿宋_GB2312"/>
          <w:sz w:val="28"/>
          <w:b/>
        </w:rPr>
        <w:t>陕西百岳项目管理咨询有限公司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陕西百岳项目管理咨询有限公司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西安市莲湖区二府庄小学</w:t>
      </w:r>
      <w:r>
        <w:rPr>
          <w:rFonts w:ascii="仿宋_GB2312" w:hAnsi="仿宋_GB2312" w:cs="仿宋_GB2312" w:eastAsia="仿宋_GB2312"/>
        </w:rPr>
        <w:t>委托，拟对</w:t>
      </w:r>
      <w:r>
        <w:rPr>
          <w:rFonts w:ascii="仿宋_GB2312" w:hAnsi="仿宋_GB2312" w:cs="仿宋_GB2312" w:eastAsia="仿宋_GB2312"/>
        </w:rPr>
        <w:t>二府庄小学录播教室建设项目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BYZX2025-110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二府庄小学录播教室建设项目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录播教室建设项目，一方面是为了积极响应教育信息化发展，推动教学方式的创新和实现教育资源共享。另一方面是为了提升教学质量和水平，通过录播教室的建设达到记录教师的教学过程，发现不足及时改进教学方法，促进教学交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资产负债表、利润表、现金流量表、所有者权益变动表及其附注，成立时间至提交投标文件截止时间不足一年的可提供成立后任意时段的资产负债表）或开标时间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3、税收缴纳证明：提供开标截止日前半年内已缴纳的至少一个月的纳税证明或完税证明，依法免税的单位应提供相关证明材料；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4、社会保障资金缴纳证明：提供开标截止日前半年内已缴存的至少一个月的社会保障资金缴存单据或社保机构开具的社会保险参保缴费情况证明，依法不需要缴纳社会保障资金的单位应提供相关证明材料；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5、书面声明：出具参加本次政府采购活动前三年内在经营活动中没有重大违法记录的书面声明；</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身份证明：供应商应授权合法的人员参加采购活动，其中法定代表人/负责人直接参加的，须递交《法定代表人/负责人身份证明》和身份证；法定代表人/负责人授权代表参加的，须递交《法定代表人/负责人授权书》，非法人单位参照执行；</w:t>
      </w:r>
    </w:p>
    <w:p>
      <w:pPr>
        <w:pStyle w:val="null3"/>
      </w:pPr>
      <w:r>
        <w:rPr>
          <w:rFonts w:ascii="仿宋_GB2312" w:hAnsi="仿宋_GB2312" w:cs="仿宋_GB2312" w:eastAsia="仿宋_GB2312"/>
        </w:rPr>
        <w:t>8、信用记录：供应商不得为“信用中国”网站（www.creditchina.gov.cn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西安市莲湖区二府庄小学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西安市莲湖区西郊二府庄村村北31号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西安市莲湖区二府庄小学经办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15829039896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陕西百岳项目管理咨询有限公司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陕西省西安市浐灞生态区欧亚大道欧亚国际一期B座10楼1007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王亚倩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18829341137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导播电脑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招标代理服务收费管理暂行办法〉的通知》（计价格〔2002〕1980号）、《国家发展和改革委员会办公厅关于招标代理服务收费有关问题的通知》（发改办价格〔2003〕857号）规定收取，不足8000元的按8000元收取。 代理费缴纳账户信息： 开户名称：陕西百岳项目管理咨询有限公司 开户银行：华夏银行股份有限公司西安欧亚大道支行 账 号：1147 4000 0002 2733 9 转账事由：项目名称＋招标代理服务费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西安市莲湖区二府庄小学</w:t>
      </w:r>
      <w:r>
        <w:rPr>
          <w:rFonts w:ascii="仿宋_GB2312" w:hAnsi="仿宋_GB2312" w:cs="仿宋_GB2312" w:eastAsia="仿宋_GB2312"/>
        </w:rPr>
        <w:t>和</w:t>
      </w:r>
      <w:r>
        <w:rPr>
          <w:rFonts w:ascii="仿宋_GB2312" w:hAnsi="仿宋_GB2312" w:cs="仿宋_GB2312" w:eastAsia="仿宋_GB2312"/>
        </w:rPr>
        <w:t>陕西百岳项目管理咨询有限公司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西安市莲湖区二府庄小学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陕西百岳项目管理咨询有限公司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西安市莲湖区二府庄小学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陕西百岳项目管理咨询有限公司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谈判文件、响应文件、签订的合同文本、国家及相关行业标准。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联系人：王亚倩</w:t>
      </w:r>
    </w:p>
    <w:p>
      <w:pPr>
        <w:pStyle w:val="null3"/>
      </w:pPr>
      <w:r>
        <w:rPr>
          <w:rFonts w:ascii="仿宋_GB2312" w:hAnsi="仿宋_GB2312" w:cs="仿宋_GB2312" w:eastAsia="仿宋_GB2312"/>
        </w:rPr>
        <w:t>联系电话：18829341137</w:t>
      </w:r>
    </w:p>
    <w:p>
      <w:pPr>
        <w:pStyle w:val="null3"/>
      </w:pPr>
      <w:r>
        <w:rPr>
          <w:rFonts w:ascii="仿宋_GB2312" w:hAnsi="仿宋_GB2312" w:cs="仿宋_GB2312" w:eastAsia="仿宋_GB2312"/>
        </w:rPr>
        <w:t>地址：西安市浐灞生态区欧亚大道666号欧亚国际一期B座10楼1007室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录播教室建设项目，一方面是为了积极响应教育信息化发展，推动教学方式的创新和实现教育资源共享。另一方面是为了提升教学质量和水平，通过录播教室的建设达到记录教师的教学过程，发现不足及时改进教学方法，促进教学交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肆拾万元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标的名称：肆拾万元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7"/>
              <w:gridCol w:w="241"/>
              <w:gridCol w:w="1519"/>
              <w:gridCol w:w="160"/>
              <w:gridCol w:w="197"/>
              <w:gridCol w:w="209"/>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资源管理平台应用系统</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一、基础功能</w:t>
                  </w:r>
                </w:p>
                <w:p>
                  <w:pPr>
                    <w:pStyle w:val="null3"/>
                    <w:jc w:val="left"/>
                  </w:pPr>
                  <w:r>
                    <w:rPr>
                      <w:rFonts w:ascii="仿宋_GB2312" w:hAnsi="仿宋_GB2312" w:cs="仿宋_GB2312" w:eastAsia="仿宋_GB2312"/>
                      <w:sz w:val="24"/>
                    </w:rPr>
                    <w:t>1.系统架构：平台需采用B/S架构设计，支持IE、360等主流浏览器访问，方便用户进行使用管理。</w:t>
                  </w:r>
                </w:p>
                <w:p>
                  <w:pPr>
                    <w:pStyle w:val="null3"/>
                    <w:jc w:val="left"/>
                  </w:pPr>
                  <w:r>
                    <w:rPr>
                      <w:rFonts w:ascii="仿宋_GB2312" w:hAnsi="仿宋_GB2312" w:cs="仿宋_GB2312" w:eastAsia="仿宋_GB2312"/>
                      <w:sz w:val="24"/>
                    </w:rPr>
                    <w:t>2.用户管理：用户需支持通过手机号、微信扫码进行注册，通过账号密码、微信扫码和手机验证码等方式进行登录，根据不同的角色分配相应权限，需支持个人信息查看，在线修改密码，上传个性化头像。</w:t>
                  </w:r>
                </w:p>
                <w:p>
                  <w:pPr>
                    <w:pStyle w:val="null3"/>
                    <w:jc w:val="left"/>
                  </w:pPr>
                  <w:r>
                    <w:rPr>
                      <w:rFonts w:ascii="仿宋_GB2312" w:hAnsi="仿宋_GB2312" w:cs="仿宋_GB2312" w:eastAsia="仿宋_GB2312"/>
                      <w:sz w:val="24"/>
                    </w:rPr>
                    <w:t>3.平台布局：需支持自定义平台名称、LOGO，首页具有快速导航，至少包括新闻公告、直播活动、课程资源、教研活动等，支持自定义导航栏名称、顺序等，支持创建二级导航菜单，方便学校个性化设置。</w:t>
                  </w:r>
                </w:p>
                <w:p>
                  <w:pPr>
                    <w:pStyle w:val="null3"/>
                    <w:jc w:val="left"/>
                  </w:pPr>
                  <w:r>
                    <w:rPr>
                      <w:rFonts w:ascii="仿宋_GB2312" w:hAnsi="仿宋_GB2312" w:cs="仿宋_GB2312" w:eastAsia="仿宋_GB2312"/>
                      <w:sz w:val="24"/>
                    </w:rPr>
                    <w:t>4.新闻公告：可通过滚动播报方式显示新闻公告，支持标题检索，支持查看新闻公告详情，至少显示标题、发布人、发布时间、阅读次数、文章内容、图片，支持自定义公告类型，支持预编辑公告内容和定时发送。</w:t>
                  </w:r>
                </w:p>
                <w:p>
                  <w:pPr>
                    <w:pStyle w:val="null3"/>
                    <w:jc w:val="left"/>
                  </w:pPr>
                  <w:r>
                    <w:rPr>
                      <w:rFonts w:ascii="仿宋_GB2312" w:hAnsi="仿宋_GB2312" w:cs="仿宋_GB2312" w:eastAsia="仿宋_GB2312"/>
                      <w:sz w:val="24"/>
                    </w:rPr>
                    <w:t>5.设备管理：需支持录播设备管理，可远程预览录播画面、设备信息查看、设备状态监测、数量统计等。</w:t>
                  </w:r>
                </w:p>
                <w:p>
                  <w:pPr>
                    <w:pStyle w:val="null3"/>
                    <w:jc w:val="left"/>
                  </w:pPr>
                  <w:r>
                    <w:rPr>
                      <w:rFonts w:ascii="仿宋_GB2312" w:hAnsi="仿宋_GB2312" w:cs="仿宋_GB2312" w:eastAsia="仿宋_GB2312"/>
                      <w:sz w:val="24"/>
                    </w:rPr>
                    <w:t>6.后台管理：需支持查看存储空间使用情况，支持课程永久权限开启/关闭，支持个性化设置脚链。</w:t>
                  </w:r>
                </w:p>
                <w:p>
                  <w:pPr>
                    <w:pStyle w:val="null3"/>
                    <w:jc w:val="left"/>
                  </w:pPr>
                  <w:r>
                    <w:rPr>
                      <w:rFonts w:ascii="仿宋_GB2312" w:hAnsi="仿宋_GB2312" w:cs="仿宋_GB2312" w:eastAsia="仿宋_GB2312"/>
                      <w:sz w:val="24"/>
                    </w:rPr>
                    <w:t>7.一键置灰：需支持平台肤色一键置灰功能，切合特殊纪念日氛围。</w:t>
                  </w:r>
                </w:p>
                <w:p>
                  <w:pPr>
                    <w:pStyle w:val="null3"/>
                    <w:jc w:val="left"/>
                  </w:pPr>
                  <w:r>
                    <w:rPr>
                      <w:rFonts w:ascii="仿宋_GB2312" w:hAnsi="仿宋_GB2312" w:cs="仿宋_GB2312" w:eastAsia="仿宋_GB2312"/>
                      <w:sz w:val="24"/>
                    </w:rPr>
                    <w:t>8.强制播放：需支持强制设置播放源，用户点击任意视频均强制播放指定视频源，便于学校进行统一播放和管理。</w:t>
                  </w:r>
                </w:p>
                <w:p>
                  <w:pPr>
                    <w:pStyle w:val="null3"/>
                    <w:jc w:val="left"/>
                  </w:pPr>
                  <w:r>
                    <w:rPr>
                      <w:rFonts w:ascii="仿宋_GB2312" w:hAnsi="仿宋_GB2312" w:cs="仿宋_GB2312" w:eastAsia="仿宋_GB2312"/>
                      <w:sz w:val="24"/>
                    </w:rPr>
                    <w:t>9.空间管理：需支持个人空间管理，至少包括教师空间、学生空间；支持查看个人课表信息，按照周课表显示，至少显示上课时间、节次、教室位置等信息，教室可通过课表快速创建直播课或远程互动课。</w:t>
                  </w:r>
                </w:p>
                <w:p>
                  <w:pPr>
                    <w:pStyle w:val="null3"/>
                    <w:jc w:val="left"/>
                  </w:pPr>
                  <w:r>
                    <w:rPr>
                      <w:rFonts w:ascii="仿宋_GB2312" w:hAnsi="仿宋_GB2312" w:cs="仿宋_GB2312" w:eastAsia="仿宋_GB2312"/>
                      <w:sz w:val="24"/>
                    </w:rPr>
                    <w:t>10.教师空间：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1）需支持查看教师个人创建的全部课程，至少包括普通课程、直播课程、教研活动、互动课程、收藏课程等。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2）需支持查看我的课程列表，跳转至创建课程界面，具有课程管理调整接口，方便教师快速管理课程信息。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3）需支持查看直播课程列表，包括直播中、未开始、已结束的个人直播课程信息，具有快速创建直播活动和直播管理跳转接口。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4）需支持查看教研活动列表，包括课例评课、直播教研、互动教研等所有个人教研活动，具有快速发起教研活动跳转接口。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5）需支持查看互动课程列表，具有快速创建互动课程跳转接口。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6）需支持查看教师个人收藏的所有活动/课程列表，可快速定位到详情，方便教师管理个人收藏夹。</w:t>
                  </w:r>
                </w:p>
                <w:p>
                  <w:pPr>
                    <w:pStyle w:val="null3"/>
                    <w:jc w:val="left"/>
                  </w:pPr>
                  <w:r>
                    <w:rPr>
                      <w:rFonts w:ascii="仿宋_GB2312" w:hAnsi="仿宋_GB2312" w:cs="仿宋_GB2312" w:eastAsia="仿宋_GB2312"/>
                      <w:sz w:val="24"/>
                    </w:rPr>
                    <w:t>11.学生空间：需支持查看学生个人的收藏列表，包含课程列表和直播列表，方便学生构建个人视频资源库。</w:t>
                  </w:r>
                </w:p>
                <w:p>
                  <w:pPr>
                    <w:pStyle w:val="null3"/>
                    <w:jc w:val="left"/>
                  </w:pPr>
                  <w:r>
                    <w:rPr>
                      <w:rFonts w:ascii="仿宋_GB2312" w:hAnsi="仿宋_GB2312" w:cs="仿宋_GB2312" w:eastAsia="仿宋_GB2312"/>
                      <w:sz w:val="24"/>
                    </w:rPr>
                    <w:t>12.班级群管理：需支持查看教师和学生所在的班级，可在班级群内发送文件和消息，支持查看班级公告，可在公告列表中查看历史公告内容。</w:t>
                  </w:r>
                </w:p>
                <w:p>
                  <w:pPr>
                    <w:pStyle w:val="null3"/>
                    <w:jc w:val="left"/>
                  </w:pPr>
                  <w:r>
                    <w:rPr>
                      <w:rFonts w:ascii="仿宋_GB2312" w:hAnsi="仿宋_GB2312" w:cs="仿宋_GB2312" w:eastAsia="仿宋_GB2312"/>
                      <w:sz w:val="24"/>
                    </w:rPr>
                    <w:t>二、资源管理</w:t>
                  </w:r>
                </w:p>
                <w:p>
                  <w:pPr>
                    <w:pStyle w:val="null3"/>
                    <w:jc w:val="left"/>
                  </w:pPr>
                  <w:r>
                    <w:rPr>
                      <w:rFonts w:ascii="仿宋_GB2312" w:hAnsi="仿宋_GB2312" w:cs="仿宋_GB2312" w:eastAsia="仿宋_GB2312"/>
                      <w:sz w:val="24"/>
                    </w:rPr>
                    <w:t>1.需支持查看录播资源列表，支持按资源名称/主讲人快速搜索，至少支持按教室、年级、学科、时间、使用情况、资源大小查询录播的视频资源。</w:t>
                  </w:r>
                </w:p>
                <w:p>
                  <w:pPr>
                    <w:pStyle w:val="null3"/>
                    <w:jc w:val="left"/>
                  </w:pPr>
                  <w:r>
                    <w:rPr>
                      <w:rFonts w:ascii="仿宋_GB2312" w:hAnsi="仿宋_GB2312" w:cs="仿宋_GB2312" w:eastAsia="仿宋_GB2312"/>
                      <w:sz w:val="24"/>
                    </w:rPr>
                    <w:t>2.需支持远程管理录播主机上的课程资源，支持批量删除、手动上传等，支持查看录播主机录制完成的通道画面和合成画面，并支持单个视频资源的播放、删除、上传和下载。</w:t>
                  </w:r>
                </w:p>
                <w:p>
                  <w:pPr>
                    <w:pStyle w:val="null3"/>
                    <w:jc w:val="left"/>
                  </w:pPr>
                  <w:r>
                    <w:rPr>
                      <w:rFonts w:ascii="仿宋_GB2312" w:hAnsi="仿宋_GB2312" w:cs="仿宋_GB2312" w:eastAsia="仿宋_GB2312"/>
                      <w:sz w:val="24"/>
                    </w:rPr>
                    <w:t>3.创建课程资源时，可自定义课程名称、封面、简介等；支持关联视频资源或手动上传；支持按主讲人、年级、学科、教材章节、知识点分类；支持指定可见范围；</w:t>
                  </w:r>
                </w:p>
                <w:p>
                  <w:pPr>
                    <w:pStyle w:val="null3"/>
                    <w:jc w:val="left"/>
                  </w:pPr>
                  <w:r>
                    <w:rPr>
                      <w:rFonts w:ascii="仿宋_GB2312" w:hAnsi="仿宋_GB2312" w:cs="仿宋_GB2312" w:eastAsia="仿宋_GB2312"/>
                      <w:sz w:val="24"/>
                    </w:rPr>
                    <w:t>4.需支持用户创建各类视频专辑，可将同一类型的视频进行归类，便于视频的归整、便捷查询和统一管理。支持自定义系列课名称和封面，支持按照学科、年级等不同方式进行分类，支持设置观看权限。</w:t>
                  </w:r>
                </w:p>
                <w:p>
                  <w:pPr>
                    <w:pStyle w:val="null3"/>
                    <w:jc w:val="left"/>
                  </w:pPr>
                  <w:r>
                    <w:rPr>
                      <w:rFonts w:ascii="仿宋_GB2312" w:hAnsi="仿宋_GB2312" w:cs="仿宋_GB2312" w:eastAsia="仿宋_GB2312"/>
                      <w:sz w:val="24"/>
                    </w:rPr>
                    <w:t>5.课程资源至少包含精品课程、校园广播、专题课等，支持按名称、主讲人快速搜索课程资源，支持按模块、年级、学科筛选课程资源，支持手动新建、批量删除课程资源。</w:t>
                  </w:r>
                </w:p>
                <w:p>
                  <w:pPr>
                    <w:pStyle w:val="null3"/>
                    <w:jc w:val="left"/>
                  </w:pPr>
                  <w:r>
                    <w:rPr>
                      <w:rFonts w:ascii="仿宋_GB2312" w:hAnsi="仿宋_GB2312" w:cs="仿宋_GB2312" w:eastAsia="仿宋_GB2312"/>
                      <w:sz w:val="24"/>
                    </w:rPr>
                    <w:t>6.需支持Word、Excel、PPT、pdf、PNG、jpg等课件资源上传，满足学生观看课程视频时同步对课程文档进行下载学习。</w:t>
                  </w:r>
                </w:p>
                <w:p>
                  <w:pPr>
                    <w:pStyle w:val="null3"/>
                    <w:jc w:val="left"/>
                  </w:pPr>
                  <w:r>
                    <w:rPr>
                      <w:rFonts w:ascii="仿宋_GB2312" w:hAnsi="仿宋_GB2312" w:cs="仿宋_GB2312" w:eastAsia="仿宋_GB2312"/>
                      <w:sz w:val="24"/>
                    </w:rPr>
                    <w:t>7.需支持精品课程视频资源多维度分类，如按年级、学科等分类管理，支持热度排行榜、播放排行榜、知识点菜单等展示优质课程资源。</w:t>
                  </w:r>
                </w:p>
                <w:p>
                  <w:pPr>
                    <w:pStyle w:val="null3"/>
                    <w:jc w:val="left"/>
                  </w:pPr>
                  <w:r>
                    <w:rPr>
                      <w:rFonts w:ascii="仿宋_GB2312" w:hAnsi="仿宋_GB2312" w:cs="仿宋_GB2312" w:eastAsia="仿宋_GB2312"/>
                      <w:sz w:val="24"/>
                    </w:rPr>
                    <w:t>三、直播点播</w:t>
                  </w:r>
                </w:p>
                <w:p>
                  <w:pPr>
                    <w:pStyle w:val="null3"/>
                    <w:jc w:val="left"/>
                  </w:pPr>
                  <w:r>
                    <w:rPr>
                      <w:rFonts w:ascii="仿宋_GB2312" w:hAnsi="仿宋_GB2312" w:cs="仿宋_GB2312" w:eastAsia="仿宋_GB2312"/>
                      <w:sz w:val="24"/>
                    </w:rPr>
                    <w:t>1.需基于HTML5技术，无需安装插件即可进行跨平台（Windows、Linux、IOS）视频点播、直播观看。</w:t>
                  </w:r>
                </w:p>
                <w:p>
                  <w:pPr>
                    <w:pStyle w:val="null3"/>
                    <w:jc w:val="left"/>
                  </w:pPr>
                  <w:r>
                    <w:rPr>
                      <w:rFonts w:ascii="仿宋_GB2312" w:hAnsi="仿宋_GB2312" w:cs="仿宋_GB2312" w:eastAsia="仿宋_GB2312"/>
                      <w:sz w:val="24"/>
                    </w:rPr>
                    <w:t>2.直播活动：可预览当前的直播活动，包含正在直播、即将开始和已经结束的直播活动，可通过快捷按钮跳转至直播活动主页，直播界面可同步查看直播简介，下载课程资料，支持对直播视频点赞、收藏和分享。</w:t>
                  </w:r>
                </w:p>
                <w:p>
                  <w:pPr>
                    <w:pStyle w:val="null3"/>
                    <w:jc w:val="left"/>
                  </w:pPr>
                  <w:r>
                    <w:rPr>
                      <w:rFonts w:ascii="仿宋_GB2312" w:hAnsi="仿宋_GB2312" w:cs="仿宋_GB2312" w:eastAsia="仿宋_GB2312"/>
                      <w:sz w:val="24"/>
                    </w:rPr>
                    <w:t>3.直播分享：支持自动生成直播活动海报并下载到桌面，支持海报分享、二维码分享、链接分享三种分享方式。</w:t>
                  </w:r>
                </w:p>
                <w:p>
                  <w:pPr>
                    <w:pStyle w:val="null3"/>
                    <w:jc w:val="left"/>
                  </w:pPr>
                  <w:r>
                    <w:rPr>
                      <w:rFonts w:ascii="仿宋_GB2312" w:hAnsi="仿宋_GB2312" w:cs="仿宋_GB2312" w:eastAsia="仿宋_GB2312"/>
                      <w:sz w:val="24"/>
                    </w:rPr>
                    <w:t>4.直播观看：观看过程中可发送文字聊天，需支持全屏播放和一键静音，支持高清和超清两个清晰度选择，方便用户在不同的带宽环境下观看直播。</w:t>
                  </w:r>
                </w:p>
                <w:p>
                  <w:pPr>
                    <w:pStyle w:val="null3"/>
                    <w:jc w:val="left"/>
                  </w:pPr>
                  <w:r>
                    <w:rPr>
                      <w:rFonts w:ascii="仿宋_GB2312" w:hAnsi="仿宋_GB2312" w:cs="仿宋_GB2312" w:eastAsia="仿宋_GB2312"/>
                      <w:sz w:val="24"/>
                    </w:rPr>
                    <w:t>5.语音转写：需支持直播活动语音转写功能，支持实时分析师生课堂中的语音并即时转译成文字，具有高频词功能，支持实时统计分析课中的高频词，并根据频次自动排序。</w:t>
                  </w:r>
                </w:p>
                <w:p>
                  <w:pPr>
                    <w:pStyle w:val="null3"/>
                    <w:jc w:val="left"/>
                  </w:pPr>
                  <w:r>
                    <w:rPr>
                      <w:rFonts w:ascii="仿宋_GB2312" w:hAnsi="仿宋_GB2312" w:cs="仿宋_GB2312" w:eastAsia="仿宋_GB2312"/>
                      <w:sz w:val="24"/>
                    </w:rPr>
                    <w:t>6.直播回放：支持预览已结束的直播活动，并根据播放量自动排行，回放界面可同步查看直播简介，下载课程资料，支持对直播视频点赞、收藏和分享，至少包括海报分享、二维码分享、链接分享方式。</w:t>
                  </w:r>
                </w:p>
                <w:p>
                  <w:pPr>
                    <w:pStyle w:val="null3"/>
                    <w:jc w:val="left"/>
                  </w:pPr>
                  <w:r>
                    <w:rPr>
                      <w:rFonts w:ascii="仿宋_GB2312" w:hAnsi="仿宋_GB2312" w:cs="仿宋_GB2312" w:eastAsia="仿宋_GB2312"/>
                      <w:sz w:val="24"/>
                    </w:rPr>
                    <w:t>7.回放视频过程中可发送文字聊天，需支持全屏播放和一键静音，支持0.5倍、1倍、1.5倍、2倍速播放，支持自由拖动播放进度条。</w:t>
                  </w:r>
                </w:p>
                <w:p>
                  <w:pPr>
                    <w:pStyle w:val="null3"/>
                    <w:jc w:val="left"/>
                  </w:pPr>
                  <w:r>
                    <w:rPr>
                      <w:rFonts w:ascii="仿宋_GB2312" w:hAnsi="仿宋_GB2312" w:cs="仿宋_GB2312" w:eastAsia="仿宋_GB2312"/>
                      <w:sz w:val="24"/>
                    </w:rPr>
                    <w:t>8.精品课筛选：支持按年级、学科、时间日期筛选所需的课程资源，支持按名称、主讲人快速搜索，支持热度排行、播放量排行和知识点菜单展示优质课程资源。</w:t>
                  </w:r>
                </w:p>
                <w:p>
                  <w:pPr>
                    <w:pStyle w:val="null3"/>
                    <w:jc w:val="left"/>
                  </w:pPr>
                  <w:r>
                    <w:rPr>
                      <w:rFonts w:ascii="仿宋_GB2312" w:hAnsi="仿宋_GB2312" w:cs="仿宋_GB2312" w:eastAsia="仿宋_GB2312"/>
                      <w:sz w:val="24"/>
                    </w:rPr>
                    <w:t>9.系列课筛选：支持按年级、学科筛选所需的课程资源，支持按名称、主讲人快速搜索，支持按播放量和发布时间排序，支持查看系列课简介、播放次数、关联资源数量、老师姓名等信息，支持课程资源列表，支持系列课收藏。</w:t>
                  </w:r>
                </w:p>
                <w:p>
                  <w:pPr>
                    <w:pStyle w:val="null3"/>
                    <w:jc w:val="left"/>
                  </w:pPr>
                  <w:r>
                    <w:rPr>
                      <w:rFonts w:ascii="仿宋_GB2312" w:hAnsi="仿宋_GB2312" w:cs="仿宋_GB2312" w:eastAsia="仿宋_GB2312"/>
                      <w:sz w:val="24"/>
                    </w:rPr>
                    <w:t>10.课程点播：可同步查看课程简介，下载课程资料，支持对视频点赞、收藏和评论。支持全屏播放和音量调节，支持0.5倍、1倍、1.5倍、2倍、3倍速播放，支持自由拖动播放进度条。</w:t>
                  </w:r>
                </w:p>
                <w:p>
                  <w:pPr>
                    <w:pStyle w:val="null3"/>
                    <w:jc w:val="left"/>
                  </w:pPr>
                  <w:r>
                    <w:rPr>
                      <w:rFonts w:ascii="仿宋_GB2312" w:hAnsi="仿宋_GB2312" w:cs="仿宋_GB2312" w:eastAsia="仿宋_GB2312"/>
                      <w:sz w:val="24"/>
                    </w:rPr>
                    <w:t>11.视频打点：观看视频时可自由打点评论，并通过打点文字快速跳转至视频播放节点。</w:t>
                  </w:r>
                </w:p>
                <w:p>
                  <w:pPr>
                    <w:pStyle w:val="null3"/>
                    <w:jc w:val="left"/>
                  </w:pPr>
                  <w:r>
                    <w:rPr>
                      <w:rFonts w:ascii="仿宋_GB2312" w:hAnsi="仿宋_GB2312" w:cs="仿宋_GB2312" w:eastAsia="仿宋_GB2312"/>
                      <w:sz w:val="24"/>
                    </w:rPr>
                    <w:t>12.回放视频过程可查看语音转写的文字记录，支持通过关键字搜索功能快速跳转至播放节点；支持下载转写的文字记录，并生成word文档，支持查看高频词云统计情况。</w:t>
                  </w:r>
                </w:p>
                <w:p>
                  <w:pPr>
                    <w:pStyle w:val="null3"/>
                    <w:jc w:val="left"/>
                  </w:pPr>
                  <w:r>
                    <w:rPr>
                      <w:rFonts w:ascii="仿宋_GB2312" w:hAnsi="仿宋_GB2312" w:cs="仿宋_GB2312" w:eastAsia="仿宋_GB2312"/>
                      <w:sz w:val="24"/>
                    </w:rPr>
                    <w:t>四、教研评课</w:t>
                  </w:r>
                </w:p>
                <w:p>
                  <w:pPr>
                    <w:pStyle w:val="null3"/>
                    <w:jc w:val="left"/>
                  </w:pPr>
                  <w:r>
                    <w:rPr>
                      <w:rFonts w:ascii="仿宋_GB2312" w:hAnsi="仿宋_GB2312" w:cs="仿宋_GB2312" w:eastAsia="仿宋_GB2312"/>
                      <w:sz w:val="24"/>
                    </w:rPr>
                    <w:t>1.至少支持课例评课、直播教研、互动教研三种教研模式，支持创建各年级、各学科的教研活动,支持自定义教研活动的封面、主题、内容、时间，支持上传教研相关的视频、图片、文档附件。</w:t>
                  </w:r>
                </w:p>
                <w:p>
                  <w:pPr>
                    <w:pStyle w:val="null3"/>
                    <w:jc w:val="left"/>
                  </w:pPr>
                  <w:r>
                    <w:rPr>
                      <w:rFonts w:ascii="仿宋_GB2312" w:hAnsi="仿宋_GB2312" w:cs="仿宋_GB2312" w:eastAsia="仿宋_GB2312"/>
                      <w:sz w:val="24"/>
                    </w:rPr>
                    <w:t>2.教研组管理：按学校要求自由可创建各年级、各学科的教研组，支持自定义教研组的名称、展示封面和内容简介，支持设置加入权限，支持邀请指定人员加入教研组。支持统一管理本校教研组，支持分享、编辑、解散和批量删除。</w:t>
                  </w:r>
                </w:p>
                <w:p>
                  <w:pPr>
                    <w:pStyle w:val="null3"/>
                    <w:jc w:val="left"/>
                  </w:pPr>
                  <w:r>
                    <w:rPr>
                      <w:rFonts w:ascii="仿宋_GB2312" w:hAnsi="仿宋_GB2312" w:cs="仿宋_GB2312" w:eastAsia="仿宋_GB2312"/>
                      <w:sz w:val="24"/>
                    </w:rPr>
                    <w:t>3.评课表管理：支持编辑和批量删除评课表，支持按学科要求自定义评课表，至少包含标题、引导语、评分项、主观意见，支持自定义每个评价指标的分值。</w:t>
                  </w:r>
                </w:p>
                <w:p>
                  <w:pPr>
                    <w:pStyle w:val="null3"/>
                    <w:jc w:val="left"/>
                  </w:pPr>
                  <w:r>
                    <w:rPr>
                      <w:rFonts w:ascii="仿宋_GB2312" w:hAnsi="仿宋_GB2312" w:cs="仿宋_GB2312" w:eastAsia="仿宋_GB2312"/>
                      <w:sz w:val="24"/>
                    </w:rPr>
                    <w:t>4.教研权限管理：支持设置评课权限为公开、指定教研组、指定教师，支持签到设置、评论开启、评课表模版设置，支持根据不同的学科选择指定的评课表。</w:t>
                  </w:r>
                </w:p>
                <w:p>
                  <w:pPr>
                    <w:pStyle w:val="null3"/>
                    <w:jc w:val="left"/>
                  </w:pPr>
                  <w:r>
                    <w:rPr>
                      <w:rFonts w:ascii="仿宋_GB2312" w:hAnsi="仿宋_GB2312" w:cs="仿宋_GB2312" w:eastAsia="仿宋_GB2312"/>
                      <w:sz w:val="24"/>
                    </w:rPr>
                    <w:t>5.课例评课管理：支持对指定的授课视频进行教研评价，首页可快速跳转至课例评课界面，支持按年级、学科、观看热度、播放量、发布时间等多个维度进行筛选，支持按名称、主讲人快速搜索。</w:t>
                  </w:r>
                </w:p>
                <w:p>
                  <w:pPr>
                    <w:pStyle w:val="null3"/>
                    <w:jc w:val="left"/>
                  </w:pPr>
                  <w:r>
                    <w:rPr>
                      <w:rFonts w:ascii="仿宋_GB2312" w:hAnsi="仿宋_GB2312" w:cs="仿宋_GB2312" w:eastAsia="仿宋_GB2312"/>
                      <w:sz w:val="24"/>
                    </w:rPr>
                    <w:t>6.直播教研管理：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1）需支持对直播的课程进行在线评课教研，创建直播教研时可根据课表选择指定教室、指定时间段，支持设置直播人数上限，支持预制暖场素材。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2）首页可快速跳转至直播教研界面，支持按年级、学科、发布时间等多个维度进行筛选，支持按名称、主讲人快速搜索。</w:t>
                  </w:r>
                </w:p>
                <w:p>
                  <w:pPr>
                    <w:pStyle w:val="null3"/>
                    <w:jc w:val="left"/>
                  </w:pPr>
                  <w:r>
                    <w:rPr>
                      <w:rFonts w:ascii="仿宋_GB2312" w:hAnsi="仿宋_GB2312" w:cs="仿宋_GB2312" w:eastAsia="仿宋_GB2312"/>
                      <w:sz w:val="24"/>
                    </w:rPr>
                    <w:t>7.互动教研管理：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需支持对“互动课堂”进行教研评价，创建互动教研时可根据课表选择教师、主讲教室和听讲教室，支持预制暖场素材。默认互动教研视频为主讲教室合成画面，支持自由选择是否加入教师全景、学生全景画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2）首页可快速跳转至互动教研界面，支持按年级、学科、观看热度、播放量、发布时间等多个维度进行筛选，支持按名称、主讲人、时间快速搜索。</w:t>
                  </w:r>
                </w:p>
                <w:p>
                  <w:pPr>
                    <w:pStyle w:val="null3"/>
                    <w:jc w:val="left"/>
                  </w:pPr>
                  <w:r>
                    <w:rPr>
                      <w:rFonts w:ascii="仿宋_GB2312" w:hAnsi="仿宋_GB2312" w:cs="仿宋_GB2312" w:eastAsia="仿宋_GB2312"/>
                      <w:sz w:val="24"/>
                    </w:rPr>
                    <w:t>8.边看边评：教研人员在观看视频的过程中根据预置的学科评课表指标给出相应分值和评价，支持实时显示评价进度和得分情况，可同步查看课程简介，下载课程资料，支持对视频点赞、收藏和评论。支持全屏播放和音量调节，至少支持0.5倍、1倍、1.5倍、2倍、3倍速播放，支持自由拖动播放进度条。</w:t>
                  </w:r>
                </w:p>
                <w:p>
                  <w:pPr>
                    <w:pStyle w:val="null3"/>
                    <w:jc w:val="left"/>
                  </w:pPr>
                  <w:r>
                    <w:rPr>
                      <w:rFonts w:ascii="仿宋_GB2312" w:hAnsi="仿宋_GB2312" w:cs="仿宋_GB2312" w:eastAsia="仿宋_GB2312"/>
                      <w:sz w:val="24"/>
                    </w:rPr>
                    <w:t>五、数据统计</w:t>
                  </w:r>
                </w:p>
                <w:p>
                  <w:pPr>
                    <w:pStyle w:val="null3"/>
                    <w:jc w:val="left"/>
                  </w:pPr>
                  <w:r>
                    <w:rPr>
                      <w:rFonts w:ascii="仿宋_GB2312" w:hAnsi="仿宋_GB2312" w:cs="仿宋_GB2312" w:eastAsia="仿宋_GB2312"/>
                      <w:sz w:val="24"/>
                    </w:rPr>
                    <w:t>1.平台具有独立的数据看板界面，至少显示直播总量、录播资源、课程资源、教研活动等数据统计。</w:t>
                  </w:r>
                </w:p>
                <w:p>
                  <w:pPr>
                    <w:pStyle w:val="null3"/>
                    <w:jc w:val="left"/>
                  </w:pPr>
                  <w:r>
                    <w:rPr>
                      <w:rFonts w:ascii="仿宋_GB2312" w:hAnsi="仿宋_GB2312" w:cs="仿宋_GB2312" w:eastAsia="仿宋_GB2312"/>
                      <w:sz w:val="24"/>
                    </w:rPr>
                    <w:t>2.直播活动数据：具有播放量排行榜，支持查看直播总量和本月直播数，观看总数和本月观看量，支持查看各学科直播数据，包含今天、近7天、近30天的数据图表，可滚动播报直播动态，便于客户实时了解最新直播活动。</w:t>
                  </w:r>
                </w:p>
                <w:p>
                  <w:pPr>
                    <w:pStyle w:val="null3"/>
                    <w:jc w:val="left"/>
                  </w:pPr>
                  <w:r>
                    <w:rPr>
                      <w:rFonts w:ascii="仿宋_GB2312" w:hAnsi="仿宋_GB2312" w:cs="仿宋_GB2312" w:eastAsia="仿宋_GB2312"/>
                      <w:sz w:val="24"/>
                    </w:rPr>
                    <w:t>3.课程资源数据：支持查看课程资源数据统计、年级课程资源统计、课程播放排行榜、教师课程/学科课程统计等数据。</w:t>
                  </w:r>
                </w:p>
                <w:p>
                  <w:pPr>
                    <w:pStyle w:val="null3"/>
                    <w:jc w:val="left"/>
                  </w:pPr>
                  <w:r>
                    <w:rPr>
                      <w:rFonts w:ascii="仿宋_GB2312" w:hAnsi="仿宋_GB2312" w:cs="仿宋_GB2312" w:eastAsia="仿宋_GB2312"/>
                      <w:sz w:val="24"/>
                    </w:rPr>
                    <w:t>4.教研活动数据：具有热门教研和教研组课程排行榜，支持查看教研活动总数、观看人次、评课次数、教研教师数量、教研组总数等数据信息，实时显示近1周的动态。通过图表形式呈现人均教研活动学科分布、教研类型、教研组学科占比等数据信息，可滚动播报实时教研动态。</w:t>
                  </w:r>
                </w:p>
                <w:p>
                  <w:pPr>
                    <w:pStyle w:val="null3"/>
                    <w:jc w:val="left"/>
                  </w:pPr>
                  <w:r>
                    <w:rPr>
                      <w:rFonts w:ascii="仿宋_GB2312" w:hAnsi="仿宋_GB2312" w:cs="仿宋_GB2312" w:eastAsia="仿宋_GB2312"/>
                      <w:sz w:val="24"/>
                    </w:rPr>
                    <w:t>5.资源管理数据：以图表的形式呈现各学科录播资源数量、资源使用率、存储空间使用情况和不同视频时长的分布情况</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智能行为分析管理平台</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一、课堂教情分析</w:t>
                  </w:r>
                </w:p>
                <w:p>
                  <w:pPr>
                    <w:pStyle w:val="null3"/>
                    <w:jc w:val="left"/>
                  </w:pPr>
                  <w:r>
                    <w:rPr>
                      <w:rFonts w:ascii="仿宋_GB2312" w:hAnsi="仿宋_GB2312" w:cs="仿宋_GB2312" w:eastAsia="仿宋_GB2312"/>
                      <w:sz w:val="24"/>
                    </w:rPr>
                    <w:t>1.课堂教学行为分析：系统能自动识别的教师行为，至少包括讲授、巡视、师生互动、指导学生、教师提问、书写板书等；可根据不同的教学行为时序进行智能打点切片，形成行为时序图，可自动定位到课堂实录的特定时刻，方便进行快速回顾教学环节；</w:t>
                  </w:r>
                </w:p>
                <w:p>
                  <w:pPr>
                    <w:pStyle w:val="null3"/>
                    <w:jc w:val="left"/>
                  </w:pPr>
                  <w:r>
                    <w:rPr>
                      <w:rFonts w:ascii="仿宋_GB2312" w:hAnsi="仿宋_GB2312" w:cs="仿宋_GB2312" w:eastAsia="仿宋_GB2312"/>
                      <w:sz w:val="24"/>
                    </w:rPr>
                    <w:t>2.展示模型：需支持以秒为颗粒度对教师讲授、师生互动、指导学生、教师提问、书写板书等教学行为进行分析，以课堂时间为轴线形成课堂教学评估数据，并以图表形式直观展示课堂每个时刻的行为类型和持续时长。</w:t>
                  </w:r>
                </w:p>
                <w:p>
                  <w:pPr>
                    <w:pStyle w:val="null3"/>
                    <w:jc w:val="left"/>
                  </w:pPr>
                  <w:r>
                    <w:rPr>
                      <w:rFonts w:ascii="仿宋_GB2312" w:hAnsi="仿宋_GB2312" w:cs="仿宋_GB2312" w:eastAsia="仿宋_GB2312"/>
                      <w:sz w:val="24"/>
                    </w:rPr>
                    <w:t>3.教师巡视分析：需支持对教师巡视停留占比情况进行AI分析，可自动生成教师巡视停留模型热力图，要求轨迹图以教室3D模型形式直观呈现教师授课过程中的授课位置数据。</w:t>
                  </w:r>
                </w:p>
                <w:p>
                  <w:pPr>
                    <w:pStyle w:val="null3"/>
                    <w:jc w:val="left"/>
                  </w:pPr>
                  <w:r>
                    <w:rPr>
                      <w:rFonts w:ascii="仿宋_GB2312" w:hAnsi="仿宋_GB2312" w:cs="仿宋_GB2312" w:eastAsia="仿宋_GB2312"/>
                      <w:sz w:val="24"/>
                    </w:rPr>
                    <w:t>4.课堂问题汇总：需支持对课堂中的问题类型和数量进行AI分析，可识别类型至少包括创新型、评价型、分析型、应用型、理解型、记忆型、非思维等，点击详情时间戳中对应的实时AI转写字幕可自动跳转到对应的视频节点。</w:t>
                  </w:r>
                </w:p>
                <w:p>
                  <w:pPr>
                    <w:pStyle w:val="null3"/>
                    <w:jc w:val="left"/>
                  </w:pPr>
                  <w:r>
                    <w:rPr>
                      <w:rFonts w:ascii="仿宋_GB2312" w:hAnsi="仿宋_GB2312" w:cs="仿宋_GB2312" w:eastAsia="仿宋_GB2312"/>
                      <w:sz w:val="24"/>
                    </w:rPr>
                    <w:t>5.学生回答情况分析：需支持按照肯定性回答、解释性回答、无回答等维度对学生回答情况进行分析，可汇总不同维度的回答次数和所占百分比，并可查看整堂课程中的回答问题情况详细分布。</w:t>
                  </w:r>
                </w:p>
                <w:p>
                  <w:pPr>
                    <w:pStyle w:val="null3"/>
                    <w:jc w:val="left"/>
                  </w:pPr>
                  <w:r>
                    <w:rPr>
                      <w:rFonts w:ascii="仿宋_GB2312" w:hAnsi="仿宋_GB2312" w:cs="仿宋_GB2312" w:eastAsia="仿宋_GB2312"/>
                      <w:sz w:val="24"/>
                    </w:rPr>
                    <w:t>6.支持弗兰德斯教学行为分析法（S-T）：需支持根据图像识别全自动跟踪数据生成S-T曲线图，帮助用户进行教学技能提升和评估，支持分别以学生行为时间和教师行为时间轴方式展示。</w:t>
                  </w:r>
                </w:p>
                <w:p>
                  <w:pPr>
                    <w:pStyle w:val="null3"/>
                    <w:jc w:val="left"/>
                  </w:pPr>
                  <w:r>
                    <w:rPr>
                      <w:rFonts w:ascii="仿宋_GB2312" w:hAnsi="仿宋_GB2312" w:cs="仿宋_GB2312" w:eastAsia="仿宋_GB2312"/>
                      <w:sz w:val="24"/>
                    </w:rPr>
                    <w:t>7.RT-CH教学模型：需采用RT-CH教学分析模型，自动生成矩阵图并判定授课类型属于对话型、练习型、混合型、讲授型课堂。</w:t>
                  </w:r>
                </w:p>
                <w:p>
                  <w:pPr>
                    <w:pStyle w:val="null3"/>
                    <w:jc w:val="left"/>
                  </w:pPr>
                  <w:r>
                    <w:rPr>
                      <w:rFonts w:ascii="仿宋_GB2312" w:hAnsi="仿宋_GB2312" w:cs="仿宋_GB2312" w:eastAsia="仿宋_GB2312"/>
                      <w:sz w:val="24"/>
                    </w:rPr>
                    <w:t>二、课堂学情分析</w:t>
                  </w:r>
                </w:p>
                <w:p>
                  <w:pPr>
                    <w:pStyle w:val="null3"/>
                    <w:jc w:val="left"/>
                  </w:pPr>
                  <w:r>
                    <w:rPr>
                      <w:rFonts w:ascii="仿宋_GB2312" w:hAnsi="仿宋_GB2312" w:cs="仿宋_GB2312" w:eastAsia="仿宋_GB2312"/>
                      <w:sz w:val="24"/>
                    </w:rPr>
                    <w:t>1.学生学习分析：系统能自动识别的学生行为，至少包括听讲、举手、读写、学生汇报、生生互动等，可统计每个维度的学习用时占比和时长，根据不同的学生行为时序进行智能打点切片，形成行为时序图，可自动定位到课堂实录的特定时刻，方便进行快速回顾教学听课环节。</w:t>
                  </w:r>
                </w:p>
                <w:p>
                  <w:pPr>
                    <w:pStyle w:val="null3"/>
                    <w:jc w:val="left"/>
                  </w:pPr>
                  <w:r>
                    <w:rPr>
                      <w:rFonts w:ascii="仿宋_GB2312" w:hAnsi="仿宋_GB2312" w:cs="仿宋_GB2312" w:eastAsia="仿宋_GB2312"/>
                      <w:sz w:val="24"/>
                    </w:rPr>
                    <w:t>2.学生表情分析：需支持对学生的表情进行AI分析，至少包括消极、平静、开心、难过、生气、反感、害怕等，可统计不同维度的人员数量、所占百分比和峰值时间，点击峰值时间可自动跳转到对应的视频节点。</w:t>
                  </w:r>
                </w:p>
                <w:p>
                  <w:pPr>
                    <w:pStyle w:val="null3"/>
                    <w:jc w:val="left"/>
                  </w:pPr>
                  <w:r>
                    <w:rPr>
                      <w:rFonts w:ascii="仿宋_GB2312" w:hAnsi="仿宋_GB2312" w:cs="仿宋_GB2312" w:eastAsia="仿宋_GB2312"/>
                      <w:sz w:val="24"/>
                    </w:rPr>
                    <w:t>3.学生动作分析：需支持对学生的动作进行AI分析，至少包括趴桌子、举手、站立、回头等，可统计不同维度的人员数量、所占百分比和峰值时间，点击峰值时间可自动跳转到对应的视频节点。</w:t>
                  </w:r>
                </w:p>
                <w:p>
                  <w:pPr>
                    <w:pStyle w:val="null3"/>
                    <w:jc w:val="left"/>
                  </w:pPr>
                  <w:r>
                    <w:rPr>
                      <w:rFonts w:ascii="仿宋_GB2312" w:hAnsi="仿宋_GB2312" w:cs="仿宋_GB2312" w:eastAsia="仿宋_GB2312"/>
                      <w:sz w:val="24"/>
                    </w:rPr>
                    <w:t>4.课堂纪律分析：以班级维度进行班级出勤人数统计，至少包括应出席人数、迟到人数、早退人数等。</w:t>
                  </w:r>
                </w:p>
                <w:p>
                  <w:pPr>
                    <w:pStyle w:val="null3"/>
                    <w:jc w:val="left"/>
                  </w:pPr>
                  <w:r>
                    <w:rPr>
                      <w:rFonts w:ascii="仿宋_GB2312" w:hAnsi="仿宋_GB2312" w:cs="仿宋_GB2312" w:eastAsia="仿宋_GB2312"/>
                      <w:sz w:val="24"/>
                    </w:rPr>
                    <w:t>5.学生参与度和专注度分析：支持以课堂时间为轴线，对各个时刻学生的参与度和专注度进行分析统计，形成学生观课专注度和参与度曲线变化数据统计。</w:t>
                  </w:r>
                </w:p>
                <w:p>
                  <w:pPr>
                    <w:pStyle w:val="null3"/>
                    <w:jc w:val="left"/>
                  </w:pPr>
                  <w:r>
                    <w:rPr>
                      <w:rFonts w:ascii="仿宋_GB2312" w:hAnsi="仿宋_GB2312" w:cs="仿宋_GB2312" w:eastAsia="仿宋_GB2312"/>
                      <w:sz w:val="24"/>
                    </w:rPr>
                    <w:t>三、语音智能分析</w:t>
                  </w:r>
                </w:p>
                <w:p>
                  <w:pPr>
                    <w:pStyle w:val="null3"/>
                    <w:jc w:val="left"/>
                  </w:pPr>
                  <w:r>
                    <w:rPr>
                      <w:rFonts w:ascii="仿宋_GB2312" w:hAnsi="仿宋_GB2312" w:cs="仿宋_GB2312" w:eastAsia="仿宋_GB2312"/>
                      <w:sz w:val="24"/>
                    </w:rPr>
                    <w:t>1.语速分析：支持按照时间轴对整堂课程中的语速进行AI分析，可自动统计讲述字数和课程时长。支持查看每分钟节点的语速。</w:t>
                  </w:r>
                </w:p>
                <w:p>
                  <w:pPr>
                    <w:pStyle w:val="null3"/>
                    <w:jc w:val="left"/>
                  </w:pPr>
                  <w:r>
                    <w:rPr>
                      <w:rFonts w:ascii="仿宋_GB2312" w:hAnsi="仿宋_GB2312" w:cs="仿宋_GB2312" w:eastAsia="仿宋_GB2312"/>
                      <w:sz w:val="24"/>
                    </w:rPr>
                    <w:t>2.词汇分析：支持对整堂课程中的高频词和语气词进行AI分析，可自动统计教师在授课过程中的高频词和语气词，以及使用次数，帮助教师改善教学用词。</w:t>
                  </w:r>
                </w:p>
                <w:p>
                  <w:pPr>
                    <w:pStyle w:val="null3"/>
                    <w:jc w:val="left"/>
                  </w:pPr>
                  <w:r>
                    <w:rPr>
                      <w:rFonts w:ascii="仿宋_GB2312" w:hAnsi="仿宋_GB2312" w:cs="仿宋_GB2312" w:eastAsia="仿宋_GB2312"/>
                      <w:sz w:val="24"/>
                    </w:rPr>
                    <w:t>3.语音转写回看：观看视频过程中可查看语音转写的文字记录，支持通过关键字搜索功能快速跳转至播放节点；支持手动纠错，通过编辑功能，可手动修改语音转写的内容。</w:t>
                  </w:r>
                </w:p>
                <w:p>
                  <w:pPr>
                    <w:pStyle w:val="null3"/>
                    <w:jc w:val="left"/>
                  </w:pPr>
                  <w:r>
                    <w:rPr>
                      <w:rFonts w:ascii="仿宋_GB2312" w:hAnsi="仿宋_GB2312" w:cs="仿宋_GB2312" w:eastAsia="仿宋_GB2312"/>
                      <w:sz w:val="24"/>
                    </w:rPr>
                    <w:t>四、课程报告</w:t>
                  </w:r>
                </w:p>
                <w:p>
                  <w:pPr>
                    <w:pStyle w:val="null3"/>
                    <w:jc w:val="left"/>
                  </w:pPr>
                  <w:r>
                    <w:rPr>
                      <w:rFonts w:ascii="仿宋_GB2312" w:hAnsi="仿宋_GB2312" w:cs="仿宋_GB2312" w:eastAsia="仿宋_GB2312"/>
                      <w:sz w:val="24"/>
                    </w:rPr>
                    <w:t>1.AI课堂报告：能实现用户查阅并下载课堂的AI分析报告，报告至少包含课堂信息简介、课堂分析概括、教师行为时序、S-T教学行为分析、RT-CH教学分析、课堂问题详情、学生行为占比、学生参与度和专注度、课堂纪律、学生表情动作峰值、语速分析、高频词分布。</w:t>
                  </w:r>
                </w:p>
                <w:p>
                  <w:pPr>
                    <w:pStyle w:val="null3"/>
                    <w:jc w:val="left"/>
                  </w:pPr>
                  <w:r>
                    <w:rPr>
                      <w:rFonts w:ascii="仿宋_GB2312" w:hAnsi="仿宋_GB2312" w:cs="仿宋_GB2312" w:eastAsia="仿宋_GB2312"/>
                      <w:sz w:val="24"/>
                    </w:rPr>
                    <w:t>2.评课报告：能实现用户查阅并下载课堂的评课报告，报告至少包括针对该课程的点评次数、平均分、评课人数、观看人数、收藏数，详细查看评课表各评分项，评价教师和评价内容。</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12*3.5inch盘位主机，标配2颗kunpeng 920(32核-2.4GHz);2*32G;硬盘：1*4TSATA 标配9440(RAID0,1,10,RAID卡，支持掉电保护;4*GE以太网卡；配2个900W交流电源;无DVD;导轨;2U机架式</w:t>
                  </w:r>
                </w:p>
                <w:p>
                  <w:pPr>
                    <w:pStyle w:val="null3"/>
                    <w:jc w:val="left"/>
                  </w:pPr>
                  <w:r>
                    <w:rPr>
                      <w:rFonts w:ascii="仿宋_GB2312" w:hAnsi="仿宋_GB2312" w:cs="仿宋_GB2312" w:eastAsia="仿宋_GB2312"/>
                      <w:sz w:val="24"/>
                    </w:rPr>
                    <w:t>CPU：鲲鹏920；操作系统：国产系统</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一、整体技术要求：</w:t>
                  </w:r>
                </w:p>
                <w:p>
                  <w:pPr>
                    <w:pStyle w:val="null3"/>
                    <w:jc w:val="both"/>
                  </w:pPr>
                  <w:r>
                    <w:rPr>
                      <w:rFonts w:ascii="仿宋_GB2312" w:hAnsi="仿宋_GB2312" w:cs="仿宋_GB2312" w:eastAsia="仿宋_GB2312"/>
                      <w:sz w:val="24"/>
                    </w:rPr>
                    <w:t>1.智慧黑板采用三拼结构，中间为≥86 英寸UHDLED 液晶显示屏，亮度≥400cd/㎡，分辨率≥3840*2160；两侧书写板采用金属材质纳米镀膜；四周采用弧形设计，支持磁性吸附功能，支持无尘粉笔、普通粉笔、液体粉笔等多种媒介书写；整机外观尺寸：宽度≥4200mm，高度≥1200mm，；</w:t>
                  </w:r>
                </w:p>
                <w:p>
                  <w:pPr>
                    <w:pStyle w:val="null3"/>
                    <w:jc w:val="both"/>
                  </w:pPr>
                  <w:r>
                    <w:rPr>
                      <w:rFonts w:ascii="仿宋_GB2312" w:hAnsi="仿宋_GB2312" w:cs="仿宋_GB2312" w:eastAsia="仿宋_GB2312"/>
                      <w:sz w:val="24"/>
                      <w:b/>
                    </w:rPr>
                    <w:t>★2.副板书写板光泽度≤8光泽度，避免产生眩光；副板底部配备粉笔槽。（需提供证明材料，包括但不限于功能截图、检测报告等）</w:t>
                  </w:r>
                </w:p>
                <w:p>
                  <w:pPr>
                    <w:pStyle w:val="null3"/>
                    <w:jc w:val="both"/>
                  </w:pPr>
                  <w:r>
                    <w:rPr>
                      <w:rFonts w:ascii="仿宋_GB2312" w:hAnsi="仿宋_GB2312" w:cs="仿宋_GB2312" w:eastAsia="仿宋_GB2312"/>
                      <w:sz w:val="24"/>
                    </w:rPr>
                    <w:t>3.采用电容触控，支持≥20点触控；</w:t>
                  </w:r>
                </w:p>
                <w:p>
                  <w:pPr>
                    <w:pStyle w:val="null3"/>
                    <w:jc w:val="both"/>
                  </w:pPr>
                  <w:r>
                    <w:rPr>
                      <w:rFonts w:ascii="仿宋_GB2312" w:hAnsi="仿宋_GB2312" w:cs="仿宋_GB2312" w:eastAsia="仿宋_GB2312"/>
                      <w:sz w:val="24"/>
                    </w:rPr>
                    <w:t>4.智慧黑板内置安卓系统版本≥14.0，RAM不低于4G,ROM不低于32G。</w:t>
                  </w:r>
                </w:p>
                <w:p>
                  <w:pPr>
                    <w:pStyle w:val="null3"/>
                    <w:jc w:val="both"/>
                  </w:pPr>
                  <w:r>
                    <w:rPr>
                      <w:rFonts w:ascii="仿宋_GB2312" w:hAnsi="仿宋_GB2312" w:cs="仿宋_GB2312" w:eastAsia="仿宋_GB2312"/>
                      <w:sz w:val="24"/>
                    </w:rPr>
                    <w:t>5.具有触摸悬浮菜单，支持罗盘跟随功能，可通过手指调用此触摸悬浮菜单到屏幕任意位置。</w:t>
                  </w:r>
                </w:p>
                <w:p>
                  <w:pPr>
                    <w:pStyle w:val="null3"/>
                    <w:jc w:val="both"/>
                  </w:pPr>
                  <w:r>
                    <w:rPr>
                      <w:rFonts w:ascii="仿宋_GB2312" w:hAnsi="仿宋_GB2312" w:cs="仿宋_GB2312" w:eastAsia="仿宋_GB2312"/>
                      <w:sz w:val="24"/>
                    </w:rPr>
                    <w:t>6.设备在任意信号下，支持通过多指按压屏幕实现对屏幕的开关、黑板背光的关闭与开启，触控功能与传统书写功能瞬间切换，切换响应速度≤2s。支持物理按键、虚拟按键实现节能熄屏/唤醒，并可与多指熄屏功能互通互用。</w:t>
                  </w:r>
                </w:p>
                <w:p>
                  <w:pPr>
                    <w:pStyle w:val="null3"/>
                    <w:jc w:val="both"/>
                  </w:pPr>
                  <w:r>
                    <w:rPr>
                      <w:rFonts w:ascii="仿宋_GB2312" w:hAnsi="仿宋_GB2312" w:cs="仿宋_GB2312" w:eastAsia="仿宋_GB2312"/>
                      <w:sz w:val="24"/>
                    </w:rPr>
                    <w:t>7.前置物理按键数量≥8个，至少包含开关、音量+、音量-、信号源、护眼等，其中每个按键不少于两种功能。</w:t>
                  </w:r>
                </w:p>
                <w:p>
                  <w:pPr>
                    <w:pStyle w:val="null3"/>
                    <w:jc w:val="both"/>
                  </w:pPr>
                  <w:r>
                    <w:rPr>
                      <w:rFonts w:ascii="仿宋_GB2312" w:hAnsi="仿宋_GB2312" w:cs="仿宋_GB2312" w:eastAsia="仿宋_GB2312"/>
                      <w:sz w:val="24"/>
                    </w:rPr>
                    <w:t>8.支持前置≥1路HDMI输入接口、≥1路TYPE-C输入接口、≥2路USB输入接口（支持双通道），≥1路触摸接口TP-USB。其他接口：支持≥2路USB接口，≥2路HDMI输入接口,≥1路HDMI输出接口,≥1路MIC输入接口，≥1路RS232输入接口，≥1路网络接口，≥1路Coax 接口，≥1路3.5mm LIN out接口，≥1路Touch触控接口，1个TF扩展卡槽。</w:t>
                  </w:r>
                </w:p>
                <w:p>
                  <w:pPr>
                    <w:pStyle w:val="null3"/>
                    <w:jc w:val="both"/>
                  </w:pPr>
                  <w:r>
                    <w:rPr>
                      <w:rFonts w:ascii="仿宋_GB2312" w:hAnsi="仿宋_GB2312" w:cs="仿宋_GB2312" w:eastAsia="仿宋_GB2312"/>
                      <w:sz w:val="24"/>
                    </w:rPr>
                    <w:t>9.支持≥1300万高清摄像头，摄像头视场角≥118°.支持在Android和Windows系统下被调用，支持教师进行微课录制，同时摄像头可用于远程巡课和远程互动教学。</w:t>
                  </w:r>
                </w:p>
                <w:p>
                  <w:pPr>
                    <w:pStyle w:val="null3"/>
                    <w:jc w:val="both"/>
                  </w:pPr>
                  <w:r>
                    <w:rPr>
                      <w:rFonts w:ascii="仿宋_GB2312" w:hAnsi="仿宋_GB2312" w:cs="仿宋_GB2312" w:eastAsia="仿宋_GB2312"/>
                      <w:sz w:val="24"/>
                    </w:rPr>
                    <w:t>10.支持不少于8阵列麦克风，可用于对教室环境音频进行采集，拾音距离≥12m，在Android和Windows系统下均可被调用。</w:t>
                  </w:r>
                </w:p>
                <w:p>
                  <w:pPr>
                    <w:pStyle w:val="null3"/>
                    <w:jc w:val="both"/>
                  </w:pPr>
                  <w:r>
                    <w:rPr>
                      <w:rFonts w:ascii="仿宋_GB2312" w:hAnsi="仿宋_GB2312" w:cs="仿宋_GB2312" w:eastAsia="仿宋_GB2312"/>
                      <w:sz w:val="24"/>
                    </w:rPr>
                    <w:t>11.智慧黑板支持外接信号输入时自动唤醒功能，处于关机通电状态，外接电脑显示信号通过HDMI传输线连接至整机时，可智能识别并自动开机。</w:t>
                  </w:r>
                </w:p>
                <w:p>
                  <w:pPr>
                    <w:pStyle w:val="null3"/>
                    <w:jc w:val="both"/>
                  </w:pPr>
                  <w:r>
                    <w:rPr>
                      <w:rFonts w:ascii="仿宋_GB2312" w:hAnsi="仿宋_GB2312" w:cs="仿宋_GB2312" w:eastAsia="仿宋_GB2312"/>
                      <w:sz w:val="24"/>
                    </w:rPr>
                    <w:t>12.整机支持一键还原功能，至少具备2种进入还原模式的方法。</w:t>
                  </w:r>
                </w:p>
                <w:p>
                  <w:pPr>
                    <w:pStyle w:val="null3"/>
                    <w:jc w:val="both"/>
                  </w:pPr>
                  <w:r>
                    <w:rPr>
                      <w:rFonts w:ascii="仿宋_GB2312" w:hAnsi="仿宋_GB2312" w:cs="仿宋_GB2312" w:eastAsia="仿宋_GB2312"/>
                      <w:sz w:val="24"/>
                    </w:rPr>
                    <w:t>13.整机支持≥2.1声道音箱，总功率不低于60W,支持单独听功能，支持至少5种声音模式。</w:t>
                  </w:r>
                </w:p>
                <w:p>
                  <w:pPr>
                    <w:pStyle w:val="null3"/>
                    <w:jc w:val="both"/>
                  </w:pPr>
                  <w:r>
                    <w:rPr>
                      <w:rFonts w:ascii="仿宋_GB2312" w:hAnsi="仿宋_GB2312" w:cs="仿宋_GB2312" w:eastAsia="仿宋_GB2312"/>
                      <w:sz w:val="24"/>
                    </w:rPr>
                    <w:t>14.智慧黑板支持屏幕下方通过手势滑动调出菜单栏，调出的菜单栏跟随使用者所处的位置，点击菜单应用，不需要使用者移动到屏幕中间操作。</w:t>
                  </w:r>
                </w:p>
                <w:p>
                  <w:pPr>
                    <w:pStyle w:val="null3"/>
                    <w:jc w:val="both"/>
                  </w:pPr>
                  <w:r>
                    <w:rPr>
                      <w:rFonts w:ascii="仿宋_GB2312" w:hAnsi="仿宋_GB2312" w:cs="仿宋_GB2312" w:eastAsia="仿宋_GB2312"/>
                      <w:sz w:val="24"/>
                    </w:rPr>
                    <w:t>15.智慧黑板支持设置USB锁、屏幕锁、应用锁，其中USB锁、屏幕锁、应用锁可以设置对应解锁的密码。</w:t>
                  </w:r>
                </w:p>
                <w:p>
                  <w:pPr>
                    <w:pStyle w:val="null3"/>
                    <w:jc w:val="both"/>
                  </w:pPr>
                  <w:r>
                    <w:rPr>
                      <w:rFonts w:ascii="仿宋_GB2312" w:hAnsi="仿宋_GB2312" w:cs="仿宋_GB2312" w:eastAsia="仿宋_GB2312"/>
                      <w:sz w:val="24"/>
                    </w:rPr>
                    <w:t>16.要求整机具有纸质护眼模式。</w:t>
                  </w:r>
                </w:p>
                <w:p>
                  <w:pPr>
                    <w:pStyle w:val="null3"/>
                    <w:jc w:val="both"/>
                  </w:pPr>
                  <w:r>
                    <w:rPr>
                      <w:rFonts w:ascii="仿宋_GB2312" w:hAnsi="仿宋_GB2312" w:cs="仿宋_GB2312" w:eastAsia="仿宋_GB2312"/>
                      <w:sz w:val="24"/>
                    </w:rPr>
                    <w:t>17.前置主页按键具有两种功能；可进入安卓系统界面后，无需任何操作，可在安卓主界面下看到信号源预览窗口。</w:t>
                  </w:r>
                </w:p>
                <w:p>
                  <w:pPr>
                    <w:pStyle w:val="null3"/>
                    <w:jc w:val="both"/>
                  </w:pPr>
                  <w:r>
                    <w:rPr>
                      <w:rFonts w:ascii="仿宋_GB2312" w:hAnsi="仿宋_GB2312" w:cs="仿宋_GB2312" w:eastAsia="仿宋_GB2312"/>
                      <w:sz w:val="24"/>
                    </w:rPr>
                    <w:t>18.支持蓝牙≥5.0，支持与蓝牙设备连接，实现数据传输。</w:t>
                  </w:r>
                </w:p>
                <w:p>
                  <w:pPr>
                    <w:pStyle w:val="null3"/>
                    <w:jc w:val="both"/>
                  </w:pPr>
                  <w:r>
                    <w:rPr>
                      <w:rFonts w:ascii="仿宋_GB2312" w:hAnsi="仿宋_GB2312" w:cs="仿宋_GB2312" w:eastAsia="仿宋_GB2312"/>
                      <w:sz w:val="24"/>
                    </w:rPr>
                    <w:t>19．左右两侧具有≥10个快捷键，可以双侧显示，至少具有白板、批注、主页、截屏、放大镜、聚光灯、幕布、屏幕下移、返回等常用教学按键。</w:t>
                  </w:r>
                </w:p>
                <w:p>
                  <w:pPr>
                    <w:pStyle w:val="null3"/>
                    <w:jc w:val="both"/>
                  </w:pPr>
                  <w:r>
                    <w:rPr>
                      <w:rFonts w:ascii="仿宋_GB2312" w:hAnsi="仿宋_GB2312" w:cs="仿宋_GB2312" w:eastAsia="仿宋_GB2312"/>
                      <w:sz w:val="24"/>
                    </w:rPr>
                    <w:t>20.支持快传功能：扫码即可上传文字、图片到智慧黑板。</w:t>
                  </w:r>
                </w:p>
                <w:p>
                  <w:pPr>
                    <w:pStyle w:val="null3"/>
                    <w:jc w:val="both"/>
                  </w:pPr>
                  <w:r>
                    <w:rPr>
                      <w:rFonts w:ascii="仿宋_GB2312" w:hAnsi="仿宋_GB2312" w:cs="仿宋_GB2312" w:eastAsia="仿宋_GB2312"/>
                      <w:sz w:val="24"/>
                    </w:rPr>
                    <w:t>21.内置NFC 模块，支持刷卡控制开关机、锁屏、解锁、熄屏唤醒、触摸解锁等功能，并且支持授权管理具有NFC功能的设备、卡片，支持具有NFC功能的手机、平板电脑、智能手表、手环等移动终端。</w:t>
                  </w:r>
                </w:p>
                <w:p>
                  <w:pPr>
                    <w:pStyle w:val="null3"/>
                    <w:jc w:val="both"/>
                  </w:pPr>
                  <w:r>
                    <w:rPr>
                      <w:rFonts w:ascii="仿宋_GB2312" w:hAnsi="仿宋_GB2312" w:cs="仿宋_GB2312" w:eastAsia="仿宋_GB2312"/>
                      <w:sz w:val="24"/>
                    </w:rPr>
                    <w:t>22.支持NFC碰碰传功能：支持带有NFC功能的移动设备靠近NFC标签时可近场感应，能快速将其屏幕传至大屏，实现无线教学</w:t>
                  </w:r>
                </w:p>
                <w:p>
                  <w:pPr>
                    <w:pStyle w:val="null3"/>
                    <w:jc w:val="both"/>
                  </w:pPr>
                  <w:r>
                    <w:rPr>
                      <w:rFonts w:ascii="仿宋_GB2312" w:hAnsi="仿宋_GB2312" w:cs="仿宋_GB2312" w:eastAsia="仿宋_GB2312"/>
                      <w:sz w:val="24"/>
                    </w:rPr>
                    <w:t>23. 采用插拔式架构，针脚数≥80pin，屏体与插拔式电脑无单独接线；处理器配置不低于Intel Core i7；内存不低于16G；硬盘不低于512G-SSD 固态硬盘；具有独立非外扩展接口：HDMI out≥1个 、Mic in≥1个、 LINE-out≥1个、USB口≥6个，Rj45≥1个；内置有线网卡和无线网卡。</w:t>
                  </w:r>
                </w:p>
                <w:p>
                  <w:pPr>
                    <w:pStyle w:val="null3"/>
                    <w:jc w:val="both"/>
                  </w:pPr>
                  <w:r>
                    <w:rPr>
                      <w:rFonts w:ascii="仿宋_GB2312" w:hAnsi="仿宋_GB2312" w:cs="仿宋_GB2312" w:eastAsia="仿宋_GB2312"/>
                      <w:sz w:val="24"/>
                    </w:rPr>
                    <w:t>二、系统功能要求：</w:t>
                  </w:r>
                </w:p>
                <w:p>
                  <w:pPr>
                    <w:pStyle w:val="null3"/>
                    <w:jc w:val="both"/>
                  </w:pPr>
                  <w:r>
                    <w:rPr>
                      <w:rFonts w:ascii="仿宋_GB2312" w:hAnsi="仿宋_GB2312" w:cs="仿宋_GB2312" w:eastAsia="仿宋_GB2312"/>
                      <w:sz w:val="24"/>
                    </w:rPr>
                    <w:t>1.触摸悬浮菜单支持快速开启与关闭，可自定义显示状态，在屏幕任意位置通过长按屏幕可调出悬浮菜单；</w:t>
                  </w:r>
                </w:p>
                <w:p>
                  <w:pPr>
                    <w:pStyle w:val="null3"/>
                    <w:jc w:val="both"/>
                  </w:pPr>
                  <w:r>
                    <w:rPr>
                      <w:rFonts w:ascii="仿宋_GB2312" w:hAnsi="仿宋_GB2312" w:cs="仿宋_GB2312" w:eastAsia="仿宋_GB2312"/>
                      <w:sz w:val="24"/>
                    </w:rPr>
                    <w:t>2.支持兼容第三方中控系统，通过RS232控制接口实现远程开关机功能。</w:t>
                  </w:r>
                </w:p>
                <w:p>
                  <w:pPr>
                    <w:pStyle w:val="null3"/>
                    <w:jc w:val="both"/>
                  </w:pPr>
                  <w:r>
                    <w:rPr>
                      <w:rFonts w:ascii="仿宋_GB2312" w:hAnsi="仿宋_GB2312" w:cs="仿宋_GB2312" w:eastAsia="仿宋_GB2312"/>
                      <w:sz w:val="24"/>
                    </w:rPr>
                    <w:t>3.支持快速完成欢迎界面和主题设置，全屏显示，支持不少于15种模板，可对欢迎文字的字体、大小，颜色进行编辑，支持签名功能，并可扫码带走签名及模板。</w:t>
                  </w:r>
                </w:p>
                <w:p>
                  <w:pPr>
                    <w:pStyle w:val="null3"/>
                    <w:jc w:val="both"/>
                  </w:pPr>
                  <w:r>
                    <w:rPr>
                      <w:rFonts w:ascii="仿宋_GB2312" w:hAnsi="仿宋_GB2312" w:cs="仿宋_GB2312" w:eastAsia="仿宋_GB2312"/>
                      <w:sz w:val="24"/>
                    </w:rPr>
                    <w:t>4.设备支持悬浮菜单功能，至少包含白板、截屏、下拉等功能，并可自定义功能菜单；支持任意通道下无需点击物理按键，可随时调用计算器、日历等小工具，并支持拖拽及关闭。</w:t>
                  </w:r>
                </w:p>
                <w:p>
                  <w:pPr>
                    <w:pStyle w:val="null3"/>
                    <w:jc w:val="both"/>
                  </w:pPr>
                  <w:r>
                    <w:rPr>
                      <w:rFonts w:ascii="仿宋_GB2312" w:hAnsi="仿宋_GB2312" w:cs="仿宋_GB2312" w:eastAsia="仿宋_GB2312"/>
                      <w:sz w:val="24"/>
                    </w:rPr>
                    <w:t>三、白板软件</w:t>
                  </w:r>
                </w:p>
                <w:p>
                  <w:pPr>
                    <w:pStyle w:val="null3"/>
                    <w:jc w:val="both"/>
                  </w:pPr>
                  <w:r>
                    <w:rPr>
                      <w:rFonts w:ascii="仿宋_GB2312" w:hAnsi="仿宋_GB2312" w:cs="仿宋_GB2312" w:eastAsia="仿宋_GB2312"/>
                      <w:sz w:val="24"/>
                    </w:rPr>
                    <w:t>备课</w:t>
                  </w:r>
                </w:p>
                <w:p>
                  <w:pPr>
                    <w:pStyle w:val="null3"/>
                    <w:jc w:val="both"/>
                  </w:pPr>
                  <w:r>
                    <w:rPr>
                      <w:rFonts w:ascii="仿宋_GB2312" w:hAnsi="仿宋_GB2312" w:cs="仿宋_GB2312" w:eastAsia="仿宋_GB2312"/>
                      <w:sz w:val="24"/>
                    </w:rPr>
                    <w:t>1.备课支持插入本地PPT，并保持原有格式无变化，动效动画无丢失，支持批注，批注可保存；支持显示保存在云端的课件信息，可接收或忽略其他用户分享的课件。</w:t>
                  </w:r>
                </w:p>
                <w:p>
                  <w:pPr>
                    <w:pStyle w:val="null3"/>
                    <w:jc w:val="both"/>
                  </w:pPr>
                  <w:r>
                    <w:rPr>
                      <w:rFonts w:ascii="仿宋_GB2312" w:hAnsi="仿宋_GB2312" w:cs="仿宋_GB2312" w:eastAsia="仿宋_GB2312"/>
                      <w:sz w:val="24"/>
                    </w:rPr>
                    <w:t>2.支持对课件进行分享、下载、重命名、移动、删除操作。</w:t>
                  </w:r>
                </w:p>
                <w:p>
                  <w:pPr>
                    <w:pStyle w:val="null3"/>
                    <w:jc w:val="both"/>
                  </w:pPr>
                  <w:r>
                    <w:rPr>
                      <w:rFonts w:ascii="仿宋_GB2312" w:hAnsi="仿宋_GB2312" w:cs="仿宋_GB2312" w:eastAsia="仿宋_GB2312"/>
                      <w:sz w:val="24"/>
                    </w:rPr>
                    <w:t>3.课件支持自动同步至云端，支持设置课件自动保存时间。</w:t>
                  </w:r>
                </w:p>
                <w:p>
                  <w:pPr>
                    <w:pStyle w:val="null3"/>
                    <w:jc w:val="both"/>
                  </w:pPr>
                  <w:r>
                    <w:rPr>
                      <w:rFonts w:ascii="仿宋_GB2312" w:hAnsi="仿宋_GB2312" w:cs="仿宋_GB2312" w:eastAsia="仿宋_GB2312"/>
                      <w:sz w:val="24"/>
                    </w:rPr>
                    <w:t>4.新建课件支持选择课件主题，提供预设课件主题。</w:t>
                  </w:r>
                </w:p>
                <w:p>
                  <w:pPr>
                    <w:pStyle w:val="null3"/>
                    <w:jc w:val="both"/>
                  </w:pPr>
                  <w:r>
                    <w:rPr>
                      <w:rFonts w:ascii="仿宋_GB2312" w:hAnsi="仿宋_GB2312" w:cs="仿宋_GB2312" w:eastAsia="仿宋_GB2312"/>
                      <w:sz w:val="24"/>
                    </w:rPr>
                    <w:t>5.支持同时打开多个课件窗口，支持新建课件页面，支持课件页面切换，支持顺序调整，支持应用到全部。</w:t>
                  </w:r>
                </w:p>
                <w:p>
                  <w:pPr>
                    <w:pStyle w:val="null3"/>
                    <w:jc w:val="both"/>
                  </w:pPr>
                  <w:r>
                    <w:rPr>
                      <w:rFonts w:ascii="仿宋_GB2312" w:hAnsi="仿宋_GB2312" w:cs="仿宋_GB2312" w:eastAsia="仿宋_GB2312"/>
                      <w:sz w:val="24"/>
                    </w:rPr>
                    <w:t>6.支持对对象进行复制、剪切、粘贴、删除、锁定、设置蒙层等操作。</w:t>
                  </w:r>
                </w:p>
                <w:p>
                  <w:pPr>
                    <w:pStyle w:val="null3"/>
                    <w:jc w:val="both"/>
                  </w:pPr>
                  <w:r>
                    <w:rPr>
                      <w:rFonts w:ascii="仿宋_GB2312" w:hAnsi="仿宋_GB2312" w:cs="仿宋_GB2312" w:eastAsia="仿宋_GB2312"/>
                      <w:sz w:val="24"/>
                    </w:rPr>
                    <w:t>7.支持对对象设置元素动画和播放顺序。</w:t>
                  </w:r>
                </w:p>
                <w:p>
                  <w:pPr>
                    <w:pStyle w:val="null3"/>
                    <w:jc w:val="both"/>
                  </w:pPr>
                  <w:r>
                    <w:rPr>
                      <w:rFonts w:ascii="仿宋_GB2312" w:hAnsi="仿宋_GB2312" w:cs="仿宋_GB2312" w:eastAsia="仿宋_GB2312"/>
                      <w:sz w:val="24"/>
                    </w:rPr>
                    <w:t>8.支持插入和导出文件；支持插入文本，可对文本进行字体设置；支持插入本地素材，包括视频、音频、图片、文档等多种格式。</w:t>
                  </w:r>
                </w:p>
                <w:p>
                  <w:pPr>
                    <w:pStyle w:val="null3"/>
                    <w:jc w:val="both"/>
                  </w:pPr>
                  <w:r>
                    <w:rPr>
                      <w:rFonts w:ascii="仿宋_GB2312" w:hAnsi="仿宋_GB2312" w:cs="仿宋_GB2312" w:eastAsia="仿宋_GB2312"/>
                      <w:sz w:val="24"/>
                    </w:rPr>
                    <w:t>9.支持插入网页并可直接进入该网页进行浏览；支持插入表格和思维导图。</w:t>
                  </w:r>
                </w:p>
                <w:p>
                  <w:pPr>
                    <w:pStyle w:val="null3"/>
                    <w:jc w:val="both"/>
                  </w:pPr>
                  <w:r>
                    <w:rPr>
                      <w:rFonts w:ascii="仿宋_GB2312" w:hAnsi="仿宋_GB2312" w:cs="仿宋_GB2312" w:eastAsia="仿宋_GB2312"/>
                      <w:sz w:val="24"/>
                    </w:rPr>
                    <w:t>10.支持创建课堂活动，提供多种互动练习形式；支持通过模板制作个人活动，个人活动可保存至云端。</w:t>
                  </w:r>
                </w:p>
                <w:p>
                  <w:pPr>
                    <w:pStyle w:val="null3"/>
                    <w:jc w:val="both"/>
                  </w:pPr>
                  <w:r>
                    <w:rPr>
                      <w:rFonts w:ascii="仿宋_GB2312" w:hAnsi="仿宋_GB2312" w:cs="仿宋_GB2312" w:eastAsia="仿宋_GB2312"/>
                      <w:sz w:val="24"/>
                    </w:rPr>
                    <w:t>11.支持插入工具。</w:t>
                  </w:r>
                </w:p>
                <w:p>
                  <w:pPr>
                    <w:pStyle w:val="null3"/>
                    <w:jc w:val="both"/>
                  </w:pPr>
                  <w:r>
                    <w:rPr>
                      <w:rFonts w:ascii="仿宋_GB2312" w:hAnsi="仿宋_GB2312" w:cs="仿宋_GB2312" w:eastAsia="仿宋_GB2312"/>
                      <w:sz w:val="24"/>
                    </w:rPr>
                    <w:t>授课</w:t>
                  </w:r>
                </w:p>
                <w:p>
                  <w:pPr>
                    <w:pStyle w:val="null3"/>
                    <w:jc w:val="both"/>
                  </w:pPr>
                  <w:r>
                    <w:rPr>
                      <w:rFonts w:ascii="仿宋_GB2312" w:hAnsi="仿宋_GB2312" w:cs="仿宋_GB2312" w:eastAsia="仿宋_GB2312"/>
                      <w:sz w:val="24"/>
                    </w:rPr>
                    <w:t>1.支持从备课状态一键进入授课状态，并可快速返回备课状态；支持交换底部索引栏，支持将软件最小化。</w:t>
                  </w:r>
                </w:p>
                <w:p>
                  <w:pPr>
                    <w:pStyle w:val="null3"/>
                    <w:jc w:val="both"/>
                  </w:pPr>
                  <w:r>
                    <w:rPr>
                      <w:rFonts w:ascii="仿宋_GB2312" w:hAnsi="仿宋_GB2312" w:cs="仿宋_GB2312" w:eastAsia="仿宋_GB2312"/>
                      <w:sz w:val="24"/>
                    </w:rPr>
                    <w:t>2.工具栏包括菜单、选择、笔、橡皮、工具、学科等功能；云课件支持导出分享功能，支持生成二维码分享，可使用微信扫码可预览、保存课件。</w:t>
                  </w:r>
                </w:p>
                <w:p>
                  <w:pPr>
                    <w:pStyle w:val="null3"/>
                    <w:jc w:val="both"/>
                  </w:pPr>
                  <w:r>
                    <w:rPr>
                      <w:rFonts w:ascii="仿宋_GB2312" w:hAnsi="仿宋_GB2312" w:cs="仿宋_GB2312" w:eastAsia="仿宋_GB2312"/>
                      <w:sz w:val="24"/>
                    </w:rPr>
                    <w:t>3.支持对象选择功能，选中的对象可进行形状、角度的调整，可进行置顶、克隆、删除等操作；支持书写功能。</w:t>
                  </w:r>
                </w:p>
                <w:p>
                  <w:pPr>
                    <w:pStyle w:val="null3"/>
                    <w:jc w:val="both"/>
                  </w:pPr>
                  <w:r>
                    <w:rPr>
                      <w:rFonts w:ascii="仿宋_GB2312" w:hAnsi="仿宋_GB2312" w:cs="仿宋_GB2312" w:eastAsia="仿宋_GB2312"/>
                      <w:sz w:val="24"/>
                    </w:rPr>
                    <w:t>4.支持橡皮功能，可擦除书写的笔迹，可设置擦除的面积，可一键清空画布中的笔迹和形状。</w:t>
                  </w:r>
                </w:p>
                <w:p>
                  <w:pPr>
                    <w:pStyle w:val="null3"/>
                    <w:jc w:val="both"/>
                  </w:pPr>
                  <w:r>
                    <w:rPr>
                      <w:rFonts w:ascii="仿宋_GB2312" w:hAnsi="仿宋_GB2312" w:cs="仿宋_GB2312" w:eastAsia="仿宋_GB2312"/>
                      <w:sz w:val="24"/>
                    </w:rPr>
                    <w:t>5.提供小黑板、截图、录屏、撤销、还原、放大镜、计时器、形状、思维导图、幕布、分屏、漫游等通用工具。</w:t>
                  </w:r>
                </w:p>
                <w:p>
                  <w:pPr>
                    <w:pStyle w:val="null3"/>
                    <w:jc w:val="both"/>
                  </w:pPr>
                  <w:r>
                    <w:rPr>
                      <w:rFonts w:ascii="仿宋_GB2312" w:hAnsi="仿宋_GB2312" w:cs="仿宋_GB2312" w:eastAsia="仿宋_GB2312"/>
                      <w:sz w:val="24"/>
                    </w:rPr>
                    <w:t>6.支持不少于14种学科教学工具</w:t>
                  </w:r>
                </w:p>
                <w:p>
                  <w:pPr>
                    <w:pStyle w:val="null3"/>
                    <w:jc w:val="both"/>
                  </w:pPr>
                  <w:r>
                    <w:rPr>
                      <w:rFonts w:ascii="仿宋_GB2312" w:hAnsi="仿宋_GB2312" w:cs="仿宋_GB2312" w:eastAsia="仿宋_GB2312"/>
                      <w:sz w:val="24"/>
                    </w:rPr>
                    <w:t>7.支持语文提供汉字、拼音工具、数学工具、英语工具、化学工具等。</w:t>
                  </w:r>
                </w:p>
                <w:p>
                  <w:pPr>
                    <w:pStyle w:val="null3"/>
                    <w:jc w:val="both"/>
                  </w:pPr>
                  <w:r>
                    <w:rPr>
                      <w:rFonts w:ascii="仿宋_GB2312" w:hAnsi="仿宋_GB2312" w:cs="仿宋_GB2312" w:eastAsia="仿宋_GB2312"/>
                      <w:sz w:val="24"/>
                    </w:rPr>
                    <w:t>8.数学画板功能：能在白板中插入在线画板，授课时可以一键打开,方便老师配合课件内容进行讲解；提供不少于500个数学画板资源，覆盖小学、初中、高中学段数学学科主要知识点，并按照知识点分类。</w:t>
                  </w:r>
                </w:p>
                <w:p>
                  <w:pPr>
                    <w:pStyle w:val="null3"/>
                    <w:jc w:val="both"/>
                  </w:pPr>
                  <w:r>
                    <w:rPr>
                      <w:rFonts w:ascii="仿宋_GB2312" w:hAnsi="仿宋_GB2312" w:cs="仿宋_GB2312" w:eastAsia="仿宋_GB2312"/>
                      <w:sz w:val="24"/>
                    </w:rPr>
                    <w:t>9.支持课件自动上传到云存储，支持自动保存时间设置，可选择在1分钟、3分钟、5分钟、10分钟或30分钟等多个时间间隔后，课件将被自动保存至云。</w:t>
                  </w:r>
                </w:p>
                <w:p>
                  <w:pPr>
                    <w:pStyle w:val="null3"/>
                    <w:jc w:val="both"/>
                  </w:pPr>
                  <w:r>
                    <w:rPr>
                      <w:rFonts w:ascii="仿宋_GB2312" w:hAnsi="仿宋_GB2312" w:cs="仿宋_GB2312" w:eastAsia="仿宋_GB2312"/>
                      <w:sz w:val="24"/>
                    </w:rPr>
                    <w:t>四、投屏软件</w:t>
                  </w:r>
                </w:p>
                <w:p>
                  <w:pPr>
                    <w:pStyle w:val="null3"/>
                    <w:jc w:val="both"/>
                  </w:pPr>
                  <w:r>
                    <w:rPr>
                      <w:rFonts w:ascii="仿宋_GB2312" w:hAnsi="仿宋_GB2312" w:cs="仿宋_GB2312" w:eastAsia="仿宋_GB2312"/>
                      <w:sz w:val="24"/>
                      <w:b/>
                    </w:rPr>
                    <w:t>★1.支持不少于6个画面对比展示教学，在智慧黑板上可以反向控制操作笔记本电脑上的内容,支持单击、双击、右键控制。（需提供证明材料，包括但不限于功能截图、检测报告等）</w:t>
                  </w:r>
                </w:p>
                <w:p>
                  <w:pPr>
                    <w:pStyle w:val="null3"/>
                    <w:jc w:val="both"/>
                  </w:pPr>
                  <w:r>
                    <w:rPr>
                      <w:rFonts w:ascii="仿宋_GB2312" w:hAnsi="仿宋_GB2312" w:cs="仿宋_GB2312" w:eastAsia="仿宋_GB2312"/>
                      <w:sz w:val="24"/>
                    </w:rPr>
                    <w:t>2.投屏软件Windows客户端投屏至少支持桌面同步、镜像投屏和拓展投屏功能；Windows客户端进入控制页面，支持调节投屏清晰度。</w:t>
                  </w:r>
                </w:p>
                <w:p>
                  <w:pPr>
                    <w:pStyle w:val="null3"/>
                    <w:jc w:val="both"/>
                  </w:pPr>
                  <w:r>
                    <w:rPr>
                      <w:rFonts w:ascii="仿宋_GB2312" w:hAnsi="仿宋_GB2312" w:cs="仿宋_GB2312" w:eastAsia="仿宋_GB2312"/>
                      <w:sz w:val="24"/>
                    </w:rPr>
                    <w:t>3.支持将手机中的音视频文件无线推送至设备，并能进行播放和进行音量大小调节。</w:t>
                  </w:r>
                </w:p>
                <w:p>
                  <w:pPr>
                    <w:pStyle w:val="null3"/>
                    <w:jc w:val="both"/>
                  </w:pPr>
                  <w:r>
                    <w:rPr>
                      <w:rFonts w:ascii="仿宋_GB2312" w:hAnsi="仿宋_GB2312" w:cs="仿宋_GB2312" w:eastAsia="仿宋_GB2312"/>
                      <w:sz w:val="24"/>
                    </w:rPr>
                    <w:t>4.支持鼠标遥控器功能,通过软件一键进行鼠标左键、右键、上下滚轮滑动、触摸板操控等功能。</w:t>
                  </w:r>
                </w:p>
                <w:p>
                  <w:pPr>
                    <w:pStyle w:val="null3"/>
                    <w:jc w:val="both"/>
                  </w:pPr>
                  <w:r>
                    <w:rPr>
                      <w:rFonts w:ascii="仿宋_GB2312" w:hAnsi="仿宋_GB2312" w:cs="仿宋_GB2312" w:eastAsia="仿宋_GB2312"/>
                      <w:sz w:val="24"/>
                    </w:rPr>
                    <w:t>5.要求设备显示桌面可以实时同步到手机上，手机通过两个手指对设备桌面进行放大、缩小和漫游操作。</w:t>
                  </w:r>
                </w:p>
                <w:p>
                  <w:pPr>
                    <w:pStyle w:val="null3"/>
                    <w:jc w:val="both"/>
                  </w:pPr>
                  <w:r>
                    <w:rPr>
                      <w:rFonts w:ascii="仿宋_GB2312" w:hAnsi="仿宋_GB2312" w:cs="仿宋_GB2312" w:eastAsia="仿宋_GB2312"/>
                      <w:sz w:val="24"/>
                    </w:rPr>
                    <w:t>6.支持手机移动端通过自动搜索接收端、设备六位识别码、扫码三种方式无线连接到智慧黑板。连接后移动端支持选择个人中心、开始投屏、桌面同步、鼠标遥控器、图片、音视频、文档、摄像头、断开链接等功能。</w:t>
                  </w:r>
                </w:p>
                <w:p>
                  <w:pPr>
                    <w:pStyle w:val="null3"/>
                    <w:jc w:val="both"/>
                  </w:pPr>
                  <w:r>
                    <w:rPr>
                      <w:rFonts w:ascii="仿宋_GB2312" w:hAnsi="仿宋_GB2312" w:cs="仿宋_GB2312" w:eastAsia="仿宋_GB2312"/>
                      <w:sz w:val="24"/>
                    </w:rPr>
                    <w:t>五、微课软件</w:t>
                  </w:r>
                </w:p>
                <w:p>
                  <w:pPr>
                    <w:pStyle w:val="null3"/>
                    <w:jc w:val="both"/>
                  </w:pPr>
                  <w:r>
                    <w:rPr>
                      <w:rFonts w:ascii="仿宋_GB2312" w:hAnsi="仿宋_GB2312" w:cs="仿宋_GB2312" w:eastAsia="仿宋_GB2312"/>
                      <w:sz w:val="24"/>
                    </w:rPr>
                    <w:t>1.支持对音源、分辨率、录制区域进行设置；录制音源至少支持三种模式。</w:t>
                  </w:r>
                </w:p>
                <w:p>
                  <w:pPr>
                    <w:pStyle w:val="null3"/>
                    <w:jc w:val="both"/>
                  </w:pPr>
                  <w:r>
                    <w:rPr>
                      <w:rFonts w:ascii="仿宋_GB2312" w:hAnsi="仿宋_GB2312" w:cs="仿宋_GB2312" w:eastAsia="仿宋_GB2312"/>
                      <w:sz w:val="24"/>
                    </w:rPr>
                    <w:t>2.支持打开录课列表窗口，查看文件列表；支持打开云微课窗口，查看云端存储的文件列表。</w:t>
                  </w:r>
                </w:p>
                <w:p>
                  <w:pPr>
                    <w:pStyle w:val="null3"/>
                    <w:jc w:val="both"/>
                  </w:pPr>
                  <w:r>
                    <w:rPr>
                      <w:rFonts w:ascii="仿宋_GB2312" w:hAnsi="仿宋_GB2312" w:cs="仿宋_GB2312" w:eastAsia="仿宋_GB2312"/>
                      <w:sz w:val="24"/>
                    </w:rPr>
                    <w:t>3.支持倒计时功能；支持录制过程中，录制工具条不影响录制画面。</w:t>
                  </w:r>
                </w:p>
                <w:p>
                  <w:pPr>
                    <w:pStyle w:val="null3"/>
                    <w:jc w:val="both"/>
                  </w:pPr>
                  <w:r>
                    <w:rPr>
                      <w:rFonts w:ascii="仿宋_GB2312" w:hAnsi="仿宋_GB2312" w:cs="仿宋_GB2312" w:eastAsia="仿宋_GB2312"/>
                      <w:sz w:val="24"/>
                    </w:rPr>
                    <w:t>4.录制结束后，支持弹出视频预览画面，可调整音量大小，全屏播放。</w:t>
                  </w:r>
                </w:p>
                <w:p>
                  <w:pPr>
                    <w:pStyle w:val="null3"/>
                    <w:jc w:val="both"/>
                  </w:pPr>
                  <w:r>
                    <w:rPr>
                      <w:rFonts w:ascii="仿宋_GB2312" w:hAnsi="仿宋_GB2312" w:cs="仿宋_GB2312" w:eastAsia="仿宋_GB2312"/>
                      <w:sz w:val="24"/>
                    </w:rPr>
                    <w:t>5.支持将录制的视频内容保存至本地硬盘；</w:t>
                  </w:r>
                </w:p>
                <w:p>
                  <w:pPr>
                    <w:pStyle w:val="null3"/>
                    <w:jc w:val="both"/>
                  </w:pPr>
                  <w:r>
                    <w:rPr>
                      <w:rFonts w:ascii="仿宋_GB2312" w:hAnsi="仿宋_GB2312" w:cs="仿宋_GB2312" w:eastAsia="仿宋_GB2312"/>
                      <w:sz w:val="24"/>
                    </w:rPr>
                    <w:t>6.支持对录制后的视频进行剪辑；剪辑功能支持添加至少24字文字水印。</w:t>
                  </w:r>
                </w:p>
                <w:p>
                  <w:pPr>
                    <w:pStyle w:val="null3"/>
                    <w:jc w:val="both"/>
                  </w:pPr>
                  <w:r>
                    <w:rPr>
                      <w:rFonts w:ascii="仿宋_GB2312" w:hAnsi="仿宋_GB2312" w:cs="仿宋_GB2312" w:eastAsia="仿宋_GB2312"/>
                      <w:sz w:val="24"/>
                    </w:rPr>
                    <w:t>7.支持打开录课列表窗口查看文件列表。</w:t>
                  </w:r>
                </w:p>
                <w:p>
                  <w:pPr>
                    <w:pStyle w:val="null3"/>
                    <w:jc w:val="both"/>
                  </w:pPr>
                  <w:r>
                    <w:rPr>
                      <w:rFonts w:ascii="仿宋_GB2312" w:hAnsi="仿宋_GB2312" w:cs="仿宋_GB2312" w:eastAsia="仿宋_GB2312"/>
                      <w:sz w:val="24"/>
                    </w:rPr>
                    <w:t>8.支持将视频文件上传至云端存储；</w:t>
                  </w:r>
                </w:p>
                <w:p>
                  <w:pPr>
                    <w:pStyle w:val="null3"/>
                    <w:jc w:val="both"/>
                  </w:pPr>
                  <w:r>
                    <w:rPr>
                      <w:rFonts w:ascii="仿宋_GB2312" w:hAnsi="仿宋_GB2312" w:cs="仿宋_GB2312" w:eastAsia="仿宋_GB2312"/>
                      <w:sz w:val="24"/>
                    </w:rPr>
                    <w:t>9.支持点击录课列表中的视频文件可预览播放；</w:t>
                  </w:r>
                </w:p>
                <w:p>
                  <w:pPr>
                    <w:pStyle w:val="null3"/>
                    <w:jc w:val="both"/>
                  </w:pPr>
                  <w:r>
                    <w:rPr>
                      <w:rFonts w:ascii="仿宋_GB2312" w:hAnsi="仿宋_GB2312" w:cs="仿宋_GB2312" w:eastAsia="仿宋_GB2312"/>
                      <w:sz w:val="24"/>
                    </w:rPr>
                    <w:t>10.支持将云微课中的视频文件或文件夹下载至本地。</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智慧教学桌面</w:t>
                  </w:r>
                </w:p>
                <w:p>
                  <w:pPr>
                    <w:pStyle w:val="null3"/>
                    <w:jc w:val="both"/>
                  </w:pPr>
                  <w:r>
                    <w:rPr>
                      <w:rFonts w:ascii="仿宋_GB2312" w:hAnsi="仿宋_GB2312" w:cs="仿宋_GB2312" w:eastAsia="仿宋_GB2312"/>
                      <w:sz w:val="24"/>
                    </w:rPr>
                    <w:t>1.支持组件及应用，至少显示我的电脑、白板、传屏、展台、我的云盘、天气等；支持快速调起白板、传屏、展台等应用；支持将任意路径下的文件一键发送至教学桌面。</w:t>
                  </w:r>
                </w:p>
                <w:p>
                  <w:pPr>
                    <w:pStyle w:val="null3"/>
                    <w:jc w:val="both"/>
                  </w:pPr>
                  <w:r>
                    <w:rPr>
                      <w:rFonts w:ascii="仿宋_GB2312" w:hAnsi="仿宋_GB2312" w:cs="仿宋_GB2312" w:eastAsia="仿宋_GB2312"/>
                      <w:sz w:val="24"/>
                    </w:rPr>
                    <w:t>2.支持打开、查看资源中心及个人云盘；不少于50G个人云存储空间，支持查看、上传、下载。</w:t>
                  </w:r>
                </w:p>
                <w:p>
                  <w:pPr>
                    <w:pStyle w:val="null3"/>
                    <w:jc w:val="both"/>
                  </w:pPr>
                  <w:r>
                    <w:rPr>
                      <w:rFonts w:ascii="仿宋_GB2312" w:hAnsi="仿宋_GB2312" w:cs="仿宋_GB2312" w:eastAsia="仿宋_GB2312"/>
                      <w:sz w:val="24"/>
                    </w:rPr>
                    <w:t>3.支持查看课程列表，至少包括常规课程、互动课程、直播课程。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4.支持移动端和大屏端之间的文件互传，支持通过扫码来选择上传文件。支持在大屏端选择要下发的文件，可以通过扫码将文件带走，实现文件共享。（需提供证明材料，包括但不限于功能截图、检测报告等）</w:t>
                  </w:r>
                </w:p>
                <w:p>
                  <w:pPr>
                    <w:pStyle w:val="null3"/>
                    <w:jc w:val="both"/>
                  </w:pPr>
                  <w:r>
                    <w:rPr>
                      <w:rFonts w:ascii="仿宋_GB2312" w:hAnsi="仿宋_GB2312" w:cs="仿宋_GB2312" w:eastAsia="仿宋_GB2312"/>
                      <w:sz w:val="24"/>
                    </w:rPr>
                    <w:t>5.支持个人定制化教学桌面，并自动同步到云端存储,支持跨大屏端实时同步数据应用。</w:t>
                  </w:r>
                </w:p>
                <w:p>
                  <w:pPr>
                    <w:pStyle w:val="null3"/>
                    <w:jc w:val="both"/>
                  </w:pPr>
                  <w:r>
                    <w:rPr>
                      <w:rFonts w:ascii="仿宋_GB2312" w:hAnsi="仿宋_GB2312" w:cs="仿宋_GB2312" w:eastAsia="仿宋_GB2312"/>
                      <w:sz w:val="24"/>
                    </w:rPr>
                    <w:t>6.支持设置开启/关闭数据同步，支持设置开启/关闭开机自启。</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智慧讲桌</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1.讲桌需采用至少1.2mm冷轧钢板桌体，整体外观流线型设计，具备防火特性，正面中部受到170N的冲击力时不会倾倒。</w:t>
                  </w:r>
                </w:p>
                <w:p>
                  <w:pPr>
                    <w:pStyle w:val="null3"/>
                    <w:jc w:val="left"/>
                  </w:pPr>
                  <w:r>
                    <w:rPr>
                      <w:rFonts w:ascii="仿宋_GB2312" w:hAnsi="仿宋_GB2312" w:cs="仿宋_GB2312" w:eastAsia="仿宋_GB2312"/>
                      <w:sz w:val="24"/>
                    </w:rPr>
                    <w:t>2.桌面需采用抗倍特板材质，具备防水、耐撞击性、耐磨、防火、耐烟灼、防静电，稳定性强、平整又不易变形、无毒无害、绿色环保等特性。</w:t>
                  </w:r>
                </w:p>
                <w:p>
                  <w:pPr>
                    <w:pStyle w:val="null3"/>
                    <w:jc w:val="left"/>
                  </w:pPr>
                  <w:r>
                    <w:rPr>
                      <w:rFonts w:ascii="仿宋_GB2312" w:hAnsi="仿宋_GB2312" w:cs="仿宋_GB2312" w:eastAsia="仿宋_GB2312"/>
                      <w:sz w:val="24"/>
                    </w:rPr>
                    <w:t>3.讲桌尺寸：长度≥1200mm、宽度≥650mm、高度≥1020mm，根据人体力学设计，讲台桌面高度合适老师放置教学用品，兼顾站立教学或者坐着操作电脑。</w:t>
                  </w:r>
                </w:p>
                <w:p>
                  <w:pPr>
                    <w:pStyle w:val="null3"/>
                    <w:jc w:val="left"/>
                  </w:pPr>
                  <w:r>
                    <w:rPr>
                      <w:rFonts w:ascii="仿宋_GB2312" w:hAnsi="仿宋_GB2312" w:cs="仿宋_GB2312" w:eastAsia="仿宋_GB2312"/>
                      <w:sz w:val="24"/>
                    </w:rPr>
                    <w:t>4.桌面内置≥23英寸电容触控屏，并支持至少10点同时触摸。</w:t>
                  </w:r>
                </w:p>
                <w:p>
                  <w:pPr>
                    <w:pStyle w:val="null3"/>
                    <w:jc w:val="left"/>
                  </w:pPr>
                  <w:r>
                    <w:rPr>
                      <w:rFonts w:ascii="仿宋_GB2312" w:hAnsi="仿宋_GB2312" w:cs="仿宋_GB2312" w:eastAsia="仿宋_GB2312"/>
                      <w:sz w:val="24"/>
                    </w:rPr>
                    <w:t>5.电容触控屏具备单独的开关按键，显示屏接口类型为VGA，HDMI，屏幕分辨率支持≥1920×1080像素，屏幕融合在讲台中，无突出边角，无法在没有工具的情况下拆除。</w:t>
                  </w:r>
                </w:p>
                <w:p>
                  <w:pPr>
                    <w:pStyle w:val="null3"/>
                    <w:jc w:val="left"/>
                  </w:pPr>
                  <w:r>
                    <w:rPr>
                      <w:rFonts w:ascii="仿宋_GB2312" w:hAnsi="仿宋_GB2312" w:cs="仿宋_GB2312" w:eastAsia="仿宋_GB2312"/>
                      <w:sz w:val="24"/>
                    </w:rPr>
                    <w:t>6.电容触控屏支持同步显示并能操控交互智能平板的画面，与桌面呈至少25°角，以最佳视角显示教学内容，教师正面授课，录像效果好，提高教学效率。</w:t>
                  </w:r>
                </w:p>
                <w:p>
                  <w:pPr>
                    <w:pStyle w:val="null3"/>
                    <w:jc w:val="left"/>
                  </w:pPr>
                  <w:r>
                    <w:rPr>
                      <w:rFonts w:ascii="仿宋_GB2312" w:hAnsi="仿宋_GB2312" w:cs="仿宋_GB2312" w:eastAsia="仿宋_GB2312"/>
                      <w:sz w:val="24"/>
                    </w:rPr>
                    <w:t>7.讲桌桌面内置弹射式接口面板，支持≥1个HDMI接口、≥1个VGA接口、≥1个USB口、≥1个网络接口、≥1个音频接口等，不使用时，可按下与桌面平齐，避免受到撞击，支持笔记本电脑接入。</w:t>
                  </w:r>
                </w:p>
                <w:p>
                  <w:pPr>
                    <w:pStyle w:val="null3"/>
                    <w:jc w:val="left"/>
                  </w:pPr>
                  <w:r>
                    <w:rPr>
                      <w:rFonts w:ascii="仿宋_GB2312" w:hAnsi="仿宋_GB2312" w:cs="仿宋_GB2312" w:eastAsia="仿宋_GB2312"/>
                      <w:sz w:val="24"/>
                    </w:rPr>
                    <w:t>8.支持外接PC电脑，可以将PC电脑内容显示在主屏上，支持≥1路HDMI OUT输出，可外接投影、显示器等多媒体设备。</w:t>
                  </w:r>
                </w:p>
                <w:p>
                  <w:pPr>
                    <w:pStyle w:val="null3"/>
                    <w:jc w:val="left"/>
                  </w:pPr>
                  <w:r>
                    <w:rPr>
                      <w:rFonts w:ascii="仿宋_GB2312" w:hAnsi="仿宋_GB2312" w:cs="仿宋_GB2312" w:eastAsia="仿宋_GB2312"/>
                      <w:sz w:val="24"/>
                    </w:rPr>
                    <w:t>9.讲桌柜体左侧预留电脑主机观察窗口，无需打开柜体的情况下也能正常开关电脑主机；</w:t>
                  </w:r>
                </w:p>
                <w:p>
                  <w:pPr>
                    <w:pStyle w:val="null3"/>
                    <w:jc w:val="left"/>
                  </w:pPr>
                  <w:r>
                    <w:rPr>
                      <w:rFonts w:ascii="仿宋_GB2312" w:hAnsi="仿宋_GB2312" w:cs="仿宋_GB2312" w:eastAsia="仿宋_GB2312"/>
                      <w:sz w:val="24"/>
                    </w:rPr>
                    <w:t>10.讲台具有≥2个220V五口电源接口，方便老师接入笔记本电脑等设备。</w:t>
                  </w:r>
                </w:p>
                <w:p>
                  <w:pPr>
                    <w:pStyle w:val="null3"/>
                    <w:jc w:val="left"/>
                  </w:pPr>
                  <w:r>
                    <w:rPr>
                      <w:rFonts w:ascii="仿宋_GB2312" w:hAnsi="仿宋_GB2312" w:cs="仿宋_GB2312" w:eastAsia="仿宋_GB2312"/>
                      <w:sz w:val="24"/>
                    </w:rPr>
                    <w:t>11.讲桌需具有键盘抽屉，可放置黑板擦、书写笔、键盘和鼠标等，抽屉内预留≥4路USB快速充电接口，即使讲桌不开机，依然可以持续充电，可连接键盘鼠标使用,方便教师操作，讲桌桌面留有足够空间放置笔记本、教案等物品。</w:t>
                  </w:r>
                </w:p>
                <w:p>
                  <w:pPr>
                    <w:pStyle w:val="null3"/>
                    <w:jc w:val="left"/>
                  </w:pPr>
                  <w:r>
                    <w:rPr>
                      <w:rFonts w:ascii="仿宋_GB2312" w:hAnsi="仿宋_GB2312" w:cs="仿宋_GB2312" w:eastAsia="仿宋_GB2312"/>
                      <w:sz w:val="24"/>
                    </w:rPr>
                    <w:t>12.柜体下方设置有19英寸设备安装机柜，高度≥10U。</w:t>
                  </w:r>
                </w:p>
                <w:p>
                  <w:pPr>
                    <w:pStyle w:val="null3"/>
                    <w:jc w:val="left"/>
                  </w:pPr>
                  <w:r>
                    <w:rPr>
                      <w:rFonts w:ascii="仿宋_GB2312" w:hAnsi="仿宋_GB2312" w:cs="仿宋_GB2312" w:eastAsia="仿宋_GB2312"/>
                      <w:sz w:val="24"/>
                    </w:rPr>
                    <w:t>13.要求柜体下方预留多处散热孔，可以有效保证讲桌内设备的热量及时散出。</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4K录播一体机</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录播主机需采用一体化嵌入式硬件设计架构，内置不低于国产化八核处理器，Linux系统，≥8GB内存，≥2T硬盘。至少满足录制、直播、点播、互动、导播管理、存储、切换、视音频编码、语音转写、虚拟抠像、行为分析等功能，支持远程互动教学，实现远程互动网络课堂。（需提供证明材料，包括但不限于功能截图、检测报告等）</w:t>
                  </w:r>
                </w:p>
                <w:p>
                  <w:pPr>
                    <w:pStyle w:val="null3"/>
                    <w:jc w:val="both"/>
                  </w:pPr>
                  <w:r>
                    <w:rPr>
                      <w:rFonts w:ascii="仿宋_GB2312" w:hAnsi="仿宋_GB2312" w:cs="仿宋_GB2312" w:eastAsia="仿宋_GB2312"/>
                      <w:sz w:val="24"/>
                    </w:rPr>
                    <w:t>2.录播主机具有≥6英寸触控液晶屏幕，可显示设备运行状态等信息，可通过触控方式设置设备基础信息。</w:t>
                  </w:r>
                </w:p>
                <w:p>
                  <w:pPr>
                    <w:pStyle w:val="null3"/>
                    <w:jc w:val="both"/>
                  </w:pPr>
                  <w:r>
                    <w:rPr>
                      <w:rFonts w:ascii="仿宋_GB2312" w:hAnsi="仿宋_GB2312" w:cs="仿宋_GB2312" w:eastAsia="仿宋_GB2312"/>
                      <w:sz w:val="24"/>
                    </w:rPr>
                    <w:t>3.视频输入接口：支持≥4路HD BaseT接口，≥4路HDMI接口，其中HD BaseT技术可实现远距离4K超高清信号无压缩、无延时传输，一根网线即可完成供电、控制、传输。</w:t>
                  </w:r>
                </w:p>
                <w:p>
                  <w:pPr>
                    <w:pStyle w:val="null3"/>
                    <w:jc w:val="both"/>
                  </w:pPr>
                  <w:r>
                    <w:rPr>
                      <w:rFonts w:ascii="仿宋_GB2312" w:hAnsi="仿宋_GB2312" w:cs="仿宋_GB2312" w:eastAsia="仿宋_GB2312"/>
                      <w:sz w:val="24"/>
                    </w:rPr>
                    <w:t>4.视频输出接口：支持≥4路本地视频输出接口，至少包括2路HDMI接口（至少1路HDMI可自定义输出视频源和分辨率）和2路HDBaseT接口。</w:t>
                  </w:r>
                </w:p>
                <w:p>
                  <w:pPr>
                    <w:pStyle w:val="null3"/>
                    <w:jc w:val="both"/>
                  </w:pPr>
                  <w:r>
                    <w:rPr>
                      <w:rFonts w:ascii="仿宋_GB2312" w:hAnsi="仿宋_GB2312" w:cs="仿宋_GB2312" w:eastAsia="仿宋_GB2312"/>
                      <w:sz w:val="24"/>
                    </w:rPr>
                    <w:t>5.音频接口：支持≥2路本地音频信号采集接口；支持≥3路音频输出接口，其中至少2路凤凰端子输出接口，1路3.5mm输出接口。</w:t>
                  </w:r>
                </w:p>
                <w:p>
                  <w:pPr>
                    <w:pStyle w:val="null3"/>
                    <w:jc w:val="both"/>
                  </w:pPr>
                  <w:r>
                    <w:rPr>
                      <w:rFonts w:ascii="仿宋_GB2312" w:hAnsi="仿宋_GB2312" w:cs="仿宋_GB2312" w:eastAsia="仿宋_GB2312"/>
                      <w:sz w:val="24"/>
                    </w:rPr>
                    <w:t>6.支持≥2路100/1000Mbps自适应网口。支持双网卡，支持局域网（网络摄像机等设备的接入）和互联网彼此隔离，独立工作，互不影响。</w:t>
                  </w:r>
                </w:p>
                <w:p>
                  <w:pPr>
                    <w:pStyle w:val="null3"/>
                    <w:jc w:val="both"/>
                  </w:pPr>
                  <w:r>
                    <w:rPr>
                      <w:rFonts w:ascii="仿宋_GB2312" w:hAnsi="仿宋_GB2312" w:cs="仿宋_GB2312" w:eastAsia="仿宋_GB2312"/>
                      <w:sz w:val="24"/>
                    </w:rPr>
                    <w:t>7.支持≥1路TYPE-C接口；≥2路USB 3.0接口，支持连接鼠标、键盘进行导播控制以及主机连接U盘进行课程视频的录制、下载。</w:t>
                  </w:r>
                </w:p>
                <w:p>
                  <w:pPr>
                    <w:pStyle w:val="null3"/>
                    <w:jc w:val="both"/>
                  </w:pPr>
                  <w:r>
                    <w:rPr>
                      <w:rFonts w:ascii="仿宋_GB2312" w:hAnsi="仿宋_GB2312" w:cs="仿宋_GB2312" w:eastAsia="仿宋_GB2312"/>
                      <w:sz w:val="24"/>
                    </w:rPr>
                    <w:t>8.具有≥5路控制口，支持至少4路RS232接口和1路RS485接口，可支持对接第三方中控、物联等可编程软件，实现对设备的管控。</w:t>
                  </w:r>
                </w:p>
                <w:p>
                  <w:pPr>
                    <w:pStyle w:val="null3"/>
                    <w:jc w:val="both"/>
                  </w:pPr>
                  <w:r>
                    <w:rPr>
                      <w:rFonts w:ascii="仿宋_GB2312" w:hAnsi="仿宋_GB2312" w:cs="仿宋_GB2312" w:eastAsia="仿宋_GB2312"/>
                      <w:sz w:val="24"/>
                    </w:rPr>
                    <w:t>9.支持外接光驱刻录光盘，拷贝本地视频至光驱刻录。</w:t>
                  </w:r>
                </w:p>
                <w:p>
                  <w:pPr>
                    <w:pStyle w:val="null3"/>
                    <w:jc w:val="both"/>
                  </w:pPr>
                  <w:r>
                    <w:rPr>
                      <w:rFonts w:ascii="仿宋_GB2312" w:hAnsi="仿宋_GB2312" w:cs="仿宋_GB2312" w:eastAsia="仿宋_GB2312"/>
                      <w:sz w:val="24"/>
                    </w:rPr>
                    <w:t>10.视频编码：需支持H.265和H.264两种视频编码协议，实现更高效率和更好质量的编码技术，支持4K分辨率（3840*2160）视频的编码和录制。</w:t>
                  </w:r>
                </w:p>
                <w:p>
                  <w:pPr>
                    <w:pStyle w:val="null3"/>
                    <w:jc w:val="both"/>
                  </w:pPr>
                  <w:r>
                    <w:rPr>
                      <w:rFonts w:ascii="仿宋_GB2312" w:hAnsi="仿宋_GB2312" w:cs="仿宋_GB2312" w:eastAsia="仿宋_GB2312"/>
                      <w:sz w:val="24"/>
                    </w:rPr>
                    <w:t>11.要求支持IPV4、IPV6链路地址、IPV6外网地址三个网络地址配置，支持启用DHCP自动获取IP地址。</w:t>
                  </w:r>
                </w:p>
                <w:p>
                  <w:pPr>
                    <w:pStyle w:val="null3"/>
                    <w:jc w:val="both"/>
                  </w:pPr>
                  <w:r>
                    <w:rPr>
                      <w:rFonts w:ascii="仿宋_GB2312" w:hAnsi="仿宋_GB2312" w:cs="仿宋_GB2312" w:eastAsia="仿宋_GB2312"/>
                      <w:sz w:val="24"/>
                    </w:rPr>
                    <w:t>12.为保证具有更好的散热效果，主机需内置散热风扇，可自定义主机风扇转速。</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4K高清录播系统</w:t>
                  </w:r>
                </w:p>
                <w:p>
                  <w:pPr>
                    <w:pStyle w:val="null3"/>
                    <w:jc w:val="center"/>
                  </w:pPr>
                  <w:r>
                    <w:rPr>
                      <w:rFonts w:ascii="仿宋_GB2312" w:hAnsi="仿宋_GB2312" w:cs="仿宋_GB2312" w:eastAsia="仿宋_GB2312"/>
                      <w:sz w:val="24"/>
                      <w:b/>
                      <w:color w:val="000000"/>
                    </w:rPr>
                    <w:t>（核心产品）</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1.系统支持账号密码登录，支持电影模式、资源模式等录制模式，支持≥1路电影模式加≥6路资源备份，可同时录制合成画面、教师全景、教师特写、学生全景、学生特写、板书画面、电脑画面。</w:t>
                  </w:r>
                </w:p>
                <w:p>
                  <w:pPr>
                    <w:pStyle w:val="null3"/>
                    <w:jc w:val="both"/>
                  </w:pPr>
                  <w:r>
                    <w:rPr>
                      <w:rFonts w:ascii="仿宋_GB2312" w:hAnsi="仿宋_GB2312" w:cs="仿宋_GB2312" w:eastAsia="仿宋_GB2312"/>
                      <w:sz w:val="24"/>
                      <w:color w:val="000000"/>
                    </w:rPr>
                    <w:t>2.录制格式至少支持MP4/FLV/TS，录制分辨率支持3840*2160、1920*1080等，支持录制帧率设定，可选择25fps/30fps。</w:t>
                  </w:r>
                </w:p>
                <w:p>
                  <w:pPr>
                    <w:pStyle w:val="null3"/>
                    <w:jc w:val="both"/>
                  </w:pPr>
                  <w:r>
                    <w:rPr>
                      <w:rFonts w:ascii="仿宋_GB2312" w:hAnsi="仿宋_GB2312" w:cs="仿宋_GB2312" w:eastAsia="仿宋_GB2312"/>
                      <w:sz w:val="24"/>
                      <w:color w:val="000000"/>
                    </w:rPr>
                    <w:t>3.支持实时显示录播主机CPU的使用率，硬盘使用情况，不少于6路预监画面，可自定义通道预监画面名称。</w:t>
                  </w:r>
                </w:p>
                <w:p>
                  <w:pPr>
                    <w:pStyle w:val="null3"/>
                    <w:jc w:val="both"/>
                  </w:pPr>
                  <w:r>
                    <w:rPr>
                      <w:rFonts w:ascii="仿宋_GB2312" w:hAnsi="仿宋_GB2312" w:cs="仿宋_GB2312" w:eastAsia="仿宋_GB2312"/>
                      <w:sz w:val="24"/>
                      <w:color w:val="000000"/>
                    </w:rPr>
                    <w:t>4.要求导播模式支持视频预览、直播输出监视、视频切换等功能，其中鼠标拖动视频切换时支持导播小画面定位跟随。</w:t>
                  </w:r>
                </w:p>
                <w:p>
                  <w:pPr>
                    <w:pStyle w:val="null3"/>
                    <w:jc w:val="both"/>
                  </w:pPr>
                  <w:r>
                    <w:rPr>
                      <w:rFonts w:ascii="仿宋_GB2312" w:hAnsi="仿宋_GB2312" w:cs="仿宋_GB2312" w:eastAsia="仿宋_GB2312"/>
                      <w:sz w:val="24"/>
                      <w:color w:val="000000"/>
                    </w:rPr>
                    <w:t>5.支持添加字幕，支持包括系统时间在内的九种预设字幕的设置，其中系统时间支持自动校准。可直接通过拖拽实现自定义字幕显示位置。支持设置≥9种字体大小、≥8种字体颜色、≥8种字体背景颜色选择。</w:t>
                  </w:r>
                </w:p>
                <w:p>
                  <w:pPr>
                    <w:pStyle w:val="null3"/>
                    <w:jc w:val="both"/>
                  </w:pPr>
                  <w:r>
                    <w:rPr>
                      <w:rFonts w:ascii="仿宋_GB2312" w:hAnsi="仿宋_GB2312" w:cs="仿宋_GB2312" w:eastAsia="仿宋_GB2312"/>
                      <w:sz w:val="24"/>
                      <w:color w:val="000000"/>
                    </w:rPr>
                    <w:t>6.系统界面自带虚拟软键盘，无需外接USB键盘，可输入中文、英文、数字、特殊符号。</w:t>
                  </w:r>
                </w:p>
                <w:p>
                  <w:pPr>
                    <w:pStyle w:val="null3"/>
                    <w:jc w:val="both"/>
                  </w:pPr>
                  <w:r>
                    <w:rPr>
                      <w:rFonts w:ascii="仿宋_GB2312" w:hAnsi="仿宋_GB2312" w:cs="仿宋_GB2312" w:eastAsia="仿宋_GB2312"/>
                      <w:sz w:val="24"/>
                      <w:color w:val="000000"/>
                    </w:rPr>
                    <w:t>7.支持导播模式设置：至少包括手动、半自动、全自动模式，具有自动轮巡导播模式，可自定义轮巡画面和间隔时长。</w:t>
                  </w:r>
                </w:p>
                <w:p>
                  <w:pPr>
                    <w:pStyle w:val="null3"/>
                    <w:jc w:val="both"/>
                  </w:pPr>
                  <w:r>
                    <w:rPr>
                      <w:rFonts w:ascii="仿宋_GB2312" w:hAnsi="仿宋_GB2312" w:cs="仿宋_GB2312" w:eastAsia="仿宋_GB2312"/>
                      <w:sz w:val="24"/>
                      <w:color w:val="000000"/>
                    </w:rPr>
                    <w:t>8.需支持会议导播模式，开启会议模式后，系统根据会议麦克风发言自动切换视频画面预置位。</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color w:val="000000"/>
                    </w:rPr>
                    <w:t>9.要求提供多种画面布局模式，支持视频画面叠加与组合，包括单画面、双分屏画面、三分屏画面、四分屏画面显示，可直接通过鼠标拖动通道画面实现多分屏布局显示画面的替换，替换时支持导播小画面定位跟随。（需提供证明材料，包括但不限于功能截图、检测报告等）</w:t>
                  </w:r>
                </w:p>
                <w:p>
                  <w:pPr>
                    <w:pStyle w:val="null3"/>
                    <w:jc w:val="both"/>
                  </w:pPr>
                  <w:r>
                    <w:rPr>
                      <w:rFonts w:ascii="仿宋_GB2312" w:hAnsi="仿宋_GB2312" w:cs="仿宋_GB2312" w:eastAsia="仿宋_GB2312"/>
                      <w:sz w:val="24"/>
                      <w:color w:val="000000"/>
                    </w:rPr>
                    <w:t>10.需支持自定义布局方式，支持多个视频图层自由叠加组合，自定义布局时可随意拖拉画面窗口，更改布局背景和边框颜色。</w:t>
                  </w:r>
                </w:p>
                <w:p>
                  <w:pPr>
                    <w:pStyle w:val="null3"/>
                    <w:jc w:val="both"/>
                  </w:pPr>
                  <w:r>
                    <w:rPr>
                      <w:rFonts w:ascii="仿宋_GB2312" w:hAnsi="仿宋_GB2312" w:cs="仿宋_GB2312" w:eastAsia="仿宋_GB2312"/>
                      <w:sz w:val="24"/>
                      <w:color w:val="000000"/>
                    </w:rPr>
                    <w:t>11.支持≥4种片头和≥4种片尾的添加，可以设置插入片头片尾的时间，支持jpg、png格式。</w:t>
                  </w:r>
                </w:p>
                <w:p>
                  <w:pPr>
                    <w:pStyle w:val="null3"/>
                    <w:jc w:val="both"/>
                  </w:pPr>
                  <w:r>
                    <w:rPr>
                      <w:rFonts w:ascii="仿宋_GB2312" w:hAnsi="仿宋_GB2312" w:cs="仿宋_GB2312" w:eastAsia="仿宋_GB2312"/>
                      <w:sz w:val="24"/>
                      <w:color w:val="000000"/>
                    </w:rPr>
                    <w:t>12.台标支持≥4个固定位置，分别为左上、右上、左下、右下，支持手动拖拽移动台标，实现界面任意位置的台标设置。支持设定图片台标，支持jpg、png格式。</w:t>
                  </w:r>
                </w:p>
                <w:p>
                  <w:pPr>
                    <w:pStyle w:val="null3"/>
                    <w:jc w:val="both"/>
                  </w:pPr>
                  <w:r>
                    <w:rPr>
                      <w:rFonts w:ascii="仿宋_GB2312" w:hAnsi="仿宋_GB2312" w:cs="仿宋_GB2312" w:eastAsia="仿宋_GB2312"/>
                      <w:sz w:val="24"/>
                      <w:color w:val="000000"/>
                    </w:rPr>
                    <w:t>13.支持上滑、下滑、左滑、右滑等多种切换特效，支持自定义选择≥8种特效切换速度。</w:t>
                  </w:r>
                </w:p>
                <w:p>
                  <w:pPr>
                    <w:pStyle w:val="null3"/>
                    <w:jc w:val="both"/>
                  </w:pPr>
                  <w:r>
                    <w:rPr>
                      <w:rFonts w:ascii="仿宋_GB2312" w:hAnsi="仿宋_GB2312" w:cs="仿宋_GB2312" w:eastAsia="仿宋_GB2312"/>
                      <w:sz w:val="24"/>
                      <w:color w:val="000000"/>
                    </w:rPr>
                    <w:t>14.要求系统支持摄像机云台控制，可以对摄像机进行变焦、上下左右位置调整以及≥8个预置位的设置。</w:t>
                  </w:r>
                </w:p>
                <w:p>
                  <w:pPr>
                    <w:pStyle w:val="null3"/>
                    <w:jc w:val="both"/>
                  </w:pPr>
                  <w:r>
                    <w:rPr>
                      <w:rFonts w:ascii="仿宋_GB2312" w:hAnsi="仿宋_GB2312" w:cs="仿宋_GB2312" w:eastAsia="仿宋_GB2312"/>
                      <w:sz w:val="24"/>
                      <w:color w:val="000000"/>
                    </w:rPr>
                    <w:t>15.要求系统可以进行音量设置，可以采用鼠标拖动方式控制设备输入输出的音量大小。</w:t>
                  </w:r>
                </w:p>
                <w:p>
                  <w:pPr>
                    <w:pStyle w:val="null3"/>
                    <w:jc w:val="both"/>
                  </w:pPr>
                  <w:r>
                    <w:rPr>
                      <w:rFonts w:ascii="仿宋_GB2312" w:hAnsi="仿宋_GB2312" w:cs="仿宋_GB2312" w:eastAsia="仿宋_GB2312"/>
                      <w:sz w:val="24"/>
                      <w:color w:val="000000"/>
                    </w:rPr>
                    <w:t>16.系统支持录制倒计时和循环记录功能，在硬盘存储空间为0时，仍可进行录制，将最早录制的视频文件删除，支持录制到U盘。</w:t>
                  </w:r>
                </w:p>
                <w:p>
                  <w:pPr>
                    <w:pStyle w:val="null3"/>
                    <w:jc w:val="both"/>
                  </w:pPr>
                  <w:r>
                    <w:rPr>
                      <w:rFonts w:ascii="仿宋_GB2312" w:hAnsi="仿宋_GB2312" w:cs="仿宋_GB2312" w:eastAsia="仿宋_GB2312"/>
                      <w:sz w:val="24"/>
                      <w:color w:val="000000"/>
                    </w:rPr>
                    <w:t>17.所录制的视频文件既可存储在本地硬盘，也支持通过FTP上传至平台，同时支持用户随时通过录播主机点播回放视频，并可使用移动磁盘或硬盘拷贝下载，需支持本地文件重命名，具有视频文件回收站功能，保存至少7天后自动删除。</w:t>
                  </w:r>
                </w:p>
                <w:p>
                  <w:pPr>
                    <w:pStyle w:val="null3"/>
                    <w:jc w:val="both"/>
                  </w:pPr>
                  <w:r>
                    <w:rPr>
                      <w:rFonts w:ascii="仿宋_GB2312" w:hAnsi="仿宋_GB2312" w:cs="仿宋_GB2312" w:eastAsia="仿宋_GB2312"/>
                      <w:sz w:val="24"/>
                      <w:color w:val="000000"/>
                    </w:rPr>
                    <w:t>18.系统支持长视频分段录制的功能，可自定义视频文件分段时长，当录制课程时间较长时，可在不结束录制的条件下自动按分段时长将课程视频文件分割录制成多个视频文件，至少提供不限时长、45分钟、60分钟、90分钟、120分钟、150分钟、180分钟、240分钟等多种方式可选。</w:t>
                  </w:r>
                </w:p>
                <w:p>
                  <w:pPr>
                    <w:pStyle w:val="null3"/>
                    <w:jc w:val="both"/>
                  </w:pPr>
                  <w:r>
                    <w:rPr>
                      <w:rFonts w:ascii="仿宋_GB2312" w:hAnsi="仿宋_GB2312" w:cs="仿宋_GB2312" w:eastAsia="仿宋_GB2312"/>
                      <w:sz w:val="24"/>
                      <w:color w:val="000000"/>
                    </w:rPr>
                    <w:t>19.系统具有推送公网直播功能并可在设备上自动生成直播二维码，扫描即可观看直播，系统可选择创建直播类型，至少包括活动直播和教研直播，支持自定义直播标题和起始时间，可设置直播分辨率和码率，调接直播画面音量大小，支持直播列表的查看，直播列表展示课程天数。</w:t>
                  </w:r>
                </w:p>
                <w:p>
                  <w:pPr>
                    <w:pStyle w:val="null3"/>
                    <w:jc w:val="both"/>
                  </w:pPr>
                  <w:r>
                    <w:rPr>
                      <w:rFonts w:ascii="仿宋_GB2312" w:hAnsi="仿宋_GB2312" w:cs="仿宋_GB2312" w:eastAsia="仿宋_GB2312"/>
                      <w:sz w:val="24"/>
                      <w:color w:val="000000"/>
                    </w:rPr>
                    <w:t>20.系统需支持RTMP直播推流，推送的直播流可选择不同视频源，可选画面≥4个，可同时开启平台直播和三方推流直播。</w:t>
                  </w:r>
                </w:p>
                <w:p>
                  <w:pPr>
                    <w:pStyle w:val="null3"/>
                    <w:jc w:val="both"/>
                  </w:pPr>
                  <w:r>
                    <w:rPr>
                      <w:rFonts w:ascii="仿宋_GB2312" w:hAnsi="仿宋_GB2312" w:cs="仿宋_GB2312" w:eastAsia="仿宋_GB2312"/>
                      <w:sz w:val="24"/>
                      <w:b/>
                      <w:color w:val="000000"/>
                    </w:rPr>
                    <w:t>★21.要求内置微课制作功能，支持不少于前景、人像、背景3层场景叠加，叠加的场景支持PPT、视频、图片，虚拟抠像后的人像等类型。支持虚拟抠像后合成的画面实现和远端进行音视频互动。（需提供证明材料，包括但不限于功能截图、检测报告等）</w:t>
                  </w:r>
                </w:p>
                <w:p>
                  <w:pPr>
                    <w:pStyle w:val="null3"/>
                    <w:jc w:val="both"/>
                  </w:pPr>
                  <w:r>
                    <w:rPr>
                      <w:rFonts w:ascii="仿宋_GB2312" w:hAnsi="仿宋_GB2312" w:cs="仿宋_GB2312" w:eastAsia="仿宋_GB2312"/>
                      <w:sz w:val="24"/>
                      <w:color w:val="000000"/>
                    </w:rPr>
                    <w:t>22.要求支持虚拟抠像功能，支持≥5路摄像机信号的虚拟抠像处理，支持手动调整前景、人像大小以及位置，抠像功能支持噪点清除、去黑边、溢色清除、前景强化、边缘平滑、饱和度压缩、黑色加强等功能。</w:t>
                  </w:r>
                </w:p>
                <w:p>
                  <w:pPr>
                    <w:pStyle w:val="null3"/>
                    <w:jc w:val="both"/>
                  </w:pPr>
                  <w:r>
                    <w:rPr>
                      <w:rFonts w:ascii="仿宋_GB2312" w:hAnsi="仿宋_GB2312" w:cs="仿宋_GB2312" w:eastAsia="仿宋_GB2312"/>
                      <w:sz w:val="24"/>
                      <w:color w:val="000000"/>
                    </w:rPr>
                    <w:t>23.至少支持智能抠像和键显色两种抠像模式；智能抠像可用于无幕布场景使用，键显色模式支持专业蓝/绿箱或幕布环境下抠像，用户可根据环境灵活选择。</w:t>
                  </w:r>
                </w:p>
                <w:p>
                  <w:pPr>
                    <w:pStyle w:val="null3"/>
                    <w:jc w:val="both"/>
                  </w:pPr>
                  <w:r>
                    <w:rPr>
                      <w:rFonts w:ascii="仿宋_GB2312" w:hAnsi="仿宋_GB2312" w:cs="仿宋_GB2312" w:eastAsia="仿宋_GB2312"/>
                      <w:sz w:val="24"/>
                      <w:color w:val="000000"/>
                    </w:rPr>
                    <w:t>24.需支持手动调整前景、人像大小以及位置，抠像功能支持噪点清除、去黑边、溢色清除、前景强化、边缘平滑、饱和度压缩、黑色加强等细节调整，支持校色系数调节由绿幕软件造成的色差，从而达到更为理想的抠像效果</w:t>
                  </w:r>
                </w:p>
                <w:p>
                  <w:pPr>
                    <w:pStyle w:val="null3"/>
                    <w:jc w:val="both"/>
                  </w:pPr>
                  <w:r>
                    <w:rPr>
                      <w:rFonts w:ascii="仿宋_GB2312" w:hAnsi="仿宋_GB2312" w:cs="仿宋_GB2312" w:eastAsia="仿宋_GB2312"/>
                      <w:sz w:val="24"/>
                      <w:color w:val="000000"/>
                    </w:rPr>
                    <w:t>25.需支持自定义抠像区域，支持在主画面（播出画面）圈出抠像区域的方式进行抠像区域的选择，选定后的抠像区域，可通过鼠标拖拽调整抠像区域位置和大小；</w:t>
                  </w:r>
                </w:p>
                <w:p>
                  <w:pPr>
                    <w:pStyle w:val="null3"/>
                    <w:jc w:val="both"/>
                  </w:pPr>
                  <w:r>
                    <w:rPr>
                      <w:rFonts w:ascii="仿宋_GB2312" w:hAnsi="仿宋_GB2312" w:cs="仿宋_GB2312" w:eastAsia="仿宋_GB2312"/>
                      <w:sz w:val="24"/>
                      <w:color w:val="000000"/>
                    </w:rPr>
                    <w:t>26.系统应具有抠像画面合成功能，内置≥6种常用的画面布局样式，用户可根据需求自行设定≥4种画面布局样式；</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color w:val="000000"/>
                    </w:rPr>
                    <w:t>27.要求不依赖网络、外置设备即可实现行为分析、实时字幕的语音转写和热词提取。系统内置行为分析系统，至少支持对教室人数、举手、站立、背身、趴下、低头、扭头人数的实时统计，并实时汇总学生的参与度、活跃度和抬头率。（需提供证明材料，包括但不限于功能截图、检测报告等）</w:t>
                  </w:r>
                </w:p>
                <w:p>
                  <w:pPr>
                    <w:pStyle w:val="null3"/>
                    <w:jc w:val="both"/>
                  </w:pPr>
                  <w:r>
                    <w:rPr>
                      <w:rFonts w:ascii="仿宋_GB2312" w:hAnsi="仿宋_GB2312" w:cs="仿宋_GB2312" w:eastAsia="仿宋_GB2312"/>
                      <w:sz w:val="24"/>
                      <w:color w:val="000000"/>
                    </w:rPr>
                    <w:t>28.行为分析可选择是否进行举手、趴桌、站立等行为数据展示，可选择学生全景相机位置，语音识别需支持区分角色，自动成生行为分析报告，报告可自动下载至本地文件夹中。</w:t>
                  </w:r>
                </w:p>
                <w:p>
                  <w:pPr>
                    <w:pStyle w:val="null3"/>
                    <w:jc w:val="both"/>
                  </w:pPr>
                  <w:r>
                    <w:rPr>
                      <w:rFonts w:ascii="仿宋_GB2312" w:hAnsi="仿宋_GB2312" w:cs="仿宋_GB2312" w:eastAsia="仿宋_GB2312"/>
                      <w:sz w:val="24"/>
                      <w:color w:val="000000"/>
                    </w:rPr>
                    <w:t>29.内置互动系统，支持标准SIP和H.323互动协议，支持互动列表，列表中可以显示所有与会者的信息；支持互动画面布局的显示，布局支持单分屏，双分屏，三分屏，四分屏显示。互动界面支持双流、一键静音、全屏、导播设置等功能。</w:t>
                  </w:r>
                </w:p>
                <w:p>
                  <w:pPr>
                    <w:pStyle w:val="null3"/>
                    <w:jc w:val="both"/>
                  </w:pPr>
                  <w:r>
                    <w:rPr>
                      <w:rFonts w:ascii="仿宋_GB2312" w:hAnsi="仿宋_GB2312" w:cs="仿宋_GB2312" w:eastAsia="仿宋_GB2312"/>
                      <w:sz w:val="24"/>
                      <w:color w:val="000000"/>
                    </w:rPr>
                    <w:t>30.要求进入互动系统时可支持查看永久课历史记录，可输入房间号快速加入远程互动，并显示对应的课程信息，包括时长、主讲人、房间名称、房间号、丢包率、网络延时等。</w:t>
                  </w:r>
                </w:p>
                <w:p>
                  <w:pPr>
                    <w:pStyle w:val="null3"/>
                    <w:jc w:val="both"/>
                  </w:pPr>
                  <w:r>
                    <w:rPr>
                      <w:rFonts w:ascii="仿宋_GB2312" w:hAnsi="仿宋_GB2312" w:cs="仿宋_GB2312" w:eastAsia="仿宋_GB2312"/>
                      <w:sz w:val="24"/>
                      <w:color w:val="000000"/>
                    </w:rPr>
                    <w:t>31.要求创建房间时支持对主题、主讲人、开始日期、开始时间和结束时间、验证方式的设置，其中验证方式支持公开和加密的选择。</w:t>
                  </w:r>
                </w:p>
                <w:p>
                  <w:pPr>
                    <w:pStyle w:val="null3"/>
                    <w:jc w:val="both"/>
                  </w:pPr>
                  <w:r>
                    <w:rPr>
                      <w:rFonts w:ascii="仿宋_GB2312" w:hAnsi="仿宋_GB2312" w:cs="仿宋_GB2312" w:eastAsia="仿宋_GB2312"/>
                      <w:sz w:val="24"/>
                      <w:color w:val="000000"/>
                    </w:rPr>
                    <w:t>32.要求支持对每个互动房间自动分配短号，可以通过短号直接实现多个设备间的互动，支持房间加密。</w:t>
                  </w:r>
                </w:p>
                <w:p>
                  <w:pPr>
                    <w:pStyle w:val="null3"/>
                    <w:jc w:val="both"/>
                  </w:pPr>
                  <w:r>
                    <w:rPr>
                      <w:rFonts w:ascii="仿宋_GB2312" w:hAnsi="仿宋_GB2312" w:cs="仿宋_GB2312" w:eastAsia="仿宋_GB2312"/>
                      <w:sz w:val="24"/>
                      <w:color w:val="000000"/>
                    </w:rPr>
                    <w:t>授课预监：授课过程中，录播主机屏幕将实时显示授课教室和参与互动的听课教室画面，用户可实时查看授课教室的拍摄效果，及互动教室的听课状态。</w:t>
                  </w:r>
                </w:p>
                <w:p>
                  <w:pPr>
                    <w:pStyle w:val="null3"/>
                    <w:jc w:val="both"/>
                  </w:pPr>
                  <w:r>
                    <w:rPr>
                      <w:rFonts w:ascii="仿宋_GB2312" w:hAnsi="仿宋_GB2312" w:cs="仿宋_GB2312" w:eastAsia="仿宋_GB2312"/>
                      <w:sz w:val="24"/>
                      <w:color w:val="000000"/>
                    </w:rPr>
                    <w:t>33.需支持对录播机进行网络检测，可实时检测服务器连通性、网络稳定性、上行下行速度、网络追踪性、网卡信息、信道状态。</w:t>
                  </w:r>
                </w:p>
                <w:p>
                  <w:pPr>
                    <w:pStyle w:val="null3"/>
                    <w:jc w:val="both"/>
                  </w:pPr>
                  <w:r>
                    <w:rPr>
                      <w:rFonts w:ascii="仿宋_GB2312" w:hAnsi="仿宋_GB2312" w:cs="仿宋_GB2312" w:eastAsia="仿宋_GB2312"/>
                      <w:sz w:val="24"/>
                      <w:color w:val="000000"/>
                    </w:rPr>
                    <w:t>34.系统至少支持查看软件版本，设备型号，硬件版本，设备编号，需支持中英文版本切换，支持本地硬盘格式化，系统可选择在线更新或本地更新，导出调试日志，具有一键恢复出厂设置。</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智能分析主机</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1.要求主机采用标准≤19英寸机架式安装，前面板采用单键式极简设计，简约实用。</w:t>
                  </w:r>
                </w:p>
                <w:p>
                  <w:pPr>
                    <w:pStyle w:val="null3"/>
                    <w:jc w:val="both"/>
                  </w:pPr>
                  <w:r>
                    <w:rPr>
                      <w:rFonts w:ascii="仿宋_GB2312" w:hAnsi="仿宋_GB2312" w:cs="仿宋_GB2312" w:eastAsia="仿宋_GB2312"/>
                      <w:sz w:val="24"/>
                    </w:rPr>
                    <w:t>2.要求主机采用不大于DC12V安全电压供电，低功耗无风扇设计,工作噪音≤21db(A)。</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3.要求采用嵌入式架构，内置AIoT智能芯片，支持AI图像跟踪技术，至少5TOPS标准或以上的算力。（需提供证明材料，包括但不限于功能截图、检测报告等）</w:t>
                  </w:r>
                </w:p>
                <w:p>
                  <w:pPr>
                    <w:pStyle w:val="null3"/>
                    <w:jc w:val="both"/>
                  </w:pPr>
                  <w:r>
                    <w:rPr>
                      <w:rFonts w:ascii="仿宋_GB2312" w:hAnsi="仿宋_GB2312" w:cs="仿宋_GB2312" w:eastAsia="仿宋_GB2312"/>
                      <w:sz w:val="24"/>
                    </w:rPr>
                    <w:t>4.要求集教师跟踪、学生定位、板书定位、学生巡视等导播切换策略于一体。</w:t>
                  </w:r>
                </w:p>
                <w:p>
                  <w:pPr>
                    <w:pStyle w:val="null3"/>
                    <w:jc w:val="both"/>
                  </w:pPr>
                  <w:r>
                    <w:rPr>
                      <w:rFonts w:ascii="仿宋_GB2312" w:hAnsi="仿宋_GB2312" w:cs="仿宋_GB2312" w:eastAsia="仿宋_GB2312"/>
                      <w:sz w:val="24"/>
                    </w:rPr>
                    <w:t>5.要求具备≥4路USB接口，支持接入I/O设备，要求具备≥1路HDMI OUT。</w:t>
                  </w:r>
                </w:p>
                <w:p>
                  <w:pPr>
                    <w:pStyle w:val="null3"/>
                    <w:jc w:val="both"/>
                  </w:pPr>
                  <w:r>
                    <w:rPr>
                      <w:rFonts w:ascii="仿宋_GB2312" w:hAnsi="仿宋_GB2312" w:cs="仿宋_GB2312" w:eastAsia="仿宋_GB2312"/>
                      <w:sz w:val="24"/>
                    </w:rPr>
                    <w:t>6.要求具备≥1路LAN网络接口，支持网络传输高清视频，对云台摄像机、录播设备的控制采用网络通讯。</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图像跟踪系统</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1.要求支持智能图像分析，结合具体的场景能够实现多个活动过程的跟踪识别，并对现场视频图像进行分析，实现常态化教学下的老师、学生多人跟踪识别。</w:t>
                  </w:r>
                </w:p>
                <w:p>
                  <w:pPr>
                    <w:pStyle w:val="null3"/>
                    <w:jc w:val="both"/>
                  </w:pPr>
                  <w:r>
                    <w:rPr>
                      <w:rFonts w:ascii="仿宋_GB2312" w:hAnsi="仿宋_GB2312" w:cs="仿宋_GB2312" w:eastAsia="仿宋_GB2312"/>
                      <w:sz w:val="24"/>
                    </w:rPr>
                    <w:t>2.可快速设定教学有效区域的，光线、场景完全自适应，无论人的正面和侧面都会被准确识别，并能够通过后台查看到多人识别效果。</w:t>
                  </w:r>
                </w:p>
                <w:p>
                  <w:pPr>
                    <w:pStyle w:val="null3"/>
                    <w:jc w:val="both"/>
                  </w:pPr>
                  <w:r>
                    <w:rPr>
                      <w:rFonts w:ascii="仿宋_GB2312" w:hAnsi="仿宋_GB2312" w:cs="仿宋_GB2312" w:eastAsia="仿宋_GB2312"/>
                      <w:sz w:val="24"/>
                    </w:rPr>
                    <w:t>3.要求具备身高自适应功能，无论老师、学生挥手，左右晃动，前后仰俯晃动等都不会被误判。</w:t>
                  </w:r>
                </w:p>
                <w:p>
                  <w:pPr>
                    <w:pStyle w:val="null3"/>
                    <w:jc w:val="both"/>
                  </w:pPr>
                  <w:r>
                    <w:rPr>
                      <w:rFonts w:ascii="仿宋_GB2312" w:hAnsi="仿宋_GB2312" w:cs="仿宋_GB2312" w:eastAsia="仿宋_GB2312"/>
                      <w:sz w:val="24"/>
                    </w:rPr>
                    <w:t>4.要求具备较强的抗干扰能力，采用领先的防抖动特征跟踪算法，图像识别系统不受外在环境影响。</w:t>
                  </w:r>
                </w:p>
                <w:p>
                  <w:pPr>
                    <w:pStyle w:val="null3"/>
                    <w:jc w:val="both"/>
                  </w:pPr>
                  <w:r>
                    <w:rPr>
                      <w:rFonts w:ascii="仿宋_GB2312" w:hAnsi="仿宋_GB2312" w:cs="仿宋_GB2312" w:eastAsia="仿宋_GB2312"/>
                      <w:sz w:val="24"/>
                    </w:rPr>
                    <w:t>5.要求系统结构设计合理，设置简单，可以实现全自动跟踪识别；支持实时定位，可以自动识别目标位置、实时控制摄像头精确定位，实现特写拍摄。</w:t>
                  </w:r>
                </w:p>
                <w:p>
                  <w:pPr>
                    <w:pStyle w:val="null3"/>
                    <w:jc w:val="both"/>
                  </w:pPr>
                  <w:r>
                    <w:rPr>
                      <w:rFonts w:ascii="仿宋_GB2312" w:hAnsi="仿宋_GB2312" w:cs="仿宋_GB2312" w:eastAsia="仿宋_GB2312"/>
                      <w:sz w:val="24"/>
                    </w:rPr>
                    <w:t>6.要求系统支持web界面访问，支持预览视频分析状态，可远程操控图像跟踪系统。</w:t>
                  </w:r>
                </w:p>
                <w:p>
                  <w:pPr>
                    <w:pStyle w:val="null3"/>
                    <w:jc w:val="both"/>
                  </w:pPr>
                  <w:r>
                    <w:rPr>
                      <w:rFonts w:ascii="仿宋_GB2312" w:hAnsi="仿宋_GB2312" w:cs="仿宋_GB2312" w:eastAsia="仿宋_GB2312"/>
                      <w:sz w:val="24"/>
                    </w:rPr>
                    <w:t>7.要求系统支持摄像机自动跟踪，摄像机自动定位学生起立和教师移动，教师走进学生区域时，实时切换成教室全景画面。</w:t>
                  </w:r>
                </w:p>
                <w:p>
                  <w:pPr>
                    <w:pStyle w:val="null3"/>
                    <w:jc w:val="both"/>
                  </w:pPr>
                  <w:r>
                    <w:rPr>
                      <w:rFonts w:ascii="仿宋_GB2312" w:hAnsi="仿宋_GB2312" w:cs="仿宋_GB2312" w:eastAsia="仿宋_GB2312"/>
                      <w:sz w:val="24"/>
                    </w:rPr>
                    <w:t>8.要求系统支持区域聚焦功能，可通过浏览器在监视画面框选出聚焦区域，以该区域作为聚焦参考区域。系统对讲台区域监视画面框选时，聚焦区域包括教师跟踪、黑板跟踪等，确保智能跟踪分析的准确性。</w:t>
                  </w:r>
                </w:p>
                <w:p>
                  <w:pPr>
                    <w:pStyle w:val="null3"/>
                    <w:jc w:val="both"/>
                  </w:pPr>
                  <w:r>
                    <w:rPr>
                      <w:rFonts w:ascii="仿宋_GB2312" w:hAnsi="仿宋_GB2312" w:cs="仿宋_GB2312" w:eastAsia="仿宋_GB2312"/>
                      <w:sz w:val="24"/>
                    </w:rPr>
                    <w:t>9.要求系统支持焦距守望功能，可通过浏览器对监视画面设置守望点，可同时设置不少于4个守望点相连实现智能跟踪。</w:t>
                  </w:r>
                </w:p>
                <w:p>
                  <w:pPr>
                    <w:pStyle w:val="null3"/>
                    <w:jc w:val="both"/>
                  </w:pPr>
                  <w:r>
                    <w:rPr>
                      <w:rFonts w:ascii="仿宋_GB2312" w:hAnsi="仿宋_GB2312" w:cs="仿宋_GB2312" w:eastAsia="仿宋_GB2312"/>
                      <w:sz w:val="24"/>
                    </w:rPr>
                    <w:t>10.要求系统具备跟踪拍摄和切换拍摄两种模式，两种模式之间支持一键切换。</w:t>
                  </w:r>
                </w:p>
                <w:p>
                  <w:pPr>
                    <w:pStyle w:val="null3"/>
                    <w:jc w:val="both"/>
                  </w:pPr>
                  <w:r>
                    <w:rPr>
                      <w:rFonts w:ascii="仿宋_GB2312" w:hAnsi="仿宋_GB2312" w:cs="仿宋_GB2312" w:eastAsia="仿宋_GB2312"/>
                      <w:sz w:val="24"/>
                    </w:rPr>
                    <w:t>11.要求系统智能识别教师身体朝向。当教师面朝学生时，智能切换至教师特写；当教师面向黑板时，智能切换至板书特写。板书特写采用伴随跟踪拍摄方式。</w:t>
                  </w:r>
                </w:p>
                <w:p>
                  <w:pPr>
                    <w:pStyle w:val="null3"/>
                    <w:jc w:val="both"/>
                  </w:pPr>
                  <w:r>
                    <w:rPr>
                      <w:rFonts w:ascii="仿宋_GB2312" w:hAnsi="仿宋_GB2312" w:cs="仿宋_GB2312" w:eastAsia="仿宋_GB2312"/>
                      <w:sz w:val="24"/>
                    </w:rPr>
                    <w:t>12.要求支持手势识别功能，可一键开启此功能。教师可以通过手势控制学生摄像机的拍摄。</w:t>
                  </w:r>
                </w:p>
                <w:p>
                  <w:pPr>
                    <w:pStyle w:val="null3"/>
                    <w:jc w:val="both"/>
                  </w:pPr>
                  <w:r>
                    <w:rPr>
                      <w:rFonts w:ascii="仿宋_GB2312" w:hAnsi="仿宋_GB2312" w:cs="仿宋_GB2312" w:eastAsia="仿宋_GB2312"/>
                      <w:sz w:val="24"/>
                    </w:rPr>
                    <w:t>13.要求系统支持TCP、UDP两种传输协议，可以同时获取≥4路IP视频流进行智能图像分析，可对教师全景、板书全景、学生全景、学生巡视等景位进行设置。</w:t>
                  </w:r>
                </w:p>
                <w:p>
                  <w:pPr>
                    <w:pStyle w:val="null3"/>
                    <w:jc w:val="both"/>
                  </w:pPr>
                  <w:r>
                    <w:rPr>
                      <w:rFonts w:ascii="仿宋_GB2312" w:hAnsi="仿宋_GB2312" w:cs="仿宋_GB2312" w:eastAsia="仿宋_GB2312"/>
                      <w:sz w:val="24"/>
                    </w:rPr>
                    <w:t>14.要求支持两种跟踪模式：伴随式模式、“特写”与“全景”切换跟踪模式。</w:t>
                  </w:r>
                </w:p>
                <w:p>
                  <w:pPr>
                    <w:pStyle w:val="null3"/>
                    <w:jc w:val="both"/>
                  </w:pPr>
                  <w:r>
                    <w:rPr>
                      <w:rFonts w:ascii="仿宋_GB2312" w:hAnsi="仿宋_GB2312" w:cs="仿宋_GB2312" w:eastAsia="仿宋_GB2312"/>
                      <w:sz w:val="24"/>
                    </w:rPr>
                    <w:t>15.具有“模糊防抖”功能，避免人员小幅度活动时引起的摄像机画面抖动现象。</w:t>
                  </w:r>
                </w:p>
                <w:p>
                  <w:pPr>
                    <w:pStyle w:val="null3"/>
                    <w:jc w:val="both"/>
                  </w:pPr>
                  <w:r>
                    <w:rPr>
                      <w:rFonts w:ascii="仿宋_GB2312" w:hAnsi="仿宋_GB2312" w:cs="仿宋_GB2312" w:eastAsia="仿宋_GB2312"/>
                      <w:sz w:val="24"/>
                    </w:rPr>
                    <w:t>16.要求支持学生起立跟踪功能，支持当学生起立时学生特写摄像机跟踪拍摄，支持多个学生起立切换为学生全景拍摄。</w:t>
                  </w:r>
                </w:p>
                <w:p>
                  <w:pPr>
                    <w:pStyle w:val="null3"/>
                    <w:jc w:val="both"/>
                  </w:pPr>
                  <w:r>
                    <w:rPr>
                      <w:rFonts w:ascii="仿宋_GB2312" w:hAnsi="仿宋_GB2312" w:cs="仿宋_GB2312" w:eastAsia="仿宋_GB2312"/>
                      <w:sz w:val="24"/>
                      <w:b/>
                    </w:rPr>
                    <w:t>★17.要求系统支持切换规则定制，可以精确调整切换时间，设置云台速度，速度系数不少于0～99可调。（需提供证明材料，包括但不限于功能截图、检测报告等）</w:t>
                  </w:r>
                </w:p>
                <w:p>
                  <w:pPr>
                    <w:pStyle w:val="null3"/>
                    <w:jc w:val="both"/>
                  </w:pPr>
                  <w:r>
                    <w:rPr>
                      <w:rFonts w:ascii="仿宋_GB2312" w:hAnsi="仿宋_GB2312" w:cs="仿宋_GB2312" w:eastAsia="仿宋_GB2312"/>
                      <w:sz w:val="24"/>
                    </w:rPr>
                    <w:t>18.要求系统可设置变焦速度，速度系数不少于1～7可调,实现焦距拉伸时间的调节。</w:t>
                  </w:r>
                </w:p>
                <w:p>
                  <w:pPr>
                    <w:pStyle w:val="null3"/>
                    <w:jc w:val="both"/>
                  </w:pPr>
                  <w:r>
                    <w:rPr>
                      <w:rFonts w:ascii="仿宋_GB2312" w:hAnsi="仿宋_GB2312" w:cs="仿宋_GB2312" w:eastAsia="仿宋_GB2312"/>
                      <w:sz w:val="24"/>
                      <w:b/>
                    </w:rPr>
                    <w:t>★19.要求系统可设置跟踪灵敏度，灵敏度系数不少于0～9000可调。（需提供证明材料，包括但不限于功能截图、检测报告等）</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跟踪半球</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1.传感器类型：≥1/2.8英寸CMOS。</w:t>
                  </w:r>
                </w:p>
                <w:p>
                  <w:pPr>
                    <w:pStyle w:val="null3"/>
                    <w:jc w:val="both"/>
                  </w:pPr>
                  <w:r>
                    <w:rPr>
                      <w:rFonts w:ascii="仿宋_GB2312" w:hAnsi="仿宋_GB2312" w:cs="仿宋_GB2312" w:eastAsia="仿宋_GB2312"/>
                      <w:sz w:val="24"/>
                    </w:rPr>
                    <w:t>2.有效像素：≥200万，最大分辨率不低于1920×1080。</w:t>
                  </w:r>
                </w:p>
                <w:p>
                  <w:pPr>
                    <w:pStyle w:val="null3"/>
                    <w:jc w:val="both"/>
                  </w:pPr>
                  <w:r>
                    <w:rPr>
                      <w:rFonts w:ascii="仿宋_GB2312" w:hAnsi="仿宋_GB2312" w:cs="仿宋_GB2312" w:eastAsia="仿宋_GB2312"/>
                      <w:sz w:val="24"/>
                    </w:rPr>
                    <w:t>3.最低照度：0.01Lux(彩色模式)；0.001Lux(黑白模式)；0Lux(补光灯开启)；最大补光距离：至少50m（红外）。</w:t>
                  </w:r>
                </w:p>
                <w:p>
                  <w:pPr>
                    <w:pStyle w:val="null3"/>
                    <w:jc w:val="both"/>
                  </w:pPr>
                  <w:r>
                    <w:rPr>
                      <w:rFonts w:ascii="仿宋_GB2312" w:hAnsi="仿宋_GB2312" w:cs="仿宋_GB2312" w:eastAsia="仿宋_GB2312"/>
                      <w:sz w:val="24"/>
                    </w:rPr>
                    <w:t>4.镜头类型：手动变焦；镜头焦距不小于2.8mm~12mm。</w:t>
                  </w:r>
                </w:p>
                <w:p>
                  <w:pPr>
                    <w:pStyle w:val="null3"/>
                    <w:jc w:val="both"/>
                  </w:pPr>
                  <w:r>
                    <w:rPr>
                      <w:rFonts w:ascii="仿宋_GB2312" w:hAnsi="仿宋_GB2312" w:cs="仿宋_GB2312" w:eastAsia="仿宋_GB2312"/>
                      <w:sz w:val="24"/>
                    </w:rPr>
                    <w:t>5.视频压缩标准：H.265；H.264；H.264B。</w:t>
                  </w:r>
                </w:p>
                <w:p>
                  <w:pPr>
                    <w:pStyle w:val="null3"/>
                    <w:jc w:val="both"/>
                  </w:pPr>
                  <w:r>
                    <w:rPr>
                      <w:rFonts w:ascii="仿宋_GB2312" w:hAnsi="仿宋_GB2312" w:cs="仿宋_GB2312" w:eastAsia="仿宋_GB2312"/>
                      <w:sz w:val="24"/>
                    </w:rPr>
                    <w:t>6.音频输入：1≥路（RCA头）。</w:t>
                  </w:r>
                </w:p>
                <w:p>
                  <w:pPr>
                    <w:pStyle w:val="null3"/>
                    <w:jc w:val="both"/>
                  </w:pPr>
                  <w:r>
                    <w:rPr>
                      <w:rFonts w:ascii="仿宋_GB2312" w:hAnsi="仿宋_GB2312" w:cs="仿宋_GB2312" w:eastAsia="仿宋_GB2312"/>
                      <w:sz w:val="24"/>
                    </w:rPr>
                    <w:t>7.音频输出：≥1路（RCA头）。</w:t>
                  </w:r>
                </w:p>
                <w:p>
                  <w:pPr>
                    <w:pStyle w:val="null3"/>
                    <w:jc w:val="both"/>
                  </w:pPr>
                  <w:r>
                    <w:rPr>
                      <w:rFonts w:ascii="仿宋_GB2312" w:hAnsi="仿宋_GB2312" w:cs="仿宋_GB2312" w:eastAsia="仿宋_GB2312"/>
                      <w:sz w:val="24"/>
                    </w:rPr>
                    <w:t>8.供电方式：DC12V/POE。</w:t>
                  </w:r>
                </w:p>
                <w:p>
                  <w:pPr>
                    <w:pStyle w:val="null3"/>
                    <w:jc w:val="both"/>
                  </w:pPr>
                  <w:r>
                    <w:rPr>
                      <w:rFonts w:ascii="仿宋_GB2312" w:hAnsi="仿宋_GB2312" w:cs="仿宋_GB2312" w:eastAsia="仿宋_GB2312"/>
                      <w:sz w:val="24"/>
                    </w:rPr>
                    <w:t>9.防护等级：不低于IP67。</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4K超高清摄像机</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1.采用≥1/2.5 英寸CMOS，≥850万像素，需支持4K(3840×2160)分辨率，兼容1080P、720P等多种分辨率。</w:t>
                  </w:r>
                </w:p>
                <w:p>
                  <w:pPr>
                    <w:pStyle w:val="null3"/>
                    <w:jc w:val="both"/>
                  </w:pPr>
                  <w:r>
                    <w:rPr>
                      <w:rFonts w:ascii="仿宋_GB2312" w:hAnsi="仿宋_GB2312" w:cs="仿宋_GB2312" w:eastAsia="仿宋_GB2312"/>
                      <w:sz w:val="24"/>
                    </w:rPr>
                    <w:t>2.镜头:f=4.4mm~52.8mm，F1.8~F2.6，光学变焦≥12倍，数字变焦≥16倍。</w:t>
                  </w:r>
                </w:p>
                <w:p>
                  <w:pPr>
                    <w:pStyle w:val="null3"/>
                    <w:jc w:val="both"/>
                  </w:pPr>
                  <w:r>
                    <w:rPr>
                      <w:rFonts w:ascii="仿宋_GB2312" w:hAnsi="仿宋_GB2312" w:cs="仿宋_GB2312" w:eastAsia="仿宋_GB2312"/>
                      <w:sz w:val="24"/>
                    </w:rPr>
                    <w:t>3.需支持水平翻转、垂直翻转，水平视场角：不小于71°~8.2°；垂直视场角：不小于42.7°~4.5°;水平转动范围：不小于±170°，垂直转动范围：不小于-30°~30°；水平转动速度范围：不小于 1.7° ~76°/s，垂直速度范围：不小于0.5° ~ 15°/s</w:t>
                  </w:r>
                </w:p>
                <w:p>
                  <w:pPr>
                    <w:pStyle w:val="null3"/>
                    <w:jc w:val="both"/>
                  </w:pPr>
                  <w:r>
                    <w:rPr>
                      <w:rFonts w:ascii="仿宋_GB2312" w:hAnsi="仿宋_GB2312" w:cs="仿宋_GB2312" w:eastAsia="仿宋_GB2312"/>
                      <w:sz w:val="24"/>
                    </w:rPr>
                    <w:t>4.支持不少于2D、3D数字降噪，图像信噪比≥55dB。</w:t>
                  </w:r>
                </w:p>
                <w:p>
                  <w:pPr>
                    <w:pStyle w:val="null3"/>
                    <w:jc w:val="both"/>
                  </w:pPr>
                  <w:r>
                    <w:rPr>
                      <w:rFonts w:ascii="仿宋_GB2312" w:hAnsi="仿宋_GB2312" w:cs="仿宋_GB2312" w:eastAsia="仿宋_GB2312"/>
                      <w:sz w:val="24"/>
                    </w:rPr>
                    <w:t>5.音频接口：≥1路Line in/Mic in,3.5mm音频接口，需支持 AAC 编码格式，音频采样率≥48KHz。</w:t>
                  </w:r>
                </w:p>
                <w:p>
                  <w:pPr>
                    <w:pStyle w:val="null3"/>
                    <w:jc w:val="both"/>
                  </w:pPr>
                  <w:r>
                    <w:rPr>
                      <w:rFonts w:ascii="仿宋_GB2312" w:hAnsi="仿宋_GB2312" w:cs="仿宋_GB2312" w:eastAsia="仿宋_GB2312"/>
                      <w:sz w:val="24"/>
                    </w:rPr>
                    <w:t>6.视频接口：≥1路HDMI out接口。</w:t>
                  </w:r>
                </w:p>
                <w:p>
                  <w:pPr>
                    <w:pStyle w:val="null3"/>
                    <w:jc w:val="both"/>
                  </w:pPr>
                  <w:r>
                    <w:rPr>
                      <w:rFonts w:ascii="仿宋_GB2312" w:hAnsi="仿宋_GB2312" w:cs="仿宋_GB2312" w:eastAsia="仿宋_GB2312"/>
                      <w:sz w:val="24"/>
                    </w:rPr>
                    <w:t>7.控制接口：≥1路RS232 in,≥1路RS232 out，≥1路RS485，需支持VISCA/Pelco-D/Pelco-P协议。</w:t>
                  </w:r>
                </w:p>
                <w:p>
                  <w:pPr>
                    <w:pStyle w:val="null3"/>
                    <w:jc w:val="both"/>
                  </w:pPr>
                  <w:r>
                    <w:rPr>
                      <w:rFonts w:ascii="仿宋_GB2312" w:hAnsi="仿宋_GB2312" w:cs="仿宋_GB2312" w:eastAsia="仿宋_GB2312"/>
                      <w:sz w:val="24"/>
                    </w:rPr>
                    <w:t>8.网络接口：≥1路RJ45，10M/100M/1000M自适应口，支持POE。</w:t>
                  </w:r>
                </w:p>
                <w:p>
                  <w:pPr>
                    <w:pStyle w:val="null3"/>
                    <w:jc w:val="both"/>
                  </w:pPr>
                  <w:r>
                    <w:rPr>
                      <w:rFonts w:ascii="仿宋_GB2312" w:hAnsi="仿宋_GB2312" w:cs="仿宋_GB2312" w:eastAsia="仿宋_GB2312"/>
                      <w:sz w:val="24"/>
                    </w:rPr>
                    <w:t>9.至少支持TCP/IP、HTTP、RTSP、RTMP/RTMPS、Onvif、DHCP、组播等网络协议等。</w:t>
                  </w:r>
                </w:p>
                <w:p>
                  <w:pPr>
                    <w:pStyle w:val="null3"/>
                    <w:jc w:val="both"/>
                  </w:pPr>
                  <w:r>
                    <w:rPr>
                      <w:rFonts w:ascii="仿宋_GB2312" w:hAnsi="仿宋_GB2312" w:cs="仿宋_GB2312" w:eastAsia="仿宋_GB2312"/>
                      <w:sz w:val="24"/>
                    </w:rPr>
                    <w:t>10.视频制式需支持50Hz/60Hz，编码等级可设置main profile/high profile，视频编码协议至少支持 H.264/H.265/MJPEG等；帧率支持1~30fps。</w:t>
                  </w:r>
                </w:p>
                <w:p>
                  <w:pPr>
                    <w:pStyle w:val="null3"/>
                    <w:jc w:val="both"/>
                  </w:pPr>
                  <w:r>
                    <w:rPr>
                      <w:rFonts w:ascii="仿宋_GB2312" w:hAnsi="仿宋_GB2312" w:cs="仿宋_GB2312" w:eastAsia="仿宋_GB2312"/>
                      <w:sz w:val="24"/>
                    </w:rPr>
                    <w:t>11.需支持≥1路HDbaseT，需集视频、音频、控制及供电一线传输，支持传输4K视频，传输距离至少100 米。</w:t>
                  </w:r>
                </w:p>
                <w:p>
                  <w:pPr>
                    <w:pStyle w:val="null3"/>
                    <w:jc w:val="both"/>
                  </w:pPr>
                  <w:r>
                    <w:rPr>
                      <w:rFonts w:ascii="仿宋_GB2312" w:hAnsi="仿宋_GB2312" w:cs="仿宋_GB2312" w:eastAsia="仿宋_GB2312"/>
                      <w:sz w:val="24"/>
                    </w:rPr>
                    <w:t>12.至少支持HDMI、网络、HDBaseT等输出方式，实现4K视频的同步输出。</w:t>
                  </w:r>
                </w:p>
                <w:p>
                  <w:pPr>
                    <w:pStyle w:val="null3"/>
                    <w:jc w:val="both"/>
                  </w:pPr>
                  <w:r>
                    <w:rPr>
                      <w:rFonts w:ascii="仿宋_GB2312" w:hAnsi="仿宋_GB2312" w:cs="仿宋_GB2312" w:eastAsia="仿宋_GB2312"/>
                      <w:sz w:val="24"/>
                    </w:rPr>
                    <w:t>13.摄像机配合录播主机可支持人物动作分析，至少识别举手、站立、背身、趴下、低头、扭头等人物动作分析。</w:t>
                  </w:r>
                </w:p>
                <w:p>
                  <w:pPr>
                    <w:pStyle w:val="null3"/>
                    <w:jc w:val="both"/>
                  </w:pPr>
                  <w:r>
                    <w:rPr>
                      <w:rFonts w:ascii="仿宋_GB2312" w:hAnsi="仿宋_GB2312" w:cs="仿宋_GB2312" w:eastAsia="仿宋_GB2312"/>
                      <w:sz w:val="24"/>
                    </w:rPr>
                    <w:t>14.需支持摄像机控制功能，至少包括云台控制、预置位设置与调用、焦距调节等，≥255预置位。</w:t>
                  </w:r>
                </w:p>
                <w:p>
                  <w:pPr>
                    <w:pStyle w:val="null3"/>
                    <w:jc w:val="both"/>
                  </w:pPr>
                  <w:r>
                    <w:rPr>
                      <w:rFonts w:ascii="仿宋_GB2312" w:hAnsi="仿宋_GB2312" w:cs="仿宋_GB2312" w:eastAsia="仿宋_GB2312"/>
                      <w:sz w:val="24"/>
                    </w:rPr>
                    <w:t>15.需支持多种白平衡方式，至少包括自动, 室内, 室外, 一键式, 手动。</w:t>
                  </w:r>
                </w:p>
                <w:p>
                  <w:pPr>
                    <w:pStyle w:val="null3"/>
                    <w:jc w:val="both"/>
                  </w:pPr>
                  <w:r>
                    <w:rPr>
                      <w:rFonts w:ascii="仿宋_GB2312" w:hAnsi="仿宋_GB2312" w:cs="仿宋_GB2312" w:eastAsia="仿宋_GB2312"/>
                      <w:sz w:val="24"/>
                    </w:rPr>
                    <w:t>16.需支持通过浏览器进行管理，至少包括亮度、饱和度、对比度、锐度、色度设置。</w:t>
                  </w:r>
                </w:p>
                <w:p>
                  <w:pPr>
                    <w:pStyle w:val="null3"/>
                    <w:jc w:val="both"/>
                  </w:pPr>
                  <w:r>
                    <w:rPr>
                      <w:rFonts w:ascii="仿宋_GB2312" w:hAnsi="仿宋_GB2312" w:cs="仿宋_GB2312" w:eastAsia="仿宋_GB2312"/>
                      <w:sz w:val="24"/>
                    </w:rPr>
                    <w:t>17.需支持DC 12V供电。</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数字音频矩阵</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1.信号处理：要求主机采用≥4核高速DSP处理芯片，64bit处理内核，主频≥1GHz，信号处理延时≦8ms；支持48KHz采样率；</w:t>
                  </w:r>
                </w:p>
                <w:p>
                  <w:pPr>
                    <w:pStyle w:val="null3"/>
                    <w:jc w:val="both"/>
                  </w:pPr>
                  <w:r>
                    <w:rPr>
                      <w:rFonts w:ascii="仿宋_GB2312" w:hAnsi="仿宋_GB2312" w:cs="仿宋_GB2312" w:eastAsia="仿宋_GB2312"/>
                      <w:sz w:val="24"/>
                    </w:rPr>
                    <w:t>2.音频输入/输出：≥16路音频通道输入，≥16路音频通道输出。</w:t>
                  </w:r>
                </w:p>
                <w:p>
                  <w:pPr>
                    <w:pStyle w:val="null3"/>
                    <w:jc w:val="both"/>
                  </w:pPr>
                  <w:r>
                    <w:rPr>
                      <w:rFonts w:ascii="仿宋_GB2312" w:hAnsi="仿宋_GB2312" w:cs="仿宋_GB2312" w:eastAsia="仿宋_GB2312"/>
                      <w:sz w:val="24"/>
                    </w:rPr>
                    <w:t>3.麦克风输入：≥8路48V幻象供电的麦克风输入，幻象供电可软件开关。</w:t>
                  </w:r>
                </w:p>
                <w:p>
                  <w:pPr>
                    <w:pStyle w:val="null3"/>
                    <w:jc w:val="both"/>
                  </w:pPr>
                  <w:r>
                    <w:rPr>
                      <w:rFonts w:ascii="仿宋_GB2312" w:hAnsi="仿宋_GB2312" w:cs="仿宋_GB2312" w:eastAsia="仿宋_GB2312"/>
                      <w:sz w:val="24"/>
                    </w:rPr>
                    <w:t>4.模拟音频输入：≥6路差分信号输入</w:t>
                  </w:r>
                </w:p>
                <w:p>
                  <w:pPr>
                    <w:pStyle w:val="null3"/>
                    <w:jc w:val="both"/>
                  </w:pPr>
                  <w:r>
                    <w:rPr>
                      <w:rFonts w:ascii="仿宋_GB2312" w:hAnsi="仿宋_GB2312" w:cs="仿宋_GB2312" w:eastAsia="仿宋_GB2312"/>
                      <w:sz w:val="24"/>
                    </w:rPr>
                    <w:t>5.模拟音频输出：≥10路差分信号输出</w:t>
                  </w:r>
                </w:p>
                <w:p>
                  <w:pPr>
                    <w:pStyle w:val="null3"/>
                    <w:jc w:val="both"/>
                  </w:pPr>
                  <w:r>
                    <w:rPr>
                      <w:rFonts w:ascii="仿宋_GB2312" w:hAnsi="仿宋_GB2312" w:cs="仿宋_GB2312" w:eastAsia="仿宋_GB2312"/>
                      <w:sz w:val="24"/>
                    </w:rPr>
                    <w:t>6.增益调节：支持麦克风ADC增益0到35dB可调；支持DAC输出增益0到127等级可调；支持噪声抑制有0到18等级可调，混响抑制0到4级可调，扩声还原度0到10级可调。</w:t>
                  </w:r>
                </w:p>
                <w:p>
                  <w:pPr>
                    <w:pStyle w:val="null3"/>
                    <w:jc w:val="both"/>
                  </w:pPr>
                  <w:r>
                    <w:rPr>
                      <w:rFonts w:ascii="仿宋_GB2312" w:hAnsi="仿宋_GB2312" w:cs="仿宋_GB2312" w:eastAsia="仿宋_GB2312"/>
                      <w:sz w:val="24"/>
                    </w:rPr>
                    <w:t>7.回声消除（AEC）：回音消除尾音长度：≥512ms，回声消除幅度：≥60dB, AEC有≥16等级可调，AEC延迟值4-255ms。</w:t>
                  </w:r>
                </w:p>
                <w:p>
                  <w:pPr>
                    <w:pStyle w:val="null3"/>
                    <w:jc w:val="both"/>
                  </w:pPr>
                  <w:r>
                    <w:rPr>
                      <w:rFonts w:ascii="仿宋_GB2312" w:hAnsi="仿宋_GB2312" w:cs="仿宋_GB2312" w:eastAsia="仿宋_GB2312"/>
                      <w:sz w:val="24"/>
                    </w:rPr>
                    <w:t>8.反馈抑制（AFC）：反馈抑制效果器支持控制开关，并且支持≥16段自适应频率滤波器；反馈抑制频率可手动调整；反馈抑制效果器可有效提升传声增益幅度：≥15dB。</w:t>
                  </w:r>
                </w:p>
                <w:p>
                  <w:pPr>
                    <w:pStyle w:val="null3"/>
                    <w:jc w:val="both"/>
                  </w:pPr>
                  <w:r>
                    <w:rPr>
                      <w:rFonts w:ascii="仿宋_GB2312" w:hAnsi="仿宋_GB2312" w:cs="仿宋_GB2312" w:eastAsia="仿宋_GB2312"/>
                      <w:sz w:val="24"/>
                    </w:rPr>
                    <w:t>9.自动增益控制（AGC）：增益控制幅度-24dB到24dB可调，并可开关自动增益控制功能。</w:t>
                  </w:r>
                </w:p>
                <w:p>
                  <w:pPr>
                    <w:pStyle w:val="null3"/>
                    <w:jc w:val="both"/>
                  </w:pPr>
                  <w:r>
                    <w:rPr>
                      <w:rFonts w:ascii="仿宋_GB2312" w:hAnsi="仿宋_GB2312" w:cs="仿宋_GB2312" w:eastAsia="仿宋_GB2312"/>
                      <w:sz w:val="24"/>
                    </w:rPr>
                    <w:t>10.AI智能降噪（ANS）：内置AI智能降噪算法，有效降低和滤除教室内常见稳态噪声，同时还可有效降低和滤除教室内瞬态噪声，最大噪声抑制幅度≥36dB。</w:t>
                  </w:r>
                </w:p>
                <w:p>
                  <w:pPr>
                    <w:pStyle w:val="null3"/>
                    <w:jc w:val="both"/>
                  </w:pPr>
                  <w:r>
                    <w:rPr>
                      <w:rFonts w:ascii="仿宋_GB2312" w:hAnsi="仿宋_GB2312" w:cs="仿宋_GB2312" w:eastAsia="仿宋_GB2312"/>
                      <w:sz w:val="24"/>
                    </w:rPr>
                    <w:t>11.设备调音：主机软件可根据现场需求，分别支持反馈抑制调音、手持麦扩声调音和AEC调音功能。</w:t>
                  </w:r>
                </w:p>
                <w:p>
                  <w:pPr>
                    <w:pStyle w:val="null3"/>
                    <w:jc w:val="both"/>
                  </w:pPr>
                  <w:r>
                    <w:rPr>
                      <w:rFonts w:ascii="仿宋_GB2312" w:hAnsi="仿宋_GB2312" w:cs="仿宋_GB2312" w:eastAsia="仿宋_GB2312"/>
                      <w:sz w:val="24"/>
                    </w:rPr>
                    <w:t>12.一键调音：设备机身和调试软件均支持一键AI自适应声场调音。调音时，主机操作音箱自行发出调试声音，并在参数调试完成后自行结束调试。调试后，观察主机软件，可正确显示房间内吊麦及音箱数量，并明确显示调音成功或调音失败。</w:t>
                  </w:r>
                  <w:r>
                    <w:rPr>
                      <w:rFonts w:ascii="仿宋_GB2312" w:hAnsi="仿宋_GB2312" w:cs="仿宋_GB2312" w:eastAsia="仿宋_GB2312"/>
                      <w:sz w:val="21"/>
                    </w:rPr>
                    <w:t xml:space="preserve"> </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指向性话筒</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1.换能原理：电容式</w:t>
                  </w:r>
                </w:p>
                <w:p>
                  <w:pPr>
                    <w:pStyle w:val="null3"/>
                    <w:jc w:val="both"/>
                  </w:pPr>
                  <w:r>
                    <w:rPr>
                      <w:rFonts w:ascii="仿宋_GB2312" w:hAnsi="仿宋_GB2312" w:cs="仿宋_GB2312" w:eastAsia="仿宋_GB2312"/>
                      <w:sz w:val="24"/>
                    </w:rPr>
                    <w:t>2.声学类型：压强压差组合</w:t>
                  </w:r>
                </w:p>
                <w:p>
                  <w:pPr>
                    <w:pStyle w:val="null3"/>
                    <w:jc w:val="both"/>
                  </w:pPr>
                  <w:r>
                    <w:rPr>
                      <w:rFonts w:ascii="仿宋_GB2312" w:hAnsi="仿宋_GB2312" w:cs="仿宋_GB2312" w:eastAsia="仿宋_GB2312"/>
                      <w:sz w:val="24"/>
                    </w:rPr>
                    <w:t>3.指向性：心型单方向</w:t>
                  </w:r>
                </w:p>
                <w:p>
                  <w:pPr>
                    <w:pStyle w:val="null3"/>
                    <w:jc w:val="both"/>
                  </w:pPr>
                  <w:r>
                    <w:rPr>
                      <w:rFonts w:ascii="仿宋_GB2312" w:hAnsi="仿宋_GB2312" w:cs="仿宋_GB2312" w:eastAsia="仿宋_GB2312"/>
                      <w:sz w:val="24"/>
                    </w:rPr>
                    <w:t>4.灵敏度：-38dB±3dB 1v/pa 1Khz 2V/2.2KΩ</w:t>
                  </w:r>
                </w:p>
                <w:p>
                  <w:pPr>
                    <w:pStyle w:val="null3"/>
                    <w:jc w:val="both"/>
                  </w:pPr>
                  <w:r>
                    <w:rPr>
                      <w:rFonts w:ascii="仿宋_GB2312" w:hAnsi="仿宋_GB2312" w:cs="仿宋_GB2312" w:eastAsia="仿宋_GB2312"/>
                      <w:sz w:val="24"/>
                    </w:rPr>
                    <w:t>5.频率响应：20—18000HZ</w:t>
                  </w:r>
                </w:p>
                <w:p>
                  <w:pPr>
                    <w:pStyle w:val="null3"/>
                    <w:jc w:val="both"/>
                  </w:pPr>
                  <w:r>
                    <w:rPr>
                      <w:rFonts w:ascii="仿宋_GB2312" w:hAnsi="仿宋_GB2312" w:cs="仿宋_GB2312" w:eastAsia="仿宋_GB2312"/>
                      <w:sz w:val="24"/>
                    </w:rPr>
                    <w:t>6.最大声压级：≥120 dB(谐波失真不超过1%)</w:t>
                  </w:r>
                </w:p>
                <w:p>
                  <w:pPr>
                    <w:pStyle w:val="null3"/>
                    <w:jc w:val="both"/>
                  </w:pPr>
                  <w:r>
                    <w:rPr>
                      <w:rFonts w:ascii="仿宋_GB2312" w:hAnsi="仿宋_GB2312" w:cs="仿宋_GB2312" w:eastAsia="仿宋_GB2312"/>
                      <w:sz w:val="24"/>
                    </w:rPr>
                    <w:t>7.工作电压：≤48V</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无线话筒（带领夹）</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一拖二</w:t>
                  </w:r>
                  <w:r>
                    <w:rPr>
                      <w:rFonts w:ascii="仿宋_GB2312" w:hAnsi="仿宋_GB2312" w:cs="仿宋_GB2312" w:eastAsia="仿宋_GB2312"/>
                      <w:sz w:val="24"/>
                    </w:rPr>
                    <w:t>U段无线麦克风，至少一手持一腰包麦克</w:t>
                  </w:r>
                </w:p>
                <w:p>
                  <w:pPr>
                    <w:pStyle w:val="null3"/>
                    <w:jc w:val="both"/>
                  </w:pPr>
                  <w:r>
                    <w:rPr>
                      <w:rFonts w:ascii="仿宋_GB2312" w:hAnsi="仿宋_GB2312" w:cs="仿宋_GB2312" w:eastAsia="仿宋_GB2312"/>
                      <w:sz w:val="24"/>
                    </w:rPr>
                    <w:t>一、接收机</w:t>
                  </w:r>
                </w:p>
                <w:p>
                  <w:pPr>
                    <w:pStyle w:val="null3"/>
                    <w:jc w:val="both"/>
                  </w:pPr>
                  <w:r>
                    <w:rPr>
                      <w:rFonts w:ascii="仿宋_GB2312" w:hAnsi="仿宋_GB2312" w:cs="仿宋_GB2312" w:eastAsia="仿宋_GB2312"/>
                      <w:sz w:val="24"/>
                    </w:rPr>
                    <w:t>1.主机标准机架式安装，需采用UHF高频段传输</w:t>
                  </w:r>
                </w:p>
                <w:p>
                  <w:pPr>
                    <w:pStyle w:val="null3"/>
                    <w:jc w:val="both"/>
                  </w:pPr>
                  <w:r>
                    <w:rPr>
                      <w:rFonts w:ascii="仿宋_GB2312" w:hAnsi="仿宋_GB2312" w:cs="仿宋_GB2312" w:eastAsia="仿宋_GB2312"/>
                      <w:sz w:val="24"/>
                    </w:rPr>
                    <w:t>2.频率范围：640-690MHz</w:t>
                  </w:r>
                </w:p>
                <w:p>
                  <w:pPr>
                    <w:pStyle w:val="null3"/>
                    <w:jc w:val="both"/>
                  </w:pPr>
                  <w:r>
                    <w:rPr>
                      <w:rFonts w:ascii="仿宋_GB2312" w:hAnsi="仿宋_GB2312" w:cs="仿宋_GB2312" w:eastAsia="仿宋_GB2312"/>
                      <w:sz w:val="24"/>
                    </w:rPr>
                    <w:t>3.信道数量：200</w:t>
                  </w:r>
                </w:p>
                <w:p>
                  <w:pPr>
                    <w:pStyle w:val="null3"/>
                    <w:jc w:val="both"/>
                  </w:pPr>
                  <w:r>
                    <w:rPr>
                      <w:rFonts w:ascii="仿宋_GB2312" w:hAnsi="仿宋_GB2312" w:cs="仿宋_GB2312" w:eastAsia="仿宋_GB2312"/>
                      <w:sz w:val="24"/>
                    </w:rPr>
                    <w:t>4.频率生成方式：PLL锁相环频率合成</w:t>
                  </w:r>
                </w:p>
                <w:p>
                  <w:pPr>
                    <w:pStyle w:val="null3"/>
                    <w:jc w:val="both"/>
                  </w:pPr>
                  <w:r>
                    <w:rPr>
                      <w:rFonts w:ascii="仿宋_GB2312" w:hAnsi="仿宋_GB2312" w:cs="仿宋_GB2312" w:eastAsia="仿宋_GB2312"/>
                      <w:sz w:val="24"/>
                    </w:rPr>
                    <w:t>5.接收方式：超外差二次变频</w:t>
                  </w:r>
                </w:p>
                <w:p>
                  <w:pPr>
                    <w:pStyle w:val="null3"/>
                    <w:jc w:val="both"/>
                  </w:pPr>
                  <w:r>
                    <w:rPr>
                      <w:rFonts w:ascii="仿宋_GB2312" w:hAnsi="仿宋_GB2312" w:cs="仿宋_GB2312" w:eastAsia="仿宋_GB2312"/>
                      <w:sz w:val="24"/>
                    </w:rPr>
                    <w:t>6.导频方式：数字导频</w:t>
                  </w:r>
                </w:p>
                <w:p>
                  <w:pPr>
                    <w:pStyle w:val="null3"/>
                    <w:jc w:val="both"/>
                  </w:pPr>
                  <w:r>
                    <w:rPr>
                      <w:rFonts w:ascii="仿宋_GB2312" w:hAnsi="仿宋_GB2312" w:cs="仿宋_GB2312" w:eastAsia="仿宋_GB2312"/>
                      <w:sz w:val="24"/>
                    </w:rPr>
                    <w:t>5.接收灵敏度：-96dBm</w:t>
                  </w:r>
                </w:p>
                <w:p>
                  <w:pPr>
                    <w:pStyle w:val="null3"/>
                    <w:jc w:val="both"/>
                  </w:pPr>
                  <w:r>
                    <w:rPr>
                      <w:rFonts w:ascii="仿宋_GB2312" w:hAnsi="仿宋_GB2312" w:cs="仿宋_GB2312" w:eastAsia="仿宋_GB2312"/>
                      <w:sz w:val="24"/>
                    </w:rPr>
                    <w:t>6.音频响应：30Hz-18KHz</w:t>
                  </w:r>
                </w:p>
                <w:p>
                  <w:pPr>
                    <w:pStyle w:val="null3"/>
                    <w:jc w:val="both"/>
                  </w:pPr>
                  <w:r>
                    <w:rPr>
                      <w:rFonts w:ascii="仿宋_GB2312" w:hAnsi="仿宋_GB2312" w:cs="仿宋_GB2312" w:eastAsia="仿宋_GB2312"/>
                      <w:sz w:val="24"/>
                    </w:rPr>
                    <w:t>7.谐波失真：≤0.5%</w:t>
                  </w:r>
                </w:p>
                <w:p>
                  <w:pPr>
                    <w:pStyle w:val="null3"/>
                    <w:jc w:val="both"/>
                  </w:pPr>
                  <w:r>
                    <w:rPr>
                      <w:rFonts w:ascii="仿宋_GB2312" w:hAnsi="仿宋_GB2312" w:cs="仿宋_GB2312" w:eastAsia="仿宋_GB2312"/>
                      <w:sz w:val="24"/>
                    </w:rPr>
                    <w:t>8.音频输出方式：平衡、非平衡</w:t>
                  </w:r>
                </w:p>
                <w:p>
                  <w:pPr>
                    <w:pStyle w:val="null3"/>
                    <w:jc w:val="both"/>
                  </w:pPr>
                  <w:r>
                    <w:rPr>
                      <w:rFonts w:ascii="仿宋_GB2312" w:hAnsi="仿宋_GB2312" w:cs="仿宋_GB2312" w:eastAsia="仿宋_GB2312"/>
                      <w:sz w:val="24"/>
                    </w:rPr>
                    <w:t>9.音频输出阻抗：600Ω±10%</w:t>
                  </w:r>
                </w:p>
                <w:p>
                  <w:pPr>
                    <w:pStyle w:val="null3"/>
                    <w:jc w:val="both"/>
                  </w:pPr>
                  <w:r>
                    <w:rPr>
                      <w:rFonts w:ascii="仿宋_GB2312" w:hAnsi="仿宋_GB2312" w:cs="仿宋_GB2312" w:eastAsia="仿宋_GB2312"/>
                      <w:sz w:val="24"/>
                    </w:rPr>
                    <w:t>10.综合失真度：＜0.5% @1KHz</w:t>
                  </w:r>
                </w:p>
                <w:p>
                  <w:pPr>
                    <w:pStyle w:val="null3"/>
                    <w:jc w:val="both"/>
                  </w:pPr>
                  <w:r>
                    <w:rPr>
                      <w:rFonts w:ascii="仿宋_GB2312" w:hAnsi="仿宋_GB2312" w:cs="仿宋_GB2312" w:eastAsia="仿宋_GB2312"/>
                      <w:sz w:val="24"/>
                    </w:rPr>
                    <w:t>11.工作电源：DC 12V/1A</w:t>
                  </w:r>
                </w:p>
                <w:p>
                  <w:pPr>
                    <w:pStyle w:val="null3"/>
                    <w:jc w:val="both"/>
                  </w:pPr>
                  <w:r>
                    <w:rPr>
                      <w:rFonts w:ascii="仿宋_GB2312" w:hAnsi="仿宋_GB2312" w:cs="仿宋_GB2312" w:eastAsia="仿宋_GB2312"/>
                      <w:sz w:val="24"/>
                    </w:rPr>
                    <w:t>二、手持麦</w:t>
                  </w:r>
                </w:p>
                <w:p>
                  <w:pPr>
                    <w:pStyle w:val="null3"/>
                    <w:jc w:val="both"/>
                  </w:pPr>
                  <w:r>
                    <w:rPr>
                      <w:rFonts w:ascii="仿宋_GB2312" w:hAnsi="仿宋_GB2312" w:cs="仿宋_GB2312" w:eastAsia="仿宋_GB2312"/>
                      <w:sz w:val="24"/>
                    </w:rPr>
                    <w:t>1.工作电源：2 * AA（1.2V或1.5V）</w:t>
                  </w:r>
                </w:p>
                <w:p>
                  <w:pPr>
                    <w:pStyle w:val="null3"/>
                    <w:jc w:val="both"/>
                  </w:pPr>
                  <w:r>
                    <w:rPr>
                      <w:rFonts w:ascii="仿宋_GB2312" w:hAnsi="仿宋_GB2312" w:cs="仿宋_GB2312" w:eastAsia="仿宋_GB2312"/>
                      <w:sz w:val="24"/>
                    </w:rPr>
                    <w:t>2.工作频率：640-690MHz</w:t>
                  </w:r>
                </w:p>
                <w:p>
                  <w:pPr>
                    <w:pStyle w:val="null3"/>
                    <w:jc w:val="both"/>
                  </w:pPr>
                  <w:r>
                    <w:rPr>
                      <w:rFonts w:ascii="仿宋_GB2312" w:hAnsi="仿宋_GB2312" w:cs="仿宋_GB2312" w:eastAsia="仿宋_GB2312"/>
                      <w:sz w:val="24"/>
                    </w:rPr>
                    <w:t>3.频率稳定度：±1 ppm</w:t>
                  </w:r>
                </w:p>
                <w:p>
                  <w:pPr>
                    <w:pStyle w:val="null3"/>
                    <w:jc w:val="both"/>
                  </w:pPr>
                  <w:r>
                    <w:rPr>
                      <w:rFonts w:ascii="仿宋_GB2312" w:hAnsi="仿宋_GB2312" w:cs="仿宋_GB2312" w:eastAsia="仿宋_GB2312"/>
                      <w:sz w:val="24"/>
                    </w:rPr>
                    <w:t>4.最大发射功率：10dBm</w:t>
                  </w:r>
                </w:p>
                <w:p>
                  <w:pPr>
                    <w:pStyle w:val="null3"/>
                    <w:jc w:val="both"/>
                  </w:pPr>
                  <w:r>
                    <w:rPr>
                      <w:rFonts w:ascii="仿宋_GB2312" w:hAnsi="仿宋_GB2312" w:cs="仿宋_GB2312" w:eastAsia="仿宋_GB2312"/>
                      <w:sz w:val="24"/>
                    </w:rPr>
                    <w:t>5.调制方式：FM</w:t>
                  </w:r>
                </w:p>
                <w:p>
                  <w:pPr>
                    <w:pStyle w:val="null3"/>
                    <w:jc w:val="both"/>
                  </w:pPr>
                  <w:r>
                    <w:rPr>
                      <w:rFonts w:ascii="仿宋_GB2312" w:hAnsi="仿宋_GB2312" w:cs="仿宋_GB2312" w:eastAsia="仿宋_GB2312"/>
                      <w:sz w:val="24"/>
                    </w:rPr>
                    <w:t>6.频率生成方式：PLL锁相环频率合成</w:t>
                  </w:r>
                </w:p>
                <w:p>
                  <w:pPr>
                    <w:pStyle w:val="null3"/>
                    <w:jc w:val="both"/>
                  </w:pPr>
                  <w:r>
                    <w:rPr>
                      <w:rFonts w:ascii="仿宋_GB2312" w:hAnsi="仿宋_GB2312" w:cs="仿宋_GB2312" w:eastAsia="仿宋_GB2312"/>
                      <w:sz w:val="24"/>
                    </w:rPr>
                    <w:t>7.话筒类型：高保真动圈式</w:t>
                  </w:r>
                </w:p>
                <w:p>
                  <w:pPr>
                    <w:pStyle w:val="null3"/>
                    <w:jc w:val="both"/>
                  </w:pPr>
                  <w:r>
                    <w:rPr>
                      <w:rFonts w:ascii="仿宋_GB2312" w:hAnsi="仿宋_GB2312" w:cs="仿宋_GB2312" w:eastAsia="仿宋_GB2312"/>
                      <w:sz w:val="24"/>
                    </w:rPr>
                    <w:t>8.话筒灵敏度：-53dB @ 1KHz</w:t>
                  </w:r>
                </w:p>
                <w:p>
                  <w:pPr>
                    <w:pStyle w:val="null3"/>
                    <w:jc w:val="both"/>
                  </w:pPr>
                  <w:r>
                    <w:rPr>
                      <w:rFonts w:ascii="仿宋_GB2312" w:hAnsi="仿宋_GB2312" w:cs="仿宋_GB2312" w:eastAsia="仿宋_GB2312"/>
                      <w:sz w:val="24"/>
                    </w:rPr>
                    <w:t>9.频率响应：30Hz-18KHz</w:t>
                  </w:r>
                </w:p>
                <w:p>
                  <w:pPr>
                    <w:pStyle w:val="null3"/>
                    <w:jc w:val="both"/>
                  </w:pPr>
                  <w:r>
                    <w:rPr>
                      <w:rFonts w:ascii="仿宋_GB2312" w:hAnsi="仿宋_GB2312" w:cs="仿宋_GB2312" w:eastAsia="仿宋_GB2312"/>
                      <w:sz w:val="24"/>
                    </w:rPr>
                    <w:t>10.拾音极性：心型指向性</w:t>
                  </w:r>
                </w:p>
                <w:p>
                  <w:pPr>
                    <w:pStyle w:val="null3"/>
                    <w:jc w:val="both"/>
                  </w:pPr>
                  <w:r>
                    <w:rPr>
                      <w:rFonts w:ascii="仿宋_GB2312" w:hAnsi="仿宋_GB2312" w:cs="仿宋_GB2312" w:eastAsia="仿宋_GB2312"/>
                      <w:sz w:val="24"/>
                    </w:rPr>
                    <w:t>11.拾音方式：动圈式</w:t>
                  </w:r>
                </w:p>
                <w:p>
                  <w:pPr>
                    <w:pStyle w:val="null3"/>
                    <w:jc w:val="both"/>
                  </w:pPr>
                  <w:r>
                    <w:rPr>
                      <w:rFonts w:ascii="仿宋_GB2312" w:hAnsi="仿宋_GB2312" w:cs="仿宋_GB2312" w:eastAsia="仿宋_GB2312"/>
                      <w:sz w:val="24"/>
                    </w:rPr>
                    <w:t>三、腰包</w:t>
                  </w:r>
                </w:p>
                <w:p>
                  <w:pPr>
                    <w:pStyle w:val="null3"/>
                    <w:jc w:val="both"/>
                  </w:pPr>
                  <w:r>
                    <w:rPr>
                      <w:rFonts w:ascii="仿宋_GB2312" w:hAnsi="仿宋_GB2312" w:cs="仿宋_GB2312" w:eastAsia="仿宋_GB2312"/>
                      <w:sz w:val="24"/>
                    </w:rPr>
                    <w:t>1.工作电源：两节AA电池或镍氢充电电池</w:t>
                  </w:r>
                </w:p>
                <w:p>
                  <w:pPr>
                    <w:pStyle w:val="null3"/>
                    <w:jc w:val="both"/>
                  </w:pPr>
                  <w:r>
                    <w:rPr>
                      <w:rFonts w:ascii="仿宋_GB2312" w:hAnsi="仿宋_GB2312" w:cs="仿宋_GB2312" w:eastAsia="仿宋_GB2312"/>
                      <w:sz w:val="24"/>
                    </w:rPr>
                    <w:t>2.电池使用时间：不低于8小时</w:t>
                  </w:r>
                </w:p>
                <w:p>
                  <w:pPr>
                    <w:pStyle w:val="null3"/>
                    <w:jc w:val="both"/>
                  </w:pPr>
                  <w:r>
                    <w:rPr>
                      <w:rFonts w:ascii="仿宋_GB2312" w:hAnsi="仿宋_GB2312" w:cs="仿宋_GB2312" w:eastAsia="仿宋_GB2312"/>
                      <w:sz w:val="24"/>
                    </w:rPr>
                    <w:t>3.工作频率：640-690MHz</w:t>
                  </w:r>
                </w:p>
                <w:p>
                  <w:pPr>
                    <w:pStyle w:val="null3"/>
                    <w:jc w:val="both"/>
                  </w:pPr>
                  <w:r>
                    <w:rPr>
                      <w:rFonts w:ascii="仿宋_GB2312" w:hAnsi="仿宋_GB2312" w:cs="仿宋_GB2312" w:eastAsia="仿宋_GB2312"/>
                      <w:sz w:val="24"/>
                    </w:rPr>
                    <w:t>4.最大发射功率：10 dBm</w:t>
                  </w:r>
                </w:p>
                <w:p>
                  <w:pPr>
                    <w:pStyle w:val="null3"/>
                    <w:jc w:val="both"/>
                  </w:pPr>
                  <w:r>
                    <w:rPr>
                      <w:rFonts w:ascii="仿宋_GB2312" w:hAnsi="仿宋_GB2312" w:cs="仿宋_GB2312" w:eastAsia="仿宋_GB2312"/>
                      <w:sz w:val="24"/>
                    </w:rPr>
                    <w:t>5.音频频率响应：60 ~ 20 KHz</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功放</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1.支持≥2组音源输入，≥2路话筒输入，支持≥1组前置录音输出及A、B组功率输出</w:t>
                  </w:r>
                </w:p>
                <w:p>
                  <w:pPr>
                    <w:pStyle w:val="null3"/>
                    <w:jc w:val="both"/>
                  </w:pPr>
                  <w:r>
                    <w:rPr>
                      <w:rFonts w:ascii="仿宋_GB2312" w:hAnsi="仿宋_GB2312" w:cs="仿宋_GB2312" w:eastAsia="仿宋_GB2312"/>
                      <w:sz w:val="24"/>
                    </w:rPr>
                    <w:t>2.设备应具有设置反馈、混响功能，支持独立调节话筒、线路的音量</w:t>
                  </w:r>
                </w:p>
                <w:p>
                  <w:pPr>
                    <w:pStyle w:val="null3"/>
                    <w:jc w:val="both"/>
                  </w:pPr>
                  <w:r>
                    <w:rPr>
                      <w:rFonts w:ascii="仿宋_GB2312" w:hAnsi="仿宋_GB2312" w:cs="仿宋_GB2312" w:eastAsia="仿宋_GB2312"/>
                      <w:sz w:val="24"/>
                    </w:rPr>
                    <w:t>3.应具有话筒中控接口，话筒接口需支持6V幻像直流电源</w:t>
                  </w:r>
                </w:p>
                <w:p>
                  <w:pPr>
                    <w:pStyle w:val="null3"/>
                    <w:jc w:val="both"/>
                  </w:pPr>
                  <w:r>
                    <w:rPr>
                      <w:rFonts w:ascii="仿宋_GB2312" w:hAnsi="仿宋_GB2312" w:cs="仿宋_GB2312" w:eastAsia="仿宋_GB2312"/>
                      <w:sz w:val="24"/>
                    </w:rPr>
                    <w:t>4.额定功率：不低于2×60W/8Ω 立体声</w:t>
                  </w:r>
                </w:p>
                <w:p>
                  <w:pPr>
                    <w:pStyle w:val="null3"/>
                    <w:jc w:val="both"/>
                  </w:pPr>
                  <w:r>
                    <w:rPr>
                      <w:rFonts w:ascii="仿宋_GB2312" w:hAnsi="仿宋_GB2312" w:cs="仿宋_GB2312" w:eastAsia="仿宋_GB2312"/>
                      <w:sz w:val="24"/>
                    </w:rPr>
                    <w:t>5.频率响应：不低于20Hz-20KHz +1/-3dB</w:t>
                  </w:r>
                </w:p>
                <w:p>
                  <w:pPr>
                    <w:pStyle w:val="null3"/>
                    <w:jc w:val="both"/>
                  </w:pPr>
                  <w:r>
                    <w:rPr>
                      <w:rFonts w:ascii="仿宋_GB2312" w:hAnsi="仿宋_GB2312" w:cs="仿宋_GB2312" w:eastAsia="仿宋_GB2312"/>
                      <w:sz w:val="24"/>
                    </w:rPr>
                    <w:t>7.失真度：≤0.5%</w:t>
                  </w:r>
                </w:p>
                <w:p>
                  <w:pPr>
                    <w:pStyle w:val="null3"/>
                    <w:jc w:val="both"/>
                  </w:pPr>
                  <w:r>
                    <w:rPr>
                      <w:rFonts w:ascii="仿宋_GB2312" w:hAnsi="仿宋_GB2312" w:cs="仿宋_GB2312" w:eastAsia="仿宋_GB2312"/>
                      <w:sz w:val="24"/>
                    </w:rPr>
                    <w:t>8.信噪比（话筒关闭、音调平直）：≥80dB</w:t>
                  </w:r>
                </w:p>
                <w:p>
                  <w:pPr>
                    <w:pStyle w:val="null3"/>
                    <w:jc w:val="both"/>
                  </w:pPr>
                  <w:r>
                    <w:rPr>
                      <w:rFonts w:ascii="仿宋_GB2312" w:hAnsi="仿宋_GB2312" w:cs="仿宋_GB2312" w:eastAsia="仿宋_GB2312"/>
                      <w:sz w:val="24"/>
                    </w:rPr>
                    <w:t>9.额定电源电压：交流220V /50Hz</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1.额定/峰值功率：≥60W/120W       </w:t>
                  </w:r>
                </w:p>
                <w:p>
                  <w:pPr>
                    <w:pStyle w:val="null3"/>
                    <w:jc w:val="both"/>
                  </w:pPr>
                  <w:r>
                    <w:rPr>
                      <w:rFonts w:ascii="仿宋_GB2312" w:hAnsi="仿宋_GB2312" w:cs="仿宋_GB2312" w:eastAsia="仿宋_GB2312"/>
                      <w:sz w:val="24"/>
                    </w:rPr>
                    <w:t xml:space="preserve">2.额定阻抗：≥8Ω             </w:t>
                  </w:r>
                </w:p>
                <w:p>
                  <w:pPr>
                    <w:pStyle w:val="null3"/>
                    <w:jc w:val="both"/>
                  </w:pPr>
                  <w:r>
                    <w:rPr>
                      <w:rFonts w:ascii="仿宋_GB2312" w:hAnsi="仿宋_GB2312" w:cs="仿宋_GB2312" w:eastAsia="仿宋_GB2312"/>
                      <w:sz w:val="24"/>
                    </w:rPr>
                    <w:t>3.特性灵敏度：≥88dB /w/m</w:t>
                  </w:r>
                </w:p>
                <w:p>
                  <w:pPr>
                    <w:pStyle w:val="null3"/>
                    <w:jc w:val="both"/>
                  </w:pPr>
                  <w:r>
                    <w:rPr>
                      <w:rFonts w:ascii="仿宋_GB2312" w:hAnsi="仿宋_GB2312" w:cs="仿宋_GB2312" w:eastAsia="仿宋_GB2312"/>
                      <w:sz w:val="24"/>
                    </w:rPr>
                    <w:t>4.连续声压级：≥113dB</w:t>
                  </w:r>
                </w:p>
                <w:p>
                  <w:pPr>
                    <w:pStyle w:val="null3"/>
                    <w:jc w:val="both"/>
                  </w:pPr>
                  <w:r>
                    <w:rPr>
                      <w:rFonts w:ascii="仿宋_GB2312" w:hAnsi="仿宋_GB2312" w:cs="仿宋_GB2312" w:eastAsia="仿宋_GB2312"/>
                      <w:sz w:val="24"/>
                    </w:rPr>
                    <w:t>5.最大声压级：≥120dB</w:t>
                  </w:r>
                </w:p>
                <w:p>
                  <w:pPr>
                    <w:pStyle w:val="null3"/>
                    <w:jc w:val="both"/>
                  </w:pPr>
                  <w:r>
                    <w:rPr>
                      <w:rFonts w:ascii="仿宋_GB2312" w:hAnsi="仿宋_GB2312" w:cs="仿宋_GB2312" w:eastAsia="仿宋_GB2312"/>
                      <w:sz w:val="24"/>
                    </w:rPr>
                    <w:t xml:space="preserve">6.额定频率范围（-3dB）：≥ 80Hz－18KHz </w:t>
                  </w:r>
                </w:p>
                <w:p>
                  <w:pPr>
                    <w:pStyle w:val="null3"/>
                    <w:jc w:val="both"/>
                  </w:pPr>
                  <w:r>
                    <w:rPr>
                      <w:rFonts w:ascii="仿宋_GB2312" w:hAnsi="仿宋_GB2312" w:cs="仿宋_GB2312" w:eastAsia="仿宋_GB2312"/>
                      <w:sz w:val="24"/>
                    </w:rPr>
                    <w:t>7.辐射角度（H×V）：≥90°×50°</w:t>
                  </w:r>
                </w:p>
                <w:p>
                  <w:pPr>
                    <w:pStyle w:val="null3"/>
                    <w:jc w:val="both"/>
                  </w:pPr>
                  <w:r>
                    <w:rPr>
                      <w:rFonts w:ascii="仿宋_GB2312" w:hAnsi="仿宋_GB2312" w:cs="仿宋_GB2312" w:eastAsia="仿宋_GB2312"/>
                      <w:sz w:val="24"/>
                    </w:rPr>
                    <w:t>8.扬声器单元：LF不低于6.5"×1，HF不低于2"×1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智能中控屏</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1.采用≥10吋触控屏幕，分辨率不低于1920×1080。</w:t>
                  </w:r>
                </w:p>
                <w:p>
                  <w:pPr>
                    <w:pStyle w:val="null3"/>
                    <w:jc w:val="both"/>
                  </w:pPr>
                  <w:r>
                    <w:rPr>
                      <w:rFonts w:ascii="仿宋_GB2312" w:hAnsi="仿宋_GB2312" w:cs="仿宋_GB2312" w:eastAsia="仿宋_GB2312"/>
                      <w:sz w:val="24"/>
                    </w:rPr>
                    <w:t>2.不少于1个RS-232接口，1个USB接口，1个网络接口，1个HDMI接口。</w:t>
                  </w:r>
                </w:p>
                <w:p>
                  <w:pPr>
                    <w:pStyle w:val="null3"/>
                    <w:jc w:val="both"/>
                  </w:pPr>
                  <w:r>
                    <w:rPr>
                      <w:rFonts w:ascii="仿宋_GB2312" w:hAnsi="仿宋_GB2312" w:cs="仿宋_GB2312" w:eastAsia="仿宋_GB2312"/>
                      <w:sz w:val="24"/>
                    </w:rPr>
                    <w:t>3.需支持控制录播系统，至少包括录制、暂停、停止、开启互动等功能。</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导播键盘</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1.设备需支持网络控制方式，具有独立的IP地址。</w:t>
                  </w:r>
                </w:p>
                <w:p>
                  <w:pPr>
                    <w:pStyle w:val="null3"/>
                    <w:jc w:val="both"/>
                  </w:pPr>
                  <w:r>
                    <w:rPr>
                      <w:rFonts w:ascii="仿宋_GB2312" w:hAnsi="仿宋_GB2312" w:cs="仿宋_GB2312" w:eastAsia="仿宋_GB2312"/>
                      <w:sz w:val="24"/>
                    </w:rPr>
                    <w:t>2.需采用变速四维摇杆进行控制，扭动摇杆可控制云台摄像机转动，镜头变焦放大缩小。</w:t>
                  </w:r>
                </w:p>
                <w:p>
                  <w:pPr>
                    <w:pStyle w:val="null3"/>
                    <w:jc w:val="both"/>
                  </w:pPr>
                  <w:r>
                    <w:rPr>
                      <w:rFonts w:ascii="仿宋_GB2312" w:hAnsi="仿宋_GB2312" w:cs="仿宋_GB2312" w:eastAsia="仿宋_GB2312"/>
                      <w:sz w:val="24"/>
                    </w:rPr>
                    <w:t>3.预置位要求对应录播设备的预置位功能，可调用录播设备的预置位，也可通过键盘设置预置位，先点击预置按钮，在通过右上角摇杆，选择合适的画面，再点击预置位数字即可设置成功。</w:t>
                  </w:r>
                </w:p>
                <w:p>
                  <w:pPr>
                    <w:pStyle w:val="null3"/>
                    <w:jc w:val="both"/>
                  </w:pPr>
                  <w:r>
                    <w:rPr>
                      <w:rFonts w:ascii="仿宋_GB2312" w:hAnsi="仿宋_GB2312" w:cs="仿宋_GB2312" w:eastAsia="仿宋_GB2312"/>
                      <w:sz w:val="24"/>
                    </w:rPr>
                    <w:t>4.需采用自主设计的旋钮功能，具有无极调速功能，可实现云台速度、变倍速度调节。</w:t>
                  </w:r>
                </w:p>
                <w:p>
                  <w:pPr>
                    <w:pStyle w:val="null3"/>
                    <w:jc w:val="both"/>
                  </w:pPr>
                  <w:r>
                    <w:rPr>
                      <w:rFonts w:ascii="仿宋_GB2312" w:hAnsi="仿宋_GB2312" w:cs="仿宋_GB2312" w:eastAsia="仿宋_GB2312"/>
                      <w:sz w:val="24"/>
                    </w:rPr>
                    <w:t>5.需支持IE浏览器添加前端设备。</w:t>
                  </w:r>
                </w:p>
                <w:p>
                  <w:pPr>
                    <w:pStyle w:val="null3"/>
                    <w:jc w:val="both"/>
                  </w:pPr>
                  <w:r>
                    <w:rPr>
                      <w:rFonts w:ascii="仿宋_GB2312" w:hAnsi="仿宋_GB2312" w:cs="仿宋_GB2312" w:eastAsia="仿宋_GB2312"/>
                      <w:sz w:val="24"/>
                    </w:rPr>
                    <w:t>6.需支持添加至少6路摄像机ip\端口号。</w:t>
                  </w:r>
                </w:p>
                <w:p>
                  <w:pPr>
                    <w:pStyle w:val="null3"/>
                    <w:jc w:val="both"/>
                  </w:pPr>
                  <w:r>
                    <w:rPr>
                      <w:rFonts w:ascii="仿宋_GB2312" w:hAnsi="仿宋_GB2312" w:cs="仿宋_GB2312" w:eastAsia="仿宋_GB2312"/>
                      <w:sz w:val="24"/>
                    </w:rPr>
                    <w:t>7.预置位按键≥9，每路摄像机至少添加9个预置位。</w:t>
                  </w:r>
                </w:p>
                <w:p>
                  <w:pPr>
                    <w:pStyle w:val="null3"/>
                    <w:jc w:val="both"/>
                  </w:pPr>
                  <w:r>
                    <w:rPr>
                      <w:rFonts w:ascii="仿宋_GB2312" w:hAnsi="仿宋_GB2312" w:cs="仿宋_GB2312" w:eastAsia="仿宋_GB2312"/>
                      <w:sz w:val="24"/>
                    </w:rPr>
                    <w:t>8.布局按键≥5，对录播主机的布局切换。</w:t>
                  </w:r>
                </w:p>
                <w:p>
                  <w:pPr>
                    <w:pStyle w:val="null3"/>
                    <w:jc w:val="both"/>
                  </w:pPr>
                  <w:r>
                    <w:rPr>
                      <w:rFonts w:ascii="仿宋_GB2312" w:hAnsi="仿宋_GB2312" w:cs="仿宋_GB2312" w:eastAsia="仿宋_GB2312"/>
                      <w:sz w:val="24"/>
                    </w:rPr>
                    <w:t>9.视频切换按键≥7，切换录播的备播视频。</w:t>
                  </w:r>
                </w:p>
                <w:p>
                  <w:pPr>
                    <w:pStyle w:val="null3"/>
                    <w:jc w:val="both"/>
                  </w:pPr>
                  <w:r>
                    <w:rPr>
                      <w:rFonts w:ascii="仿宋_GB2312" w:hAnsi="仿宋_GB2312" w:cs="仿宋_GB2312" w:eastAsia="仿宋_GB2312"/>
                      <w:sz w:val="24"/>
                    </w:rPr>
                    <w:t>10.切换控制按键≥7，切换云台摄像机控制。</w:t>
                  </w:r>
                </w:p>
                <w:p>
                  <w:pPr>
                    <w:pStyle w:val="null3"/>
                    <w:jc w:val="both"/>
                  </w:pPr>
                  <w:r>
                    <w:rPr>
                      <w:rFonts w:ascii="仿宋_GB2312" w:hAnsi="仿宋_GB2312" w:cs="仿宋_GB2312" w:eastAsia="仿宋_GB2312"/>
                      <w:sz w:val="24"/>
                    </w:rPr>
                    <w:t>11.导播功能按键≥5，至少包括录播\暂停\停止\手自动\直播\VGA锁。</w:t>
                  </w:r>
                </w:p>
                <w:p>
                  <w:pPr>
                    <w:pStyle w:val="null3"/>
                    <w:jc w:val="both"/>
                  </w:pPr>
                  <w:r>
                    <w:rPr>
                      <w:rFonts w:ascii="仿宋_GB2312" w:hAnsi="仿宋_GB2312" w:cs="仿宋_GB2312" w:eastAsia="仿宋_GB2312"/>
                      <w:sz w:val="24"/>
                    </w:rPr>
                    <w:t>12.输出接口：≥1个RS422、≥1个RS232、≥1个LAN网络接口</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时序电源控制器</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1.整机最大电流：≥15A</w:t>
                  </w:r>
                </w:p>
                <w:p>
                  <w:pPr>
                    <w:pStyle w:val="null3"/>
                    <w:jc w:val="both"/>
                  </w:pPr>
                  <w:r>
                    <w:rPr>
                      <w:rFonts w:ascii="仿宋_GB2312" w:hAnsi="仿宋_GB2312" w:cs="仿宋_GB2312" w:eastAsia="仿宋_GB2312"/>
                      <w:sz w:val="24"/>
                    </w:rPr>
                    <w:t>2.单路最大电流：≥13A</w:t>
                  </w:r>
                </w:p>
                <w:p>
                  <w:pPr>
                    <w:pStyle w:val="null3"/>
                    <w:jc w:val="both"/>
                  </w:pPr>
                  <w:r>
                    <w:rPr>
                      <w:rFonts w:ascii="仿宋_GB2312" w:hAnsi="仿宋_GB2312" w:cs="仿宋_GB2312" w:eastAsia="仿宋_GB2312"/>
                      <w:sz w:val="24"/>
                    </w:rPr>
                    <w:t>3.继电器最大电流：≥30A</w:t>
                  </w:r>
                </w:p>
                <w:p>
                  <w:pPr>
                    <w:pStyle w:val="null3"/>
                    <w:jc w:val="both"/>
                  </w:pPr>
                  <w:r>
                    <w:rPr>
                      <w:rFonts w:ascii="仿宋_GB2312" w:hAnsi="仿宋_GB2312" w:cs="仿宋_GB2312" w:eastAsia="仿宋_GB2312"/>
                      <w:sz w:val="24"/>
                    </w:rPr>
                    <w:t>4.输出路数：≥8路受控，2路直通</w:t>
                  </w:r>
                </w:p>
                <w:p>
                  <w:pPr>
                    <w:pStyle w:val="null3"/>
                    <w:jc w:val="both"/>
                  </w:pPr>
                  <w:r>
                    <w:rPr>
                      <w:rFonts w:ascii="仿宋_GB2312" w:hAnsi="仿宋_GB2312" w:cs="仿宋_GB2312" w:eastAsia="仿宋_GB2312"/>
                      <w:sz w:val="24"/>
                    </w:rPr>
                    <w:t>5.USB输出：不小于5V1A</w:t>
                  </w:r>
                </w:p>
                <w:p>
                  <w:pPr>
                    <w:pStyle w:val="null3"/>
                    <w:jc w:val="both"/>
                  </w:pPr>
                  <w:r>
                    <w:rPr>
                      <w:rFonts w:ascii="仿宋_GB2312" w:hAnsi="仿宋_GB2312" w:cs="仿宋_GB2312" w:eastAsia="仿宋_GB2312"/>
                      <w:sz w:val="24"/>
                    </w:rPr>
                    <w:t>6.显示方式：≥2.4吋显示屏</w:t>
                  </w:r>
                </w:p>
                <w:p>
                  <w:pPr>
                    <w:pStyle w:val="null3"/>
                    <w:jc w:val="both"/>
                  </w:pPr>
                  <w:r>
                    <w:rPr>
                      <w:rFonts w:ascii="仿宋_GB2312" w:hAnsi="仿宋_GB2312" w:cs="仿宋_GB2312" w:eastAsia="仿宋_GB2312"/>
                      <w:sz w:val="24"/>
                    </w:rPr>
                    <w:t>7.通讯方式：支持RS232、网口</w:t>
                  </w:r>
                </w:p>
                <w:p>
                  <w:pPr>
                    <w:pStyle w:val="null3"/>
                    <w:jc w:val="both"/>
                  </w:pPr>
                  <w:r>
                    <w:rPr>
                      <w:rFonts w:ascii="仿宋_GB2312" w:hAnsi="仿宋_GB2312" w:cs="仿宋_GB2312" w:eastAsia="仿宋_GB2312"/>
                      <w:sz w:val="24"/>
                    </w:rPr>
                    <w:t>8.级联数：≥255台</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1.接口：24口千兆+2千兆光口。</w:t>
                  </w:r>
                  <w:r>
                    <w:br/>
                  </w:r>
                  <w:r>
                    <w:rPr>
                      <w:rFonts w:ascii="仿宋_GB2312" w:hAnsi="仿宋_GB2312" w:cs="仿宋_GB2312" w:eastAsia="仿宋_GB2312"/>
                      <w:sz w:val="24"/>
                    </w:rPr>
                    <w:t>2.可靠性：企业级防雷电路，内置专业高耐压电源。</w:t>
                  </w:r>
                  <w:r>
                    <w:br/>
                  </w:r>
                  <w:r>
                    <w:rPr>
                      <w:rFonts w:ascii="仿宋_GB2312" w:hAnsi="仿宋_GB2312" w:cs="仿宋_GB2312" w:eastAsia="仿宋_GB2312"/>
                      <w:sz w:val="24"/>
                    </w:rPr>
                    <w:t>3.供电：支持POE+供电370W，单端口＞30W</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标准服务器机柜，采用</w:t>
                  </w:r>
                  <w:r>
                    <w:rPr>
                      <w:rFonts w:ascii="仿宋_GB2312" w:hAnsi="仿宋_GB2312" w:cs="仿宋_GB2312" w:eastAsia="仿宋_GB2312"/>
                      <w:sz w:val="24"/>
                    </w:rPr>
                    <w:t>SPCC优质冷轧钢板，脱脂、磷化、静电喷涂，支持脚轮移动。</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导播电脑</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1.基本要求:国产自主品牌。</w:t>
                  </w:r>
                </w:p>
                <w:p>
                  <w:pPr>
                    <w:pStyle w:val="null3"/>
                    <w:jc w:val="both"/>
                  </w:pPr>
                  <w:r>
                    <w:rPr>
                      <w:rFonts w:ascii="仿宋_GB2312" w:hAnsi="仿宋_GB2312" w:cs="仿宋_GB2312" w:eastAsia="仿宋_GB2312"/>
                      <w:sz w:val="24"/>
                    </w:rPr>
                    <w:t>2.机箱:标准机箱。</w:t>
                  </w:r>
                </w:p>
                <w:p>
                  <w:pPr>
                    <w:pStyle w:val="null3"/>
                    <w:jc w:val="both"/>
                  </w:pPr>
                  <w:r>
                    <w:rPr>
                      <w:rFonts w:ascii="仿宋_GB2312" w:hAnsi="仿宋_GB2312" w:cs="仿宋_GB2312" w:eastAsia="仿宋_GB2312"/>
                      <w:sz w:val="24"/>
                    </w:rPr>
                    <w:t>3.处理器:国产C86架构CPU，兆芯KX-U6780A，核数8核，主频2.7GHz。</w:t>
                  </w:r>
                </w:p>
                <w:p>
                  <w:pPr>
                    <w:pStyle w:val="null3"/>
                    <w:jc w:val="both"/>
                  </w:pPr>
                  <w:r>
                    <w:rPr>
                      <w:rFonts w:ascii="仿宋_GB2312" w:hAnsi="仿宋_GB2312" w:cs="仿宋_GB2312" w:eastAsia="仿宋_GB2312"/>
                      <w:sz w:val="24"/>
                    </w:rPr>
                    <w:t>4.内存:≥8GB DDR4内存，配置≥2个内存插槽，支持内存扩展。</w:t>
                  </w:r>
                </w:p>
                <w:p>
                  <w:pPr>
                    <w:pStyle w:val="null3"/>
                    <w:jc w:val="both"/>
                  </w:pPr>
                  <w:r>
                    <w:rPr>
                      <w:rFonts w:ascii="仿宋_GB2312" w:hAnsi="仿宋_GB2312" w:cs="仿宋_GB2312" w:eastAsia="仿宋_GB2312"/>
                      <w:sz w:val="24"/>
                    </w:rPr>
                    <w:t>5.显卡:≥2G独立显卡。</w:t>
                  </w:r>
                </w:p>
                <w:p>
                  <w:pPr>
                    <w:pStyle w:val="null3"/>
                    <w:jc w:val="both"/>
                  </w:pPr>
                  <w:r>
                    <w:rPr>
                      <w:rFonts w:ascii="仿宋_GB2312" w:hAnsi="仿宋_GB2312" w:cs="仿宋_GB2312" w:eastAsia="仿宋_GB2312"/>
                      <w:sz w:val="24"/>
                    </w:rPr>
                    <w:t>6.硬盘:≥512GB 固态硬盘。</w:t>
                  </w:r>
                </w:p>
                <w:p>
                  <w:pPr>
                    <w:pStyle w:val="null3"/>
                    <w:jc w:val="both"/>
                  </w:pPr>
                  <w:r>
                    <w:rPr>
                      <w:rFonts w:ascii="仿宋_GB2312" w:hAnsi="仿宋_GB2312" w:cs="仿宋_GB2312" w:eastAsia="仿宋_GB2312"/>
                      <w:sz w:val="24"/>
                    </w:rPr>
                    <w:t>7.网络:集成10/100/1000M及以上自适应以太网口。</w:t>
                  </w:r>
                </w:p>
                <w:p>
                  <w:pPr>
                    <w:pStyle w:val="null3"/>
                    <w:jc w:val="both"/>
                  </w:pPr>
                  <w:r>
                    <w:rPr>
                      <w:rFonts w:ascii="仿宋_GB2312" w:hAnsi="仿宋_GB2312" w:cs="仿宋_GB2312" w:eastAsia="仿宋_GB2312"/>
                      <w:sz w:val="24"/>
                    </w:rPr>
                    <w:t>8.接口扩展:≥1个PCIe x16，≥2个PCIe x1扩展槽；USB接口≥8个，音频接口：麦克风≥1个，耳机≥1个；后端≥3个Audio音频接口。</w:t>
                  </w:r>
                </w:p>
                <w:p>
                  <w:pPr>
                    <w:pStyle w:val="null3"/>
                    <w:jc w:val="both"/>
                  </w:pPr>
                  <w:r>
                    <w:rPr>
                      <w:rFonts w:ascii="仿宋_GB2312" w:hAnsi="仿宋_GB2312" w:cs="仿宋_GB2312" w:eastAsia="仿宋_GB2312"/>
                      <w:sz w:val="24"/>
                    </w:rPr>
                    <w:t>9.数据安全:USB支持BIOS下全部接口一键开关，前后分组开关；针对存储设备支持全部USB接口一键切换禁止访问模式/只读模式。</w:t>
                  </w:r>
                </w:p>
                <w:p>
                  <w:pPr>
                    <w:pStyle w:val="null3"/>
                    <w:jc w:val="both"/>
                  </w:pPr>
                  <w:r>
                    <w:rPr>
                      <w:rFonts w:ascii="仿宋_GB2312" w:hAnsi="仿宋_GB2312" w:cs="仿宋_GB2312" w:eastAsia="仿宋_GB2312"/>
                      <w:sz w:val="24"/>
                    </w:rPr>
                    <w:t>10.键鼠:与主机同品牌，USB光电鼠标，USB防水标准键盘。</w:t>
                  </w:r>
                </w:p>
                <w:p>
                  <w:pPr>
                    <w:pStyle w:val="null3"/>
                    <w:jc w:val="both"/>
                  </w:pPr>
                  <w:r>
                    <w:rPr>
                      <w:rFonts w:ascii="仿宋_GB2312" w:hAnsi="仿宋_GB2312" w:cs="仿宋_GB2312" w:eastAsia="仿宋_GB2312"/>
                      <w:sz w:val="24"/>
                    </w:rPr>
                    <w:t>11.显示器:≥19.5寸LED显示器，与主机同品牌且分辨率≥1920*1080。</w:t>
                  </w:r>
                </w:p>
                <w:p>
                  <w:pPr>
                    <w:pStyle w:val="null3"/>
                    <w:jc w:val="both"/>
                  </w:pPr>
                  <w:r>
                    <w:rPr>
                      <w:rFonts w:ascii="仿宋_GB2312" w:hAnsi="仿宋_GB2312" w:cs="仿宋_GB2312" w:eastAsia="仿宋_GB2312"/>
                      <w:sz w:val="24"/>
                    </w:rPr>
                    <w:t>12.操作系统：国产系统。</w:t>
                  </w:r>
                </w:p>
                <w:p>
                  <w:pPr>
                    <w:pStyle w:val="null3"/>
                    <w:jc w:val="both"/>
                  </w:pPr>
                  <w:r>
                    <w:rPr>
                      <w:rFonts w:ascii="仿宋_GB2312" w:hAnsi="仿宋_GB2312" w:cs="仿宋_GB2312" w:eastAsia="仿宋_GB2312"/>
                      <w:sz w:val="40"/>
                    </w:rPr>
                    <w:t>★</w:t>
                  </w:r>
                  <w:r>
                    <w:rPr>
                      <w:rFonts w:ascii="仿宋_GB2312" w:hAnsi="仿宋_GB2312" w:cs="仿宋_GB2312" w:eastAsia="仿宋_GB2312"/>
                      <w:sz w:val="24"/>
                      <w:b/>
                    </w:rPr>
                    <w:t>计算机属于《节能产品政府采购品目清单》中政府强制采购的产品，供应商应当提供由国家确定的认证机构出具的、处于有效期之内的节能产品认证证书的原件扫描件，或</w:t>
                  </w:r>
                  <w:r>
                    <w:rPr>
                      <w:rFonts w:ascii="仿宋_GB2312" w:hAnsi="仿宋_GB2312" w:cs="仿宋_GB2312" w:eastAsia="仿宋_GB2312"/>
                      <w:sz w:val="24"/>
                      <w:b/>
                    </w:rPr>
                    <w:t>“全国认证认可信息公共服务平台”（http://cx.cnca.cn）的认证信息截图，否则作无效响应处理。</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窗户</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更换窗户</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增加教室门</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砸墙</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教室新开两个窗户，两个门</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修补</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新开门窗墙面抹灰修补及粉刷</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垃圾清运</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建筑垃圾清运</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系统集成</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包含设备的安装、调试、测试及所有线缆辅材、插线板、分配器等</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教室装修</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色调：桌椅、墙面、地面、窗帘等着色配合协调，整体颜色效果应适合录像。</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2）吊顶、采用</w:t>
                  </w:r>
                  <w:r>
                    <w:rPr>
                      <w:rFonts w:ascii="仿宋_GB2312" w:hAnsi="仿宋_GB2312" w:cs="仿宋_GB2312" w:eastAsia="仿宋_GB2312"/>
                      <w:sz w:val="24"/>
                    </w:rPr>
                    <w:t>≥</w:t>
                  </w:r>
                  <w:r>
                    <w:rPr>
                      <w:rFonts w:ascii="仿宋_GB2312" w:hAnsi="仿宋_GB2312" w:cs="仿宋_GB2312" w:eastAsia="仿宋_GB2312"/>
                      <w:sz w:val="24"/>
                      <w:color w:val="000000"/>
                    </w:rPr>
                    <w:t>600mmx600mm矿棉吸音板（表面涂层为：乙烯基乳胶漆，厚度为</w:t>
                  </w:r>
                  <w:r>
                    <w:rPr>
                      <w:rFonts w:ascii="仿宋_GB2312" w:hAnsi="仿宋_GB2312" w:cs="仿宋_GB2312" w:eastAsia="仿宋_GB2312"/>
                      <w:sz w:val="24"/>
                    </w:rPr>
                    <w:t>≥</w:t>
                  </w:r>
                  <w:r>
                    <w:rPr>
                      <w:rFonts w:ascii="仿宋_GB2312" w:hAnsi="仿宋_GB2312" w:cs="仿宋_GB2312" w:eastAsia="仿宋_GB2312"/>
                      <w:sz w:val="24"/>
                      <w:color w:val="000000"/>
                    </w:rPr>
                    <w:t>0.9mm；降噪系数：</w:t>
                  </w:r>
                  <w:r>
                    <w:rPr>
                      <w:rFonts w:ascii="仿宋_GB2312" w:hAnsi="仿宋_GB2312" w:cs="仿宋_GB2312" w:eastAsia="仿宋_GB2312"/>
                      <w:sz w:val="24"/>
                    </w:rPr>
                    <w:t>≥</w:t>
                  </w:r>
                  <w:r>
                    <w:rPr>
                      <w:rFonts w:ascii="仿宋_GB2312" w:hAnsi="仿宋_GB2312" w:cs="仿宋_GB2312" w:eastAsia="仿宋_GB2312"/>
                      <w:sz w:val="24"/>
                      <w:color w:val="000000"/>
                    </w:rPr>
                    <w:t>0.55；隔音系数：</w:t>
                  </w:r>
                  <w:r>
                    <w:rPr>
                      <w:rFonts w:ascii="仿宋_GB2312" w:hAnsi="仿宋_GB2312" w:cs="仿宋_GB2312" w:eastAsia="仿宋_GB2312"/>
                      <w:sz w:val="24"/>
                    </w:rPr>
                    <w:t>≥</w:t>
                  </w:r>
                  <w:r>
                    <w:rPr>
                      <w:rFonts w:ascii="仿宋_GB2312" w:hAnsi="仿宋_GB2312" w:cs="仿宋_GB2312" w:eastAsia="仿宋_GB2312"/>
                      <w:sz w:val="24"/>
                      <w:color w:val="000000"/>
                    </w:rPr>
                    <w:t>36；防火等级：A级；防潮指数：RH90；反光率：0.88。）吊顶；包含轻钢龙骨、辅料及人工。</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墙壁工程：教室四周墙壁使用阻燃聚酯纤维吸音板，腰线以下采用木质吸音板或阻燃聚酯纤维吸音板装饰，内置木板加吸音棉，但要与上墙颜色搭配协调。由于是会议室改造，需要加一道长6.4米高2.8米轻钢轮毂加石膏板隔断；</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地面：对原有地面修补；通过专用材料做自流平；绿色环保。具有附着力好、机械强度高，固化后漆膜收缩率低，能一次涂装成厚膜等。工艺过程：均匀的涂水性界面剂；铺设线缆；刮涂环氧导电中层漆；采用旋密式打磨；吸尘；用自流平环氧色漆镘漆1-2遍。铺设塑胶地板，色调要与墙面及桌椅协调。</w:t>
                  </w:r>
                </w:p>
                <w:p>
                  <w:pPr>
                    <w:pStyle w:val="null3"/>
                    <w:jc w:val="left"/>
                  </w:pPr>
                  <w:r>
                    <w:rPr>
                      <w:rFonts w:ascii="仿宋_GB2312" w:hAnsi="仿宋_GB2312" w:cs="仿宋_GB2312" w:eastAsia="仿宋_GB2312"/>
                      <w:sz w:val="24"/>
                      <w:color w:val="000000"/>
                    </w:rPr>
                    <w:t>门：在原有窗户开一个门并加装防盗门一扇，隔断上开门并加装木门；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6）讲台，讲桌处理：铺设静音地胶以减少老师走动时的杂音，边角包边处理。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7）灯光：</w:t>
                  </w:r>
                  <w:r>
                    <w:rPr>
                      <w:rFonts w:ascii="仿宋_GB2312" w:hAnsi="仿宋_GB2312" w:cs="仿宋_GB2312" w:eastAsia="仿宋_GB2312"/>
                      <w:sz w:val="24"/>
                    </w:rPr>
                    <w:t>≥</w:t>
                  </w:r>
                  <w:r>
                    <w:rPr>
                      <w:rFonts w:ascii="仿宋_GB2312" w:hAnsi="仿宋_GB2312" w:cs="仿宋_GB2312" w:eastAsia="仿宋_GB2312"/>
                      <w:sz w:val="24"/>
                      <w:color w:val="000000"/>
                    </w:rPr>
                    <w:t>600*600mmLED灯，铝合金边框。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8）校园网网络接口：录播教室教学区、控制室（区）均须具有网络接口并连接校园网。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9）强电改造：强电采用2.5津成线缆，讲台区每盘灯单组控制，学生区4个灯为一组，单组控制。弱电采用六类网线。开关面板、插座的合理部位。采用录播设备、照明、空调独立供电，设备良好接地。</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10）布线要求：每路单独控制，强弱电穿线管分离，排列整齐。会议室旧装修拆除。</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注：</w:t>
                  </w:r>
                  <w:r>
                    <w:rPr>
                      <w:rFonts w:ascii="仿宋_GB2312" w:hAnsi="仿宋_GB2312" w:cs="仿宋_GB2312" w:eastAsia="仿宋_GB2312"/>
                      <w:sz w:val="24"/>
                      <w:b/>
                    </w:rPr>
                    <w:t>★参数需求为实质性要求，供应商必须响应并满足的参数需求。</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sz w:val="24"/>
                <w:b/>
              </w:rPr>
              <w:t>一、服务要求</w:t>
            </w:r>
          </w:p>
          <w:p>
            <w:pPr>
              <w:pStyle w:val="null3"/>
              <w:ind w:firstLine="480"/>
              <w:jc w:val="both"/>
            </w:pPr>
            <w:r>
              <w:rPr>
                <w:rFonts w:ascii="仿宋_GB2312" w:hAnsi="仿宋_GB2312" w:cs="仿宋_GB2312" w:eastAsia="仿宋_GB2312"/>
                <w:sz w:val="24"/>
              </w:rPr>
              <w:t>1、7*24小时电话、QQ/微信、电子邮件、现场等多种方式的售后服务</w:t>
            </w:r>
          </w:p>
          <w:p>
            <w:pPr>
              <w:pStyle w:val="null3"/>
              <w:ind w:firstLine="480"/>
              <w:jc w:val="both"/>
            </w:pPr>
            <w:r>
              <w:rPr>
                <w:rFonts w:ascii="仿宋_GB2312" w:hAnsi="仿宋_GB2312" w:cs="仿宋_GB2312" w:eastAsia="仿宋_GB2312"/>
                <w:sz w:val="24"/>
              </w:rPr>
              <w:t>2、质保期内免费维修，质保期外收取更换配件成本费</w:t>
            </w:r>
          </w:p>
          <w:p>
            <w:pPr>
              <w:pStyle w:val="null3"/>
              <w:ind w:firstLine="480"/>
              <w:jc w:val="both"/>
            </w:pPr>
            <w:r>
              <w:rPr>
                <w:rFonts w:ascii="仿宋_GB2312" w:hAnsi="仿宋_GB2312" w:cs="仿宋_GB2312" w:eastAsia="仿宋_GB2312"/>
                <w:sz w:val="24"/>
              </w:rPr>
              <w:t>3、每年不少于2次定期上门检查维护设备</w:t>
            </w:r>
          </w:p>
          <w:p>
            <w:pPr>
              <w:pStyle w:val="null3"/>
              <w:ind w:firstLine="480"/>
              <w:jc w:val="both"/>
            </w:pPr>
            <w:r>
              <w:rPr>
                <w:rFonts w:ascii="仿宋_GB2312" w:hAnsi="仿宋_GB2312" w:cs="仿宋_GB2312" w:eastAsia="仿宋_GB2312"/>
                <w:sz w:val="24"/>
              </w:rPr>
              <w:t>4、举行重大活动期间可安排专业技术人员进行现场保障</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b/>
              </w:rPr>
              <w:t xml:space="preserve"> 二、对供应商业绩的要求</w:t>
            </w:r>
          </w:p>
          <w:p>
            <w:pPr>
              <w:pStyle w:val="null3"/>
              <w:ind w:firstLine="480"/>
              <w:jc w:val="both"/>
            </w:pPr>
            <w:r>
              <w:rPr>
                <w:rFonts w:ascii="仿宋_GB2312" w:hAnsi="仿宋_GB2312" w:cs="仿宋_GB2312" w:eastAsia="仿宋_GB2312"/>
                <w:sz w:val="24"/>
              </w:rPr>
              <w:t>提供供应商</w:t>
            </w:r>
            <w:r>
              <w:rPr>
                <w:rFonts w:ascii="仿宋_GB2312" w:hAnsi="仿宋_GB2312" w:cs="仿宋_GB2312" w:eastAsia="仿宋_GB2312"/>
                <w:sz w:val="24"/>
              </w:rPr>
              <w:t>20</w:t>
            </w:r>
            <w:r>
              <w:rPr>
                <w:rFonts w:ascii="仿宋_GB2312" w:hAnsi="仿宋_GB2312" w:cs="仿宋_GB2312" w:eastAsia="仿宋_GB2312"/>
                <w:sz w:val="24"/>
              </w:rPr>
              <w:t>22</w:t>
            </w:r>
            <w:r>
              <w:rPr>
                <w:rFonts w:ascii="仿宋_GB2312" w:hAnsi="仿宋_GB2312" w:cs="仿宋_GB2312" w:eastAsia="仿宋_GB2312"/>
                <w:sz w:val="24"/>
              </w:rPr>
              <w:t>年至今的类似项目业绩</w:t>
            </w:r>
            <w:r>
              <w:rPr>
                <w:rFonts w:ascii="仿宋_GB2312" w:hAnsi="仿宋_GB2312" w:cs="仿宋_GB2312" w:eastAsia="仿宋_GB2312"/>
                <w:sz w:val="24"/>
              </w:rPr>
              <w:t>不少于</w:t>
            </w:r>
            <w:r>
              <w:rPr>
                <w:rFonts w:ascii="仿宋_GB2312" w:hAnsi="仿宋_GB2312" w:cs="仿宋_GB2312" w:eastAsia="仿宋_GB2312"/>
                <w:sz w:val="24"/>
              </w:rPr>
              <w:t>2份</w:t>
            </w:r>
            <w:r>
              <w:rPr>
                <w:rFonts w:ascii="仿宋_GB2312" w:hAnsi="仿宋_GB2312" w:cs="仿宋_GB2312" w:eastAsia="仿宋_GB2312"/>
                <w:sz w:val="24"/>
              </w:rPr>
              <w:t>（时间以合同签订日期为准），业绩以合同复印件为依据</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符合谈判文件要求、采购人需求及相关国家行业标准。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1.采购方违约责任 （1）采购方无正当理由拒收货物的，采购方应偿付供货方合同总价 5 %的违约金； （2）采购方逾期支付货款的，除应及时付足货款外，应向供货方每天支付欠款总额5％的滞纳金； 2.供货方违约责任 （1）如供货方不能交付货物，供货方应向采购方支付合同总价5％的违约金； （2）供货方逾期交付货物的，每逾期1天，供货方向采购方偿付逾期交货部分货款总额的 5 ％的滞纳金。</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壹套、副本贰套、电子版壹套(U盘一套标明供应商名称，随正本密封)。若电子投标文件与纸质投标文件不一致的，以线上电子投标文件为准;若正本和副本不符，以正本为准。 线下递交文件时间:详见本项目谈判公告文件递交时间;线下递交文件地点:西安市浐灞生态区欧亚大道欧亚国际一期B座1007室 2.本项目标的名称为：录播教室建设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供应商需提交的资格证明文件.docx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供应商需提交的资格证明文件.docx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供应商需提交的资格证明文件.docx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供应商需提交的资格证明文件.docx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资产负债表、利润表、现金流量表、所有者权益变动表及其附注，成立时间至提交投标文件截止时间不足一年的可提供成立后任意时段的资产负债表）或开标时间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供应商需提交的资格证明文件.docx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供应商需提交的资格证明文件.docx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提供开标截止日前半年内已缴存的至少一个月的社会保障资金缴存单据或社保机构开具的社会保险参保缴费情况证明，依法不需要缴纳社会保障资金的单位应提供相关证明材料；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供应商需提交的资格证明文件.docx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供应商需提交的资格证明文件.docx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供应商需提交的资格证明文件.docx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采购活动，其中法定代表人/负责人直接参加的，须递交《法定代表人/负责人身份证明》和身份证；法定代表人/负责人授权代表参加的，须递交《法定代表人/负责人授权书》，非法人单位参照执行；</w:t>
            </w:r>
          </w:p>
        </w:tc>
        <w:tc>
          <w:tcPr>
            <w:tcW w:type="dxa" w:w="1661"/>
          </w:tcPr>
          <w:p>
            <w:pPr>
              <w:pStyle w:val="null3"/>
            </w:pPr>
            <w:r>
              <w:rPr>
                <w:rFonts w:ascii="仿宋_GB2312" w:hAnsi="仿宋_GB2312" w:cs="仿宋_GB2312" w:eastAsia="仿宋_GB2312"/>
              </w:rPr>
              <w:t>供应商需提交的资格证明文件.docx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供应商需提交的资格证明文件.docx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 晰可见； （2）响应文件格式：应符合磋商文件要求； （3）报价唯一：只能有一个有效报价，不得提交选择性报价，且报价不超过单价限价。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响应函 供应商需提交的资格证明文件.docx 监狱企业的证明文件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1）对响应文件响应程度：要求全面响应，不能有任何采购人不能接受的附加条件；（2）服务时间：应满足磋商文件要求；（3) 服务地点 ：采购人指定点；（4）有效期：应满足磋商文件要求。</w:t>
            </w:r>
          </w:p>
        </w:tc>
        <w:tc>
          <w:tcPr>
            <w:tcW w:type="dxa" w:w="1661"/>
          </w:tcPr>
          <w:p>
            <w:pPr>
              <w:pStyle w:val="null3"/>
            </w:pPr>
            <w:r>
              <w:rPr>
                <w:rFonts w:ascii="仿宋_GB2312" w:hAnsi="仿宋_GB2312" w:cs="仿宋_GB2312" w:eastAsia="仿宋_GB2312"/>
              </w:rPr>
              <w:t>响应文件封面 产品技术参数表 商务应答表 标的清单 报价表 响应函 供应商需提交的资格证明文件.docx 分项价格表.docx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详见附件：供应商需提交的资格证明文件.docx</w:t>
      </w:r>
    </w:p>
    <w:p>
      <w:pPr>
        <w:pStyle w:val="null3"/>
        <w:ind w:firstLine="960"/>
      </w:pPr>
      <w:r>
        <w:rPr>
          <w:rFonts w:ascii="仿宋_GB2312" w:hAnsi="仿宋_GB2312" w:cs="仿宋_GB2312" w:eastAsia="仿宋_GB2312"/>
        </w:rPr>
        <w:t>详见附件：分项价格表.docx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