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版本号：ZJTC2025-003320250820001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莲湖区中小学心理健康教育指导中心项目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ZJTC2025-0033</w:t>
      </w:r>
      <w:r>
        <w:br/>
      </w:r>
      <w:r>
        <w:br/>
      </w:r>
      <w:r>
        <w:br/>
      </w:r>
    </w:p>
    <w:p>
      <w:pPr>
        <w:pStyle w:val="null3"/>
        <w:jc w:val="center"/>
        <w:outlineLvl w:val="2"/>
      </w:pPr>
      <w:r>
        <w:rPr>
          <w:rFonts w:ascii="仿宋_GB2312" w:hAnsi="仿宋_GB2312" w:cs="仿宋_GB2312" w:eastAsia="仿宋_GB2312"/>
          <w:sz w:val="28"/>
          <w:b/>
        </w:rPr>
        <w:t>陕西省莲湖教师进修学校</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陕西省莲湖教师进修学校</w:t>
      </w:r>
      <w:r>
        <w:rPr>
          <w:rFonts w:ascii="仿宋_GB2312" w:hAnsi="仿宋_GB2312" w:cs="仿宋_GB2312" w:eastAsia="仿宋_GB2312"/>
        </w:rPr>
        <w:t>委托，拟对</w:t>
      </w:r>
      <w:r>
        <w:rPr>
          <w:rFonts w:ascii="仿宋_GB2312" w:hAnsi="仿宋_GB2312" w:cs="仿宋_GB2312" w:eastAsia="仿宋_GB2312"/>
        </w:rPr>
        <w:t>莲湖区中小学心理健康教育指导中心项目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ZJTC2025-0033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莲湖区中小学心理健康教育指导中心项目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项目主要实施内容为1.硬件设备，用于心理健康教育所需的设备，如AI语音亭、培训室设备等。硬件改造包括：心理测评微机室：心理健康培训室（四楼）：（屏幕长6.08米*高3.04米=18.48平米 音响、直播、录播等）;心理健康辅导室（五楼）：（长6.08米*高3.04米=18.48平米 音响、直播、录播等） ;心理健康教育指导中心：（AI心理智慧平台系统设备、电脑、打印机等）;交互式智能平板三套。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3、税收缴纳凭证：提供投标截止日近半年内任意一月的纳税凭据或完税证明，依法免税的应提供相关证明材料；</w:t>
      </w:r>
    </w:p>
    <w:p>
      <w:pPr>
        <w:pStyle w:val="null3"/>
      </w:pPr>
      <w:r>
        <w:rPr>
          <w:rFonts w:ascii="仿宋_GB2312" w:hAnsi="仿宋_GB2312" w:cs="仿宋_GB2312" w:eastAsia="仿宋_GB2312"/>
        </w:rPr>
        <w:t>4、社会保险缴纳凭证：提供投标截止日近半年内任意一月的社会保障资金缴存单据或社保机构开具的社会保险参保缴费情况证明，依法不需要缴纳社会保障资金的应提供相关证明材料；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陕西省莲湖教师进修学校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陕西省西安市青年路67号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陕西省莲湖教师进修学校经办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13032901046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857号）中的收费标准计取。按上述标准计算的代理服务费低于8000元的，代理服务费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陕西省莲湖教师进修学校</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陕西省莲湖教师进修学校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陕西省莲湖教师进修学校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陕西至简天成项目管理有限公司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1.初验：货物到达交货地点后，由使用单位根据合同对货物（设备）的名称、品牌、规格、型号、产地、数量进行检查。初验合格填写项目移交单，双方签字盖章。 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项目主要实施内容为1.硬件设备，用于心理健康教育所需的设备，如AI语音亭、培训室设备等。硬件改造包括：心理测评微机室：心理健康培训室（四楼）：（屏幕长6.08米*高3.04米=18.48平米 音响、直播、录播等）;心理健康辅导室（五楼）：（长6.08米*高3.04米=18.48平米 音响、直播、录播等） ;心理健康教育指导中心：（AI心理智慧平台系统设备、电脑、打印机等）;交互式智能平板三套。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心理健康教育指导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标的名称：心理健康教育指导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w:t>
            </w:r>
          </w:p>
          <w:tbl>
            <w:tblPr>
              <w:tblBorders>
                <w:top w:val="none" w:color="000000" w:sz="4"/>
                <w:left w:val="none" w:color="000000" w:sz="4"/>
                <w:bottom w:val="none" w:color="000000" w:sz="4"/>
                <w:right w:val="none" w:color="000000" w:sz="4"/>
                <w:insideH w:val="none"/>
                <w:insideV w:val="none"/>
              </w:tblBorders>
            </w:tblPr>
            <w:tblGrid>
              <w:gridCol w:w="672"/>
              <w:gridCol w:w="1564"/>
              <w:gridCol w:w="289"/>
            </w:tblGrid>
            <w:tr>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内容</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心理测评微机室</w:t>
                  </w:r>
                </w:p>
                <w:p>
                  <w:pPr>
                    <w:pStyle w:val="null3"/>
                    <w:jc w:val="both"/>
                  </w:pPr>
                  <w:r>
                    <w:rPr>
                      <w:rFonts w:ascii="仿宋_GB2312" w:hAnsi="仿宋_GB2312" w:cs="仿宋_GB2312" w:eastAsia="仿宋_GB2312"/>
                      <w:sz w:val="20"/>
                    </w:rPr>
                    <w:t>心理健康培训室（四楼）：（屏幕</w:t>
                  </w:r>
                  <w:r>
                    <w:rPr>
                      <w:rFonts w:ascii="仿宋_GB2312" w:hAnsi="仿宋_GB2312" w:cs="仿宋_GB2312" w:eastAsia="仿宋_GB2312"/>
                      <w:sz w:val="20"/>
                    </w:rPr>
                    <w:t>长</w:t>
                  </w:r>
                  <w:r>
                    <w:rPr>
                      <w:rFonts w:ascii="仿宋_GB2312" w:hAnsi="仿宋_GB2312" w:cs="仿宋_GB2312" w:eastAsia="仿宋_GB2312"/>
                      <w:sz w:val="20"/>
                    </w:rPr>
                    <w:t>6.08米*高3.04米=18.48平米</w:t>
                  </w:r>
                  <w:r>
                    <w:rPr>
                      <w:rFonts w:ascii="仿宋_GB2312" w:hAnsi="仿宋_GB2312" w:cs="仿宋_GB2312" w:eastAsia="仿宋_GB2312"/>
                      <w:sz w:val="20"/>
                    </w:rPr>
                    <w:t xml:space="preserve"> </w:t>
                  </w:r>
                  <w:r>
                    <w:rPr>
                      <w:rFonts w:ascii="仿宋_GB2312" w:hAnsi="仿宋_GB2312" w:cs="仿宋_GB2312" w:eastAsia="仿宋_GB2312"/>
                      <w:sz w:val="20"/>
                    </w:rPr>
                    <w:t>音响、直播、录播等）</w:t>
                  </w:r>
                </w:p>
                <w:p>
                  <w:pPr>
                    <w:pStyle w:val="null3"/>
                    <w:jc w:val="both"/>
                  </w:pPr>
                  <w:r>
                    <w:rPr>
                      <w:rFonts w:ascii="仿宋_GB2312" w:hAnsi="仿宋_GB2312" w:cs="仿宋_GB2312" w:eastAsia="仿宋_GB2312"/>
                      <w:sz w:val="20"/>
                    </w:rPr>
                    <w:t>心理健康辅导室（五楼）：（屏幕</w:t>
                  </w:r>
                  <w:r>
                    <w:rPr>
                      <w:rFonts w:ascii="仿宋_GB2312" w:hAnsi="仿宋_GB2312" w:cs="仿宋_GB2312" w:eastAsia="仿宋_GB2312"/>
                      <w:sz w:val="20"/>
                    </w:rPr>
                    <w:t>长</w:t>
                  </w:r>
                  <w:r>
                    <w:rPr>
                      <w:rFonts w:ascii="仿宋_GB2312" w:hAnsi="仿宋_GB2312" w:cs="仿宋_GB2312" w:eastAsia="仿宋_GB2312"/>
                      <w:sz w:val="20"/>
                    </w:rPr>
                    <w:t>6.08米*高3.04米=18.48平米</w:t>
                  </w:r>
                  <w:r>
                    <w:rPr>
                      <w:rFonts w:ascii="仿宋_GB2312" w:hAnsi="仿宋_GB2312" w:cs="仿宋_GB2312" w:eastAsia="仿宋_GB2312"/>
                      <w:sz w:val="20"/>
                    </w:rPr>
                    <w:t xml:space="preserve"> </w:t>
                  </w:r>
                  <w:r>
                    <w:rPr>
                      <w:rFonts w:ascii="仿宋_GB2312" w:hAnsi="仿宋_GB2312" w:cs="仿宋_GB2312" w:eastAsia="仿宋_GB2312"/>
                      <w:sz w:val="20"/>
                    </w:rPr>
                    <w:t>音响、直播、录播等）</w:t>
                  </w:r>
                </w:p>
                <w:p>
                  <w:pPr>
                    <w:pStyle w:val="null3"/>
                    <w:jc w:val="both"/>
                  </w:pPr>
                  <w:r>
                    <w:rPr>
                      <w:rFonts w:ascii="仿宋_GB2312" w:hAnsi="仿宋_GB2312" w:cs="仿宋_GB2312" w:eastAsia="仿宋_GB2312"/>
                      <w:sz w:val="20"/>
                    </w:rPr>
                    <w:t>心理健康教育指导中心：（</w:t>
                  </w:r>
                  <w:r>
                    <w:rPr>
                      <w:rFonts w:ascii="仿宋_GB2312" w:hAnsi="仿宋_GB2312" w:cs="仿宋_GB2312" w:eastAsia="仿宋_GB2312"/>
                      <w:sz w:val="20"/>
                    </w:rPr>
                    <w:t>AI心理智慧平台系统设备、电脑、打印机等）;交互式智能平板三套</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1批</w:t>
                  </w:r>
                </w:p>
              </w:tc>
            </w:tr>
          </w:tbl>
          <w:p>
            <w:pPr>
              <w:pStyle w:val="null3"/>
              <w:numPr>
                <w:ilvl w:val="0"/>
                <w:numId w:val="1"/>
              </w:numPr>
              <w:ind w:left="270"/>
              <w:jc w:val="both"/>
            </w:pPr>
            <w:r>
              <w:rPr>
                <w:rFonts w:ascii="仿宋_GB2312" w:hAnsi="仿宋_GB2312" w:cs="仿宋_GB2312" w:eastAsia="仿宋_GB2312"/>
                <w:sz w:val="28"/>
                <w:b/>
              </w:rPr>
              <w:t>清单式</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b/>
              </w:rPr>
              <w:t>心理健康培训室（四楼）</w:t>
            </w:r>
          </w:p>
          <w:tbl>
            <w:tblPr>
              <w:tblInd w:type="dxa" w:w="60"/>
              <w:tblBorders>
                <w:top w:val="none" w:color="000000" w:sz="4"/>
                <w:left w:val="none" w:color="000000" w:sz="4"/>
                <w:bottom w:val="none" w:color="000000" w:sz="4"/>
                <w:right w:val="none" w:color="000000" w:sz="4"/>
                <w:insideH w:val="none"/>
                <w:insideV w:val="none"/>
              </w:tblBorders>
            </w:tblPr>
            <w:tblGrid>
              <w:gridCol w:w="318"/>
              <w:gridCol w:w="1404"/>
              <w:gridCol w:w="365"/>
              <w:gridCol w:w="466"/>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0"/>
                      <w:b/>
                      <w:color w:val="000000"/>
                    </w:rPr>
                    <w:t>序号</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设备名称</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报告厅</w:t>
                  </w:r>
                  <w:r>
                    <w:rPr>
                      <w:rFonts w:ascii="仿宋_GB2312" w:hAnsi="仿宋_GB2312" w:cs="仿宋_GB2312" w:eastAsia="仿宋_GB2312"/>
                      <w:sz w:val="20"/>
                      <w:b/>
                    </w:rPr>
                    <w:t>P1.86全彩屏</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净屏显示面积：长</w:t>
                  </w:r>
                  <w:r>
                    <w:rPr>
                      <w:rFonts w:ascii="仿宋_GB2312" w:hAnsi="仿宋_GB2312" w:cs="仿宋_GB2312" w:eastAsia="仿宋_GB2312"/>
                      <w:sz w:val="20"/>
                      <w:b/>
                      <w:color w:val="000000"/>
                    </w:rPr>
                    <w:t>6.08米*高3.04米=18.48平米 完成尺寸：长6.18米*高3.14米=19.41平米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w:t>
                  </w:r>
                  <w:r>
                    <w:rPr>
                      <w:rFonts w:ascii="仿宋_GB2312" w:hAnsi="仿宋_GB2312" w:cs="仿宋_GB2312" w:eastAsia="仿宋_GB2312"/>
                      <w:sz w:val="20"/>
                      <w:color w:val="000000"/>
                    </w:rPr>
                    <w:t>P1.86全彩屏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00"/>
                    </w:rPr>
                    <w:t>18.48</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同步控制系统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操作软件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LED专用配电柜</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主电缆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网线及辅材</w:t>
                  </w:r>
                  <w:r>
                    <w:rPr>
                      <w:rFonts w:ascii="仿宋_GB2312" w:hAnsi="仿宋_GB2312" w:cs="仿宋_GB2312" w:eastAsia="仿宋_GB2312"/>
                      <w:sz w:val="20"/>
                      <w:color w:val="000000"/>
                    </w:rPr>
                    <w:t xml:space="preserve">  </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钢结构施工</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屏体安装费</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LED大屏周边修补</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面层修复</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飞屏云盒</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无线话筒</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无线会议麦克风</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天线放大系统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话筒线</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安装调试费</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套</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报告厅直播系统</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4K录播一体机</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4K高清录播系统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4K超高清摄像机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智能中控屏</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会议资源管理平台应用系统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导播电脑</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安装调试费</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控制室改造</w:t>
                  </w:r>
                  <w:r>
                    <w:rPr>
                      <w:rFonts w:ascii="仿宋_GB2312" w:hAnsi="仿宋_GB2312" w:cs="仿宋_GB2312" w:eastAsia="仿宋_GB2312"/>
                      <w:sz w:val="20"/>
                      <w:color w:val="000000"/>
                    </w:rPr>
                    <w:t>（</w:t>
                  </w:r>
                  <w:r>
                    <w:rPr>
                      <w:rFonts w:ascii="仿宋_GB2312" w:hAnsi="仿宋_GB2312" w:cs="仿宋_GB2312" w:eastAsia="仿宋_GB2312"/>
                      <w:sz w:val="20"/>
                      <w:color w:val="000000"/>
                    </w:rPr>
                    <w:t>1间10平米</w:t>
                  </w:r>
                  <w:r>
                    <w:rPr>
                      <w:rFonts w:ascii="仿宋_GB2312" w:hAnsi="仿宋_GB2312" w:cs="仿宋_GB2312" w:eastAsia="仿宋_GB2312"/>
                      <w:sz w:val="20"/>
                      <w:color w:val="000000"/>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国标轻钢龙骨隔墙</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地台加固加宽找平</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地面塑胶地板部分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包门套</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套装门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强电改造部分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灯具开关插座</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墙面部分修补</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控制室刷漆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控制室机柜</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桌子</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椅子</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高清摄像机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硬盘录像机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分区显示终端</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pPr>
              <w:pStyle w:val="null3"/>
              <w:numPr>
                <w:ilvl w:val="0"/>
                <w:numId w:val="1"/>
              </w:numPr>
              <w:jc w:val="both"/>
            </w:pPr>
            <w:r>
              <w:rPr>
                <w:rFonts w:ascii="仿宋_GB2312" w:hAnsi="仿宋_GB2312" w:cs="仿宋_GB2312" w:eastAsia="仿宋_GB2312"/>
                <w:sz w:val="28"/>
                <w:b/>
              </w:rPr>
              <w:t>心理健康培训室（</w:t>
            </w:r>
            <w:r>
              <w:rPr>
                <w:rFonts w:ascii="仿宋_GB2312" w:hAnsi="仿宋_GB2312" w:cs="仿宋_GB2312" w:eastAsia="仿宋_GB2312"/>
                <w:sz w:val="28"/>
                <w:b/>
              </w:rPr>
              <w:t>五</w:t>
            </w:r>
            <w:r>
              <w:rPr>
                <w:rFonts w:ascii="仿宋_GB2312" w:hAnsi="仿宋_GB2312" w:cs="仿宋_GB2312" w:eastAsia="仿宋_GB2312"/>
                <w:sz w:val="28"/>
                <w:b/>
              </w:rPr>
              <w:t>楼）</w:t>
            </w:r>
          </w:p>
          <w:tbl>
            <w:tblPr>
              <w:tblInd w:type="dxa" w:w="60"/>
              <w:tblBorders>
                <w:top w:val="none" w:color="000000" w:sz="4"/>
                <w:left w:val="none" w:color="000000" w:sz="4"/>
                <w:bottom w:val="none" w:color="000000" w:sz="4"/>
                <w:right w:val="none" w:color="000000" w:sz="4"/>
                <w:insideH w:val="none"/>
                <w:insideV w:val="none"/>
              </w:tblBorders>
            </w:tblPr>
            <w:tblGrid>
              <w:gridCol w:w="318"/>
              <w:gridCol w:w="1404"/>
              <w:gridCol w:w="365"/>
              <w:gridCol w:w="466"/>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0"/>
                      <w:b/>
                      <w:color w:val="000000"/>
                    </w:rPr>
                    <w:t>序号</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设备名称</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报告厅</w:t>
                  </w:r>
                  <w:r>
                    <w:rPr>
                      <w:rFonts w:ascii="仿宋_GB2312" w:hAnsi="仿宋_GB2312" w:cs="仿宋_GB2312" w:eastAsia="仿宋_GB2312"/>
                      <w:sz w:val="20"/>
                      <w:b/>
                    </w:rPr>
                    <w:t>P1.86全彩屏</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净屏显示面积：长</w:t>
                  </w:r>
                  <w:r>
                    <w:rPr>
                      <w:rFonts w:ascii="仿宋_GB2312" w:hAnsi="仿宋_GB2312" w:cs="仿宋_GB2312" w:eastAsia="仿宋_GB2312"/>
                      <w:sz w:val="20"/>
                      <w:b/>
                      <w:color w:val="000000"/>
                    </w:rPr>
                    <w:t>6.08米*高3.04米=18.48平米 完成尺寸：长6.18米*高3.14米=19.41平米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w:t>
                  </w:r>
                  <w:r>
                    <w:rPr>
                      <w:rFonts w:ascii="仿宋_GB2312" w:hAnsi="仿宋_GB2312" w:cs="仿宋_GB2312" w:eastAsia="仿宋_GB2312"/>
                      <w:sz w:val="20"/>
                      <w:color w:val="000000"/>
                    </w:rPr>
                    <w:t>P1.86全彩屏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00"/>
                    </w:rPr>
                    <w:t>18.48</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同步控制系统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操作软件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LED专用配电柜</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主电缆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网线及辅材</w:t>
                  </w:r>
                  <w:r>
                    <w:rPr>
                      <w:rFonts w:ascii="仿宋_GB2312" w:hAnsi="仿宋_GB2312" w:cs="仿宋_GB2312" w:eastAsia="仿宋_GB2312"/>
                      <w:sz w:val="20"/>
                      <w:color w:val="000000"/>
                    </w:rPr>
                    <w:t xml:space="preserve">  </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钢结构施工</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屏体安装费</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LED大屏周边修补</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面层修复</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飞屏云盒</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无线话筒</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无线会议麦克风</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天线放大系统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话筒线</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安装调试费</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套</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报告厅直播系统</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4K录播一体机</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4K高清录播系统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4K超高清摄像机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智能中控屏</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会议资源管理平台应用系统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color w:val="000000"/>
                    </w:rPr>
                    <w:t>导播电脑</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安装调试费</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控制室改造</w:t>
                  </w:r>
                  <w:r>
                    <w:rPr>
                      <w:rFonts w:ascii="仿宋_GB2312" w:hAnsi="仿宋_GB2312" w:cs="仿宋_GB2312" w:eastAsia="仿宋_GB2312"/>
                      <w:sz w:val="20"/>
                      <w:color w:val="000000"/>
                    </w:rPr>
                    <w:t>（</w:t>
                  </w:r>
                  <w:r>
                    <w:rPr>
                      <w:rFonts w:ascii="仿宋_GB2312" w:hAnsi="仿宋_GB2312" w:cs="仿宋_GB2312" w:eastAsia="仿宋_GB2312"/>
                      <w:sz w:val="20"/>
                      <w:color w:val="000000"/>
                    </w:rPr>
                    <w:t>1间10平米</w:t>
                  </w:r>
                  <w:r>
                    <w:rPr>
                      <w:rFonts w:ascii="仿宋_GB2312" w:hAnsi="仿宋_GB2312" w:cs="仿宋_GB2312" w:eastAsia="仿宋_GB2312"/>
                      <w:sz w:val="20"/>
                      <w:color w:val="000000"/>
                    </w:rPr>
                    <w:t>）</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拆除</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国标轻钢龙骨隔墙</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吊顶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地台加固加宽找平</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地面塑胶地板部分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包门套</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套装门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强电改造部分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灯具开关插座</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墙面部分修补</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控制室刷漆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控制室机柜</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桌子</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椅子</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高清摄像机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显示器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硬盘录像机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分区显示终端</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pPr>
              <w:pStyle w:val="null3"/>
              <w:jc w:val="both"/>
            </w:pPr>
            <w:r>
              <w:rPr>
                <w:rFonts w:ascii="仿宋_GB2312" w:hAnsi="仿宋_GB2312" w:cs="仿宋_GB2312" w:eastAsia="仿宋_GB2312"/>
                <w:sz w:val="28"/>
                <w:b/>
              </w:rPr>
              <w:t>三、心理测评微机室</w:t>
            </w:r>
          </w:p>
          <w:tbl>
            <w:tblPr>
              <w:tblInd w:type="dxa" w:w="135"/>
              <w:tblBorders>
                <w:top w:val="none" w:color="000000" w:sz="4"/>
                <w:left w:val="none" w:color="000000" w:sz="4"/>
                <w:bottom w:val="none" w:color="000000" w:sz="4"/>
                <w:right w:val="none" w:color="000000" w:sz="4"/>
                <w:insideH w:val="none"/>
                <w:insideV w:val="none"/>
              </w:tblBorders>
            </w:tblPr>
            <w:tblGrid>
              <w:gridCol w:w="490"/>
              <w:gridCol w:w="2105"/>
              <w:gridCol w:w="558"/>
              <w:gridCol w:w="664"/>
            </w:tblGrid>
            <w:tr>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序号</w:t>
                  </w:r>
                </w:p>
              </w:tc>
              <w:tc>
                <w:tcPr>
                  <w:tcW w:type="dxa" w:w="2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产品名称</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云服务器</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云桌面管理系统</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云桌面软件授权</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辅材</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静电地板</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灯光</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三基色补光灯</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旧静电地板拆除</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桌子搬运、垃圾清运</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机房布线施工</w:t>
                  </w:r>
                </w:p>
              </w:tc>
              <w:tc>
                <w:tcPr>
                  <w:tcW w:type="dxa" w:w="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位</w:t>
                  </w:r>
                </w:p>
              </w:tc>
            </w:tr>
          </w:tbl>
          <w:p>
            <w:pPr>
              <w:pStyle w:val="null3"/>
              <w:spacing w:before="105" w:after="105"/>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心理健康教育指导中心</w:t>
            </w:r>
          </w:p>
          <w:tbl>
            <w:tblPr>
              <w:tblInd w:type="dxa" w:w="135"/>
              <w:tblBorders>
                <w:top w:val="none" w:color="000000" w:sz="4"/>
                <w:left w:val="none" w:color="000000" w:sz="4"/>
                <w:bottom w:val="none" w:color="000000" w:sz="4"/>
                <w:right w:val="none" w:color="000000" w:sz="4"/>
                <w:insideH w:val="none"/>
                <w:insideV w:val="none"/>
              </w:tblBorders>
            </w:tblPr>
            <w:tblGrid>
              <w:gridCol w:w="509"/>
              <w:gridCol w:w="2085"/>
              <w:gridCol w:w="539"/>
              <w:gridCol w:w="688"/>
            </w:tblGrid>
            <w:tr>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序号</w:t>
                  </w:r>
                </w:p>
              </w:tc>
              <w:tc>
                <w:tcPr>
                  <w:tcW w:type="dxa" w:w="20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产品名称</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“心语小憩”访谈终端-对话平板</w:t>
                  </w:r>
                </w:p>
                <w:p>
                  <w:pPr>
                    <w:pStyle w:val="null3"/>
                    <w:jc w:val="both"/>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“心语小憩”访谈终端-对话平板外壳及支撑架</w:t>
                  </w:r>
                </w:p>
                <w:p>
                  <w:pPr>
                    <w:pStyle w:val="null3"/>
                    <w:jc w:val="both"/>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“心语小憩”访谈终端-隔音仓</w:t>
                  </w:r>
                </w:p>
                <w:p>
                  <w:pPr>
                    <w:pStyle w:val="null3"/>
                    <w:jc w:val="both"/>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“心语小憩”访谈终端-隐藏式近红外摄像头</w:t>
                  </w:r>
                </w:p>
                <w:p>
                  <w:pPr>
                    <w:pStyle w:val="null3"/>
                    <w:jc w:val="both"/>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“心语小憩”访谈终端-隐藏式高速摄像头</w:t>
                  </w:r>
                </w:p>
                <w:p>
                  <w:pPr>
                    <w:pStyle w:val="null3"/>
                    <w:jc w:val="both"/>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“心语小憩”访谈终端-隐藏式热成像摄像头</w:t>
                  </w:r>
                </w:p>
                <w:p>
                  <w:pPr>
                    <w:pStyle w:val="null3"/>
                    <w:jc w:val="center"/>
                  </w:pP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“心语小憩”访谈终端-隐藏式近红外补光灯</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“心语小憩”访谈终端-隐藏式USB拾音器模块</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“心语小憩”访谈终端-多模态隐藏组合框架</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“心语小憩”人工智能心理访谈系统</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“护心未来”心育云平台</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w:t>
                  </w:r>
                  <w:r>
                    <w:rPr>
                      <w:rFonts w:ascii="仿宋_GB2312" w:hAnsi="仿宋_GB2312" w:cs="仿宋_GB2312" w:eastAsia="仿宋_GB2312"/>
                      <w:sz w:val="20"/>
                      <w:color w:val="000000"/>
                    </w:rPr>
                    <w:t>及运输</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办公电脑</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彩色打印机</w:t>
                  </w:r>
                </w:p>
              </w:tc>
              <w:tc>
                <w:tcPr>
                  <w:tcW w:type="dxa" w:w="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pPr>
              <w:pStyle w:val="null3"/>
              <w:jc w:val="both"/>
            </w:pPr>
            <w:r>
              <w:rPr>
                <w:rFonts w:ascii="仿宋_GB2312" w:hAnsi="仿宋_GB2312" w:cs="仿宋_GB2312" w:eastAsia="仿宋_GB2312"/>
                <w:sz w:val="24"/>
                <w:b/>
                <w:color w:val="000000"/>
              </w:rPr>
              <w:t>交互智能平板</w:t>
            </w:r>
          </w:p>
          <w:tbl>
            <w:tblPr>
              <w:tblInd w:type="dxa" w:w="135"/>
              <w:tblBorders>
                <w:top w:val="none" w:color="000000" w:sz="4"/>
                <w:left w:val="none" w:color="000000" w:sz="4"/>
                <w:bottom w:val="none" w:color="000000" w:sz="4"/>
                <w:right w:val="none" w:color="000000" w:sz="4"/>
                <w:insideH w:val="none"/>
                <w:insideV w:val="none"/>
              </w:tblBorders>
            </w:tblPr>
            <w:tblGrid>
              <w:gridCol w:w="525"/>
              <w:gridCol w:w="2082"/>
              <w:gridCol w:w="530"/>
              <w:gridCol w:w="687"/>
            </w:tblGrid>
            <w:tr>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序号</w:t>
                  </w:r>
                </w:p>
              </w:tc>
              <w:tc>
                <w:tcPr>
                  <w:tcW w:type="dxa" w:w="2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产品名称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交互智能平板</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移动支架</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2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系统集成</w:t>
                  </w:r>
                </w:p>
              </w:tc>
              <w:tc>
                <w:tcPr>
                  <w:tcW w:type="dxa" w:w="5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一、心理健康培训室（四楼）</w:t>
            </w:r>
          </w:p>
          <w:tbl>
            <w:tblPr>
              <w:tblBorders>
                <w:top w:val="none" w:color="000000" w:sz="4"/>
                <w:left w:val="none" w:color="000000" w:sz="4"/>
                <w:bottom w:val="none" w:color="000000" w:sz="4"/>
                <w:right w:val="none" w:color="000000" w:sz="4"/>
                <w:insideH w:val="none"/>
                <w:insideV w:val="none"/>
              </w:tblBorders>
            </w:tblPr>
            <w:tblGrid>
              <w:gridCol w:w="199"/>
              <w:gridCol w:w="527"/>
              <w:gridCol w:w="1293"/>
              <w:gridCol w:w="251"/>
              <w:gridCol w:w="284"/>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0"/>
                      <w:b/>
                      <w:color w:val="000000"/>
                    </w:rPr>
                    <w:t>序号</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设备名称</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报告厅</w:t>
                  </w:r>
                  <w:r>
                    <w:rPr>
                      <w:rFonts w:ascii="仿宋_GB2312" w:hAnsi="仿宋_GB2312" w:cs="仿宋_GB2312" w:eastAsia="仿宋_GB2312"/>
                      <w:sz w:val="20"/>
                      <w:b/>
                      <w:color w:val="000000"/>
                    </w:rPr>
                    <w:t>P1.86全彩屏</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净屏显示面积：长</w:t>
                  </w:r>
                  <w:r>
                    <w:rPr>
                      <w:rFonts w:ascii="仿宋_GB2312" w:hAnsi="仿宋_GB2312" w:cs="仿宋_GB2312" w:eastAsia="仿宋_GB2312"/>
                      <w:sz w:val="20"/>
                      <w:b/>
                      <w:color w:val="000000"/>
                    </w:rPr>
                    <w:t>6.08米*高3.04米=18.48平米   完成尺寸：长6.18米*高3.14米=19.41平米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w:t>
                  </w:r>
                  <w:r>
                    <w:rPr>
                      <w:rFonts w:ascii="仿宋_GB2312" w:hAnsi="仿宋_GB2312" w:cs="仿宋_GB2312" w:eastAsia="仿宋_GB2312"/>
                      <w:sz w:val="20"/>
                      <w:color w:val="000000"/>
                    </w:rPr>
                    <w:t>P1.86全彩屏</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像数点间距：</w:t>
                  </w:r>
                  <w:r>
                    <w:rPr>
                      <w:rFonts w:ascii="仿宋_GB2312" w:hAnsi="仿宋_GB2312" w:cs="仿宋_GB2312" w:eastAsia="仿宋_GB2312"/>
                      <w:sz w:val="20"/>
                      <w:color w:val="000000"/>
                    </w:rPr>
                    <w:t xml:space="preserve">1.86mm                                </w:t>
                  </w:r>
                </w:p>
                <w:p>
                  <w:pPr>
                    <w:pStyle w:val="null3"/>
                    <w:jc w:val="left"/>
                  </w:pPr>
                  <w:r>
                    <w:rPr>
                      <w:rFonts w:ascii="仿宋_GB2312" w:hAnsi="仿宋_GB2312" w:cs="仿宋_GB2312" w:eastAsia="仿宋_GB2312"/>
                      <w:sz w:val="20"/>
                      <w:color w:val="000000"/>
                    </w:rPr>
                    <w:t>像素构成：</w:t>
                  </w:r>
                  <w:r>
                    <w:rPr>
                      <w:rFonts w:ascii="仿宋_GB2312" w:hAnsi="仿宋_GB2312" w:cs="仿宋_GB2312" w:eastAsia="仿宋_GB2312"/>
                      <w:sz w:val="20"/>
                      <w:color w:val="000000"/>
                    </w:rPr>
                    <w:t>1R1G1B</w:t>
                  </w:r>
                </w:p>
                <w:p>
                  <w:pPr>
                    <w:pStyle w:val="null3"/>
                    <w:jc w:val="left"/>
                  </w:pPr>
                  <w:r>
                    <w:rPr>
                      <w:rFonts w:ascii="仿宋_GB2312" w:hAnsi="仿宋_GB2312" w:cs="仿宋_GB2312" w:eastAsia="仿宋_GB2312"/>
                      <w:sz w:val="20"/>
                      <w:color w:val="000000"/>
                    </w:rPr>
                    <w:t>驱动方式：恒流驱动</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亮度：</w:t>
                  </w:r>
                  <w:r>
                    <w:rPr>
                      <w:rFonts w:ascii="仿宋_GB2312" w:hAnsi="仿宋_GB2312" w:cs="仿宋_GB2312" w:eastAsia="仿宋_GB2312"/>
                      <w:sz w:val="20"/>
                      <w:color w:val="000000"/>
                    </w:rPr>
                    <w:t>450cd/㎡(典型值）</w:t>
                  </w:r>
                </w:p>
                <w:p>
                  <w:pPr>
                    <w:pStyle w:val="null3"/>
                    <w:jc w:val="left"/>
                  </w:pPr>
                  <w:r>
                    <w:rPr>
                      <w:rFonts w:ascii="仿宋_GB2312" w:hAnsi="仿宋_GB2312" w:cs="仿宋_GB2312" w:eastAsia="仿宋_GB2312"/>
                      <w:sz w:val="20"/>
                      <w:color w:val="000000"/>
                    </w:rPr>
                    <w:t>屏幕水平视角：</w:t>
                  </w:r>
                  <w:r>
                    <w:rPr>
                      <w:rFonts w:ascii="仿宋_GB2312" w:hAnsi="仿宋_GB2312" w:cs="仿宋_GB2312" w:eastAsia="仿宋_GB2312"/>
                      <w:sz w:val="20"/>
                      <w:color w:val="000000"/>
                    </w:rPr>
                    <w:t>≥160度</w:t>
                  </w:r>
                </w:p>
                <w:p>
                  <w:pPr>
                    <w:pStyle w:val="null3"/>
                    <w:jc w:val="left"/>
                  </w:pPr>
                  <w:r>
                    <w:rPr>
                      <w:rFonts w:ascii="仿宋_GB2312" w:hAnsi="仿宋_GB2312" w:cs="仿宋_GB2312" w:eastAsia="仿宋_GB2312"/>
                      <w:sz w:val="20"/>
                      <w:color w:val="000000"/>
                    </w:rPr>
                    <w:t>屏幕垂直视角：</w:t>
                  </w:r>
                  <w:r>
                    <w:rPr>
                      <w:rFonts w:ascii="仿宋_GB2312" w:hAnsi="仿宋_GB2312" w:cs="仿宋_GB2312" w:eastAsia="仿宋_GB2312"/>
                      <w:sz w:val="20"/>
                      <w:color w:val="000000"/>
                    </w:rPr>
                    <w:t>≥160度</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使用寿命：</w:t>
                  </w:r>
                  <w:r>
                    <w:rPr>
                      <w:rFonts w:ascii="仿宋_GB2312" w:hAnsi="仿宋_GB2312" w:cs="仿宋_GB2312" w:eastAsia="仿宋_GB2312"/>
                      <w:sz w:val="20"/>
                      <w:color w:val="000000"/>
                    </w:rPr>
                    <w:t xml:space="preserve">≥12万小时                                </w:t>
                  </w:r>
                </w:p>
                <w:p>
                  <w:pPr>
                    <w:pStyle w:val="null3"/>
                    <w:jc w:val="left"/>
                  </w:pPr>
                  <w:r>
                    <w:rPr>
                      <w:rFonts w:ascii="仿宋_GB2312" w:hAnsi="仿宋_GB2312" w:cs="仿宋_GB2312" w:eastAsia="仿宋_GB2312"/>
                      <w:sz w:val="20"/>
                      <w:color w:val="000000"/>
                    </w:rPr>
                    <w:t>模组平整度：</w:t>
                  </w:r>
                  <w:r>
                    <w:rPr>
                      <w:rFonts w:ascii="仿宋_GB2312" w:hAnsi="仿宋_GB2312" w:cs="仿宋_GB2312" w:eastAsia="仿宋_GB2312"/>
                      <w:sz w:val="20"/>
                      <w:color w:val="000000"/>
                    </w:rPr>
                    <w:t xml:space="preserve">&lt;0.2mm                               </w:t>
                  </w:r>
                </w:p>
                <w:p>
                  <w:pPr>
                    <w:pStyle w:val="null3"/>
                    <w:jc w:val="left"/>
                  </w:pPr>
                  <w:r>
                    <w:rPr>
                      <w:rFonts w:ascii="仿宋_GB2312" w:hAnsi="仿宋_GB2312" w:cs="仿宋_GB2312" w:eastAsia="仿宋_GB2312"/>
                      <w:sz w:val="20"/>
                      <w:color w:val="000000"/>
                    </w:rPr>
                    <w:t>色温：</w:t>
                  </w:r>
                  <w:r>
                    <w:rPr>
                      <w:rFonts w:ascii="仿宋_GB2312" w:hAnsi="仿宋_GB2312" w:cs="仿宋_GB2312" w:eastAsia="仿宋_GB2312"/>
                      <w:sz w:val="20"/>
                      <w:color w:val="000000"/>
                    </w:rPr>
                    <w:t xml:space="preserve">1000K~18000K(可调)  </w:t>
                  </w:r>
                </w:p>
                <w:p>
                  <w:pPr>
                    <w:pStyle w:val="null3"/>
                    <w:jc w:val="left"/>
                  </w:pPr>
                  <w:r>
                    <w:rPr>
                      <w:rFonts w:ascii="仿宋_GB2312" w:hAnsi="仿宋_GB2312" w:cs="仿宋_GB2312" w:eastAsia="仿宋_GB2312"/>
                      <w:sz w:val="20"/>
                      <w:color w:val="000000"/>
                    </w:rPr>
                    <w:t>亮度均匀性：</w:t>
                  </w:r>
                  <w:r>
                    <w:rPr>
                      <w:rFonts w:ascii="仿宋_GB2312" w:hAnsi="仿宋_GB2312" w:cs="仿宋_GB2312" w:eastAsia="仿宋_GB2312"/>
                      <w:sz w:val="20"/>
                      <w:color w:val="000000"/>
                    </w:rPr>
                    <w:t xml:space="preserve">&gt;0.95                       </w:t>
                  </w:r>
                </w:p>
                <w:p>
                  <w:pPr>
                    <w:pStyle w:val="null3"/>
                    <w:jc w:val="left"/>
                  </w:pPr>
                  <w:r>
                    <w:rPr>
                      <w:rFonts w:ascii="仿宋_GB2312" w:hAnsi="仿宋_GB2312" w:cs="仿宋_GB2312" w:eastAsia="仿宋_GB2312"/>
                      <w:sz w:val="20"/>
                      <w:color w:val="000000"/>
                    </w:rPr>
                    <w:t>使用环境：室内</w:t>
                  </w:r>
                </w:p>
                <w:p>
                  <w:pPr>
                    <w:pStyle w:val="null3"/>
                    <w:jc w:val="left"/>
                  </w:pPr>
                  <w:r>
                    <w:rPr>
                      <w:rFonts w:ascii="仿宋_GB2312" w:hAnsi="仿宋_GB2312" w:cs="仿宋_GB2312" w:eastAsia="仿宋_GB2312"/>
                      <w:sz w:val="20"/>
                      <w:color w:val="000000"/>
                    </w:rPr>
                    <w:t>平均无故障时间：</w:t>
                  </w:r>
                  <w:r>
                    <w:rPr>
                      <w:rFonts w:ascii="仿宋_GB2312" w:hAnsi="仿宋_GB2312" w:cs="仿宋_GB2312" w:eastAsia="仿宋_GB2312"/>
                      <w:sz w:val="20"/>
                      <w:color w:val="000000"/>
                    </w:rPr>
                    <w:t xml:space="preserve">≥100000 小时                     </w:t>
                  </w:r>
                </w:p>
                <w:p>
                  <w:pPr>
                    <w:pStyle w:val="null3"/>
                    <w:jc w:val="left"/>
                  </w:pPr>
                  <w:r>
                    <w:rPr>
                      <w:rFonts w:ascii="仿宋_GB2312" w:hAnsi="仿宋_GB2312" w:cs="仿宋_GB2312" w:eastAsia="仿宋_GB2312"/>
                      <w:sz w:val="20"/>
                      <w:color w:val="000000"/>
                    </w:rPr>
                    <w:t>盲点率：</w:t>
                  </w:r>
                  <w:r>
                    <w:rPr>
                      <w:rFonts w:ascii="仿宋_GB2312" w:hAnsi="仿宋_GB2312" w:cs="仿宋_GB2312" w:eastAsia="仿宋_GB2312"/>
                      <w:sz w:val="20"/>
                      <w:color w:val="000000"/>
                    </w:rPr>
                    <w:t>&lt;百万分之一</w:t>
                  </w:r>
                </w:p>
                <w:p>
                  <w:pPr>
                    <w:pStyle w:val="null3"/>
                    <w:jc w:val="left"/>
                  </w:pPr>
                  <w:r>
                    <w:rPr>
                      <w:rFonts w:ascii="仿宋_GB2312" w:hAnsi="仿宋_GB2312" w:cs="仿宋_GB2312" w:eastAsia="仿宋_GB2312"/>
                      <w:sz w:val="20"/>
                      <w:color w:val="000000"/>
                    </w:rPr>
                    <w:t>工作温度范围：</w:t>
                  </w:r>
                  <w:r>
                    <w:rPr>
                      <w:rFonts w:ascii="仿宋_GB2312" w:hAnsi="仿宋_GB2312" w:cs="仿宋_GB2312" w:eastAsia="仿宋_GB2312"/>
                      <w:sz w:val="20"/>
                      <w:color w:val="000000"/>
                    </w:rPr>
                    <w:t>-10℃~40℃</w:t>
                  </w:r>
                </w:p>
                <w:p>
                  <w:pPr>
                    <w:pStyle w:val="null3"/>
                    <w:jc w:val="left"/>
                  </w:pPr>
                  <w:r>
                    <w:rPr>
                      <w:rFonts w:ascii="仿宋_GB2312" w:hAnsi="仿宋_GB2312" w:cs="仿宋_GB2312" w:eastAsia="仿宋_GB2312"/>
                      <w:sz w:val="20"/>
                      <w:color w:val="000000"/>
                    </w:rPr>
                    <w:t>工作湿度范围：</w:t>
                  </w:r>
                  <w:r>
                    <w:rPr>
                      <w:rFonts w:ascii="仿宋_GB2312" w:hAnsi="仿宋_GB2312" w:cs="仿宋_GB2312" w:eastAsia="仿宋_GB2312"/>
                      <w:sz w:val="20"/>
                      <w:color w:val="000000"/>
                    </w:rPr>
                    <w:t xml:space="preserve">10%~65%RH(无结露）      </w:t>
                  </w:r>
                </w:p>
                <w:p>
                  <w:pPr>
                    <w:pStyle w:val="null3"/>
                    <w:jc w:val="left"/>
                  </w:pPr>
                  <w:r>
                    <w:rPr>
                      <w:rFonts w:ascii="仿宋_GB2312" w:hAnsi="仿宋_GB2312" w:cs="仿宋_GB2312" w:eastAsia="仿宋_GB2312"/>
                      <w:sz w:val="20"/>
                      <w:color w:val="000000"/>
                    </w:rPr>
                    <w:t>刷新：</w:t>
                  </w:r>
                  <w:r>
                    <w:rPr>
                      <w:rFonts w:ascii="仿宋_GB2312" w:hAnsi="仿宋_GB2312" w:cs="仿宋_GB2312" w:eastAsia="仿宋_GB2312"/>
                      <w:sz w:val="20"/>
                      <w:color w:val="000000"/>
                    </w:rPr>
                    <w:t>2880~3840Hz</w:t>
                  </w:r>
                </w:p>
                <w:p>
                  <w:pPr>
                    <w:pStyle w:val="null3"/>
                    <w:jc w:val="left"/>
                  </w:pP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10000：1</w:t>
                  </w:r>
                </w:p>
                <w:p>
                  <w:pPr>
                    <w:pStyle w:val="null3"/>
                    <w:jc w:val="left"/>
                  </w:pPr>
                  <w:r>
                    <w:rPr>
                      <w:rFonts w:ascii="仿宋_GB2312" w:hAnsi="仿宋_GB2312" w:cs="仿宋_GB2312" w:eastAsia="仿宋_GB2312"/>
                      <w:sz w:val="20"/>
                      <w:color w:val="000000"/>
                    </w:rPr>
                    <w:t>LED显示屏供电电源的功率因素≥98%，转换效率≥90%，支持电源均流DC3.5V~DC5V，</w:t>
                  </w:r>
                </w:p>
                <w:p>
                  <w:pPr>
                    <w:pStyle w:val="null3"/>
                    <w:jc w:val="left"/>
                  </w:pPr>
                  <w:r>
                    <w:rPr>
                      <w:rFonts w:ascii="仿宋_GB2312" w:hAnsi="仿宋_GB2312" w:cs="仿宋_GB2312" w:eastAsia="仿宋_GB2312"/>
                      <w:sz w:val="20"/>
                      <w:color w:val="000000"/>
                    </w:rPr>
                    <w:t>接地电阻</w:t>
                  </w:r>
                  <w:r>
                    <w:rPr>
                      <w:rFonts w:ascii="仿宋_GB2312" w:hAnsi="仿宋_GB2312" w:cs="仿宋_GB2312" w:eastAsia="仿宋_GB2312"/>
                      <w:sz w:val="20"/>
                      <w:color w:val="000000"/>
                    </w:rPr>
                    <w:t>≤1Ω，输入242VAC电压，漏电流≤0.88mA/m²。</w:t>
                  </w:r>
                </w:p>
                <w:p>
                  <w:pPr>
                    <w:pStyle w:val="null3"/>
                    <w:jc w:val="left"/>
                  </w:pPr>
                  <w:r>
                    <w:rPr>
                      <w:rFonts w:ascii="仿宋_GB2312" w:hAnsi="仿宋_GB2312" w:cs="仿宋_GB2312" w:eastAsia="仿宋_GB2312"/>
                      <w:sz w:val="20"/>
                      <w:color w:val="000000"/>
                    </w:rPr>
                    <w:t>供电电源：在</w:t>
                  </w:r>
                  <w:r>
                    <w:rPr>
                      <w:rFonts w:ascii="仿宋_GB2312" w:hAnsi="仿宋_GB2312" w:cs="仿宋_GB2312" w:eastAsia="仿宋_GB2312"/>
                      <w:sz w:val="20"/>
                      <w:color w:val="000000"/>
                    </w:rPr>
                    <w:t>3.5-5.0V DC范围内正常工作</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18.48</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同步控制系统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1.单卡最大带载 512×512像素，支持 24 组RGB 并行数据；</w:t>
                  </w:r>
                </w:p>
                <w:p>
                  <w:pPr>
                    <w:pStyle w:val="null3"/>
                    <w:jc w:val="both"/>
                  </w:pPr>
                  <w:r>
                    <w:rPr>
                      <w:rFonts w:ascii="仿宋_GB2312" w:hAnsi="仿宋_GB2312" w:cs="仿宋_GB2312" w:eastAsia="仿宋_GB2312"/>
                      <w:sz w:val="20"/>
                      <w:color w:val="000000"/>
                    </w:rPr>
                    <w:t>2.支持色彩管理，将显示色域在多个色域之间自由切换，使显示屏色彩更精准。</w:t>
                  </w:r>
                </w:p>
                <w:p>
                  <w:pPr>
                    <w:pStyle w:val="null3"/>
                    <w:jc w:val="both"/>
                  </w:pPr>
                  <w:r>
                    <w:rPr>
                      <w:rFonts w:ascii="仿宋_GB2312" w:hAnsi="仿宋_GB2312" w:cs="仿宋_GB2312" w:eastAsia="仿宋_GB2312"/>
                      <w:sz w:val="20"/>
                      <w:color w:val="000000"/>
                    </w:rPr>
                    <w:t>3.支持18Bit+</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4.采用 12 个标准HUB75接口</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5.支持逐点亮度校正</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6.快速亮暗线调节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7.配合支持 3D 功能的独立主控，在软件或独立主控的操作面板上开启 3D 功能，并设置 3D 参数，使画面显示 3D 效果。</w:t>
                  </w:r>
                </w:p>
                <w:p>
                  <w:pPr>
                    <w:pStyle w:val="null3"/>
                    <w:jc w:val="both"/>
                  </w:pPr>
                  <w:r>
                    <w:rPr>
                      <w:rFonts w:ascii="仿宋_GB2312" w:hAnsi="仿宋_GB2312" w:cs="仿宋_GB2312" w:eastAsia="仿宋_GB2312"/>
                      <w:sz w:val="20"/>
                      <w:color w:val="000000"/>
                    </w:rPr>
                    <w:t>8.支持Mapping功能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直观的看到显示屏连接状况。</w:t>
                  </w:r>
                </w:p>
                <w:p>
                  <w:pPr>
                    <w:pStyle w:val="null3"/>
                    <w:jc w:val="both"/>
                  </w:pPr>
                  <w:r>
                    <w:rPr>
                      <w:rFonts w:ascii="仿宋_GB2312" w:hAnsi="仿宋_GB2312" w:cs="仿宋_GB2312" w:eastAsia="仿宋_GB2312"/>
                      <w:sz w:val="20"/>
                      <w:color w:val="000000"/>
                    </w:rPr>
                    <w:t>9.支持预存画面设置</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RGB独立Gamma调节技术增加调节维度，通过对“红 Gamma”、“绿 Gamma”、“蓝 Gamma”分别进行调节，有效控制显示屏低灰不均匀、白平衡漂移等问题</w:t>
                  </w:r>
                  <w:r>
                    <w:rPr>
                      <w:rFonts w:ascii="仿宋_GB2312" w:hAnsi="仿宋_GB2312" w:cs="仿宋_GB2312" w:eastAsia="仿宋_GB2312"/>
                      <w:sz w:val="20"/>
                      <w:color w:val="000000"/>
                    </w:rPr>
                    <w:t>。</w:t>
                  </w:r>
                  <w:r>
                    <w:rPr>
                      <w:rFonts w:ascii="仿宋_GB2312" w:hAnsi="仿宋_GB2312" w:cs="仿宋_GB2312" w:eastAsia="仿宋_GB2312"/>
                      <w:sz w:val="20"/>
                      <w:color w:val="000000"/>
                    </w:rPr>
                    <w:t>可以监测自身的温度和电压，在软件上可以查看接收卡的温度和电压，检测发送设备与接收卡间或接收卡与接收卡间的网络通讯质量，记录错误包数，协助排除网络通讯隐患，可配合多功能卡，实现当温度高于设定值时，自动断电，或打开风扇空调降低温度，保证屏体安全</w:t>
                  </w:r>
                  <w:r>
                    <w:rPr>
                      <w:rFonts w:ascii="仿宋_GB2312" w:hAnsi="仿宋_GB2312" w:cs="仿宋_GB2312" w:eastAsia="仿宋_GB2312"/>
                      <w:sz w:val="20"/>
                      <w:color w:val="000000"/>
                    </w:rPr>
                    <w:t>。</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w:t>
                  </w:r>
                  <w:r>
                    <w:rPr>
                      <w:rFonts w:ascii="仿宋_GB2312" w:hAnsi="仿宋_GB2312" w:cs="仿宋_GB2312" w:eastAsia="仿宋_GB2312"/>
                      <w:sz w:val="20"/>
                      <w:color w:val="000000"/>
                    </w:rPr>
                    <w:t>电源</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color w:val="000000"/>
                    </w:rPr>
                    <w:t>电源把</w:t>
                  </w:r>
                  <w:r>
                    <w:rPr>
                      <w:rFonts w:ascii="仿宋_GB2312" w:hAnsi="仿宋_GB2312" w:cs="仿宋_GB2312" w:eastAsia="仿宋_GB2312"/>
                      <w:sz w:val="20"/>
                      <w:color w:val="000000"/>
                    </w:rPr>
                    <w:t>220V的交流电转化为5V的直流电，</w:t>
                  </w:r>
                  <w:r>
                    <w:rPr>
                      <w:rFonts w:ascii="仿宋_GB2312" w:hAnsi="仿宋_GB2312" w:cs="仿宋_GB2312" w:eastAsia="仿宋_GB2312"/>
                      <w:sz w:val="20"/>
                      <w:color w:val="000000"/>
                    </w:rPr>
                    <w:t>能给</w:t>
                  </w:r>
                  <w:r>
                    <w:rPr>
                      <w:rFonts w:ascii="仿宋_GB2312" w:hAnsi="仿宋_GB2312" w:cs="仿宋_GB2312" w:eastAsia="仿宋_GB2312"/>
                      <w:sz w:val="20"/>
                      <w:color w:val="000000"/>
                    </w:rPr>
                    <w:t>LED显示屏单元板供电。</w:t>
                  </w:r>
                  <w:r>
                    <w:rPr>
                      <w:rFonts w:ascii="仿宋_GB2312" w:hAnsi="仿宋_GB2312" w:cs="仿宋_GB2312" w:eastAsia="仿宋_GB2312"/>
                      <w:sz w:val="20"/>
                      <w:color w:val="000000"/>
                    </w:rPr>
                    <w:t>满足显示模块的供电需求</w:t>
                  </w:r>
                </w:p>
                <w:p>
                  <w:pPr>
                    <w:pStyle w:val="null3"/>
                    <w:spacing w:before="105" w:after="105"/>
                    <w:jc w:val="left"/>
                  </w:pPr>
                  <w:r>
                    <w:rPr>
                      <w:rFonts w:ascii="仿宋_GB2312" w:hAnsi="仿宋_GB2312" w:cs="仿宋_GB2312" w:eastAsia="仿宋_GB2312"/>
                      <w:sz w:val="20"/>
                      <w:color w:val="000000"/>
                    </w:rPr>
                    <w:t>保护功能：过载</w:t>
                  </w:r>
                  <w:r>
                    <w:rPr>
                      <w:rFonts w:ascii="仿宋_GB2312" w:hAnsi="仿宋_GB2312" w:cs="仿宋_GB2312" w:eastAsia="仿宋_GB2312"/>
                      <w:sz w:val="20"/>
                      <w:color w:val="000000"/>
                    </w:rPr>
                    <w:t>/短路</w:t>
                  </w:r>
                </w:p>
                <w:p>
                  <w:pPr>
                    <w:pStyle w:val="null3"/>
                    <w:spacing w:before="105" w:after="105"/>
                    <w:jc w:val="left"/>
                  </w:pPr>
                  <w:r>
                    <w:rPr>
                      <w:rFonts w:ascii="仿宋_GB2312" w:hAnsi="仿宋_GB2312" w:cs="仿宋_GB2312" w:eastAsia="仿宋_GB2312"/>
                      <w:sz w:val="20"/>
                      <w:color w:val="000000"/>
                    </w:rPr>
                    <w:t xml:space="preserve">100%满载高温老化  </w:t>
                  </w:r>
                </w:p>
                <w:p>
                  <w:pPr>
                    <w:pStyle w:val="null3"/>
                    <w:spacing w:before="105" w:after="105"/>
                    <w:jc w:val="left"/>
                  </w:pP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/输入频率200~240VAC/47~63HZ浪涌电流冷启动，40A/230VAC</w:t>
                  </w:r>
                </w:p>
                <w:p>
                  <w:pPr>
                    <w:pStyle w:val="null3"/>
                    <w:spacing w:before="105" w:after="105"/>
                    <w:jc w:val="left"/>
                  </w:pPr>
                  <w:r>
                    <w:rPr>
                      <w:rFonts w:ascii="仿宋_GB2312" w:hAnsi="仿宋_GB2312" w:cs="仿宋_GB2312" w:eastAsia="仿宋_GB2312"/>
                      <w:sz w:val="20"/>
                      <w:color w:val="000000"/>
                    </w:rPr>
                    <w:t>输出电压：</w:t>
                  </w:r>
                  <w:r>
                    <w:rPr>
                      <w:rFonts w:ascii="仿宋_GB2312" w:hAnsi="仿宋_GB2312" w:cs="仿宋_GB2312" w:eastAsia="仿宋_GB2312"/>
                      <w:sz w:val="20"/>
                      <w:color w:val="000000"/>
                    </w:rPr>
                    <w:t>4.5V</w:t>
                  </w:r>
                </w:p>
                <w:p>
                  <w:pPr>
                    <w:pStyle w:val="null3"/>
                    <w:spacing w:before="105" w:after="105"/>
                    <w:jc w:val="left"/>
                  </w:pPr>
                  <w:r>
                    <w:rPr>
                      <w:rFonts w:ascii="仿宋_GB2312" w:hAnsi="仿宋_GB2312" w:cs="仿宋_GB2312" w:eastAsia="仿宋_GB2312"/>
                      <w:sz w:val="20"/>
                      <w:color w:val="000000"/>
                    </w:rPr>
                    <w:t>电流范围：</w:t>
                  </w:r>
                  <w:r>
                    <w:rPr>
                      <w:rFonts w:ascii="仿宋_GB2312" w:hAnsi="仿宋_GB2312" w:cs="仿宋_GB2312" w:eastAsia="仿宋_GB2312"/>
                      <w:sz w:val="20"/>
                      <w:color w:val="000000"/>
                    </w:rPr>
                    <w:t>0-50A</w:t>
                  </w:r>
                </w:p>
                <w:p>
                  <w:pPr>
                    <w:pStyle w:val="null3"/>
                    <w:spacing w:before="105" w:after="105"/>
                    <w:jc w:val="left"/>
                  </w:pPr>
                  <w:r>
                    <w:rPr>
                      <w:rFonts w:ascii="仿宋_GB2312" w:hAnsi="仿宋_GB2312" w:cs="仿宋_GB2312" w:eastAsia="仿宋_GB2312"/>
                      <w:sz w:val="20"/>
                      <w:color w:val="000000"/>
                    </w:rPr>
                    <w:t>电压调节范围：</w:t>
                  </w:r>
                  <w:r>
                    <w:rPr>
                      <w:rFonts w:ascii="仿宋_GB2312" w:hAnsi="仿宋_GB2312" w:cs="仿宋_GB2312" w:eastAsia="仿宋_GB2312"/>
                      <w:sz w:val="20"/>
                      <w:color w:val="000000"/>
                    </w:rPr>
                    <w:t>4.5-5.5V</w:t>
                  </w:r>
                </w:p>
                <w:p>
                  <w:pPr>
                    <w:pStyle w:val="null3"/>
                    <w:spacing w:before="105" w:after="105"/>
                    <w:jc w:val="left"/>
                  </w:pPr>
                  <w:r>
                    <w:rPr>
                      <w:rFonts w:ascii="仿宋_GB2312" w:hAnsi="仿宋_GB2312" w:cs="仿宋_GB2312" w:eastAsia="仿宋_GB2312"/>
                      <w:sz w:val="20"/>
                      <w:color w:val="000000"/>
                    </w:rPr>
                    <w:t>线性调整率</w:t>
                  </w:r>
                  <w:r>
                    <w:rPr>
                      <w:rFonts w:ascii="仿宋_GB2312" w:hAnsi="仿宋_GB2312" w:cs="仿宋_GB2312" w:eastAsia="仿宋_GB2312"/>
                      <w:sz w:val="20"/>
                      <w:color w:val="000000"/>
                    </w:rPr>
                    <w:t>±0.5%</w:t>
                  </w:r>
                </w:p>
                <w:p>
                  <w:pPr>
                    <w:pStyle w:val="null3"/>
                    <w:spacing w:before="105" w:after="105"/>
                    <w:jc w:val="left"/>
                  </w:pPr>
                  <w:r>
                    <w:rPr>
                      <w:rFonts w:ascii="仿宋_GB2312" w:hAnsi="仿宋_GB2312" w:cs="仿宋_GB2312" w:eastAsia="仿宋_GB2312"/>
                      <w:sz w:val="20"/>
                      <w:color w:val="000000"/>
                    </w:rPr>
                    <w:t>输出过载保护</w:t>
                  </w:r>
                  <w:r>
                    <w:rPr>
                      <w:rFonts w:ascii="仿宋_GB2312" w:hAnsi="仿宋_GB2312" w:cs="仿宋_GB2312" w:eastAsia="仿宋_GB2312"/>
                      <w:sz w:val="20"/>
                      <w:color w:val="000000"/>
                    </w:rPr>
                    <w:t>110%-150%切断输出，输入重启后上升，保持时间50ms，20ms额定满载</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shd w:fill="FFFFFF" w:val="clear"/>
                    </w:rPr>
                    <w:t>86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操作软件</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支持视频、音频、图像、文字、</w:t>
                  </w:r>
                  <w:r>
                    <w:rPr>
                      <w:rFonts w:ascii="仿宋_GB2312" w:hAnsi="仿宋_GB2312" w:cs="仿宋_GB2312" w:eastAsia="仿宋_GB2312"/>
                      <w:sz w:val="20"/>
                      <w:color w:val="000000"/>
                    </w:rPr>
                    <w:t>Flash、Gif 等形式的媒体文件播放;支持 Microsoft office 的 Word、Excel、PPT 显示;支持时钟、计时、天气预报显示;支持外部视频信号(TV、AV、S-Video、 复合视频)播放;支持多页面多分区节目编辑;</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1、支持常见的视频接口，包括 1 路DVI，2 路 HDMI1.4，1 路3G-SDI+LOOP（可根据实际需求选配）</w:t>
                  </w:r>
                </w:p>
                <w:p>
                  <w:pPr>
                    <w:pStyle w:val="null3"/>
                    <w:jc w:val="both"/>
                  </w:pPr>
                  <w:r>
                    <w:rPr>
                      <w:rFonts w:ascii="仿宋_GB2312" w:hAnsi="仿宋_GB2312" w:cs="仿宋_GB2312" w:eastAsia="仿宋_GB2312"/>
                      <w:sz w:val="20"/>
                      <w:color w:val="000000"/>
                    </w:rPr>
                    <w:t>2、支持 不少于3 个窗口和 1 路 OSD同时显示。</w:t>
                  </w:r>
                </w:p>
                <w:p>
                  <w:pPr>
                    <w:pStyle w:val="null3"/>
                    <w:jc w:val="both"/>
                  </w:pPr>
                  <w:r>
                    <w:rPr>
                      <w:rFonts w:ascii="仿宋_GB2312" w:hAnsi="仿宋_GB2312" w:cs="仿宋_GB2312" w:eastAsia="仿宋_GB2312"/>
                      <w:sz w:val="20"/>
                      <w:color w:val="000000"/>
                    </w:rPr>
                    <w:t>3、支持快捷配屏和高级配屏功能</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4、支持 HDMI、DVI 输入分辨率自定义调节，支持选择HDMI源或DVI源作为同步信号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5、支持设备间备份和设备内网口备份设置，保障因设备故障或网线故障时，屏体运行正常。</w:t>
                  </w:r>
                </w:p>
                <w:p>
                  <w:pPr>
                    <w:pStyle w:val="null3"/>
                    <w:jc w:val="both"/>
                  </w:pPr>
                  <w:r>
                    <w:rPr>
                      <w:rFonts w:ascii="仿宋_GB2312" w:hAnsi="仿宋_GB2312" w:cs="仿宋_GB2312" w:eastAsia="仿宋_GB2312"/>
                      <w:sz w:val="20"/>
                      <w:color w:val="000000"/>
                    </w:rPr>
                    <w:t>6、视频输出不低于 650 万像素，最宽可达10240，最高可达8192。</w:t>
                  </w:r>
                </w:p>
                <w:p>
                  <w:pPr>
                    <w:pStyle w:val="null3"/>
                    <w:jc w:val="both"/>
                  </w:pPr>
                  <w:r>
                    <w:rPr>
                      <w:rFonts w:ascii="仿宋_GB2312" w:hAnsi="仿宋_GB2312" w:cs="仿宋_GB2312" w:eastAsia="仿宋_GB2312"/>
                      <w:sz w:val="20"/>
                      <w:color w:val="000000"/>
                    </w:rPr>
                    <w:t>7、支持带载屏体亮度调节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8、支持逐点亮度校正</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9、支持创建 不少于10 个用户场景作为模板保存</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、支持一键缩放功能</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、前面板配备直观的</w:t>
                  </w:r>
                  <w:r>
                    <w:rPr>
                      <w:rFonts w:ascii="仿宋_GB2312" w:hAnsi="仿宋_GB2312" w:cs="仿宋_GB2312" w:eastAsia="仿宋_GB2312"/>
                      <w:sz w:val="20"/>
                      <w:color w:val="000000"/>
                    </w:rPr>
                    <w:t>LCD 显示界面，可直接观察网口的通讯状态，设备型号，IP地址，屏幕大小及信号源状态等信息。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、支持自定义按键功能</w:t>
                  </w:r>
                  <w:r>
                    <w:rPr>
                      <w:rFonts w:ascii="仿宋_GB2312" w:hAnsi="仿宋_GB2312" w:cs="仿宋_GB2312" w:eastAsia="仿宋_GB2312"/>
                      <w:sz w:val="20"/>
                      <w:color w:val="000000"/>
                    </w:rPr>
                    <w:t>。</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计算机</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配置不低于</w:t>
                  </w:r>
                  <w:r>
                    <w:rPr>
                      <w:rFonts w:ascii="仿宋_GB2312" w:hAnsi="仿宋_GB2312" w:cs="仿宋_GB2312" w:eastAsia="仿宋_GB2312"/>
                      <w:sz w:val="20"/>
                      <w:color w:val="000000"/>
                    </w:rPr>
                    <w:t>I5/8G/500G/23寸独立双输出显卡</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LED专用配电柜</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配电系统不低于</w:t>
                  </w:r>
                  <w:r>
                    <w:rPr>
                      <w:rFonts w:ascii="仿宋_GB2312" w:hAnsi="仿宋_GB2312" w:cs="仿宋_GB2312" w:eastAsia="仿宋_GB2312"/>
                      <w:sz w:val="20"/>
                      <w:color w:val="000000"/>
                    </w:rPr>
                    <w:t>20KW</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主电缆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5*6主电缆、线材铺设布线等。</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3芯2.5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网线及辅材</w:t>
                  </w:r>
                  <w:r>
                    <w:rPr>
                      <w:rFonts w:ascii="仿宋_GB2312" w:hAnsi="仿宋_GB2312" w:cs="仿宋_GB2312" w:eastAsia="仿宋_GB2312"/>
                      <w:sz w:val="20"/>
                      <w:color w:val="000000"/>
                    </w:rPr>
                    <w:t xml:space="preserve">  </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布六类网线、电源线、原旧墙面玻璃拆除</w:t>
                  </w:r>
                  <w:r>
                    <w:rPr>
                      <w:rFonts w:ascii="仿宋_GB2312" w:hAnsi="仿宋_GB2312" w:cs="仿宋_GB2312" w:eastAsia="仿宋_GB2312"/>
                      <w:sz w:val="20"/>
                      <w:color w:val="000000"/>
                    </w:rPr>
                    <w:t>垃圾清运等</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钢结构施工</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Q235B国标材料安装、运输、钢结构包边</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屏体安装费</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屏体安装，调试及在合同期内的维保</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LED大屏</w:t>
                  </w:r>
                </w:p>
                <w:p>
                  <w:pPr>
                    <w:pStyle w:val="null3"/>
                    <w:jc w:val="center"/>
                  </w:pPr>
                  <w:r>
                    <w:rPr>
                      <w:rFonts w:ascii="仿宋_GB2312" w:hAnsi="仿宋_GB2312" w:cs="仿宋_GB2312" w:eastAsia="仿宋_GB2312"/>
                      <w:sz w:val="20"/>
                      <w:color w:val="000000"/>
                    </w:rPr>
                    <w:t>周边修补</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基</w:t>
                  </w:r>
                  <w:r>
                    <w:rPr>
                      <w:rFonts w:ascii="仿宋_GB2312" w:hAnsi="仿宋_GB2312" w:cs="仿宋_GB2312" w:eastAsia="仿宋_GB2312"/>
                      <w:sz w:val="20"/>
                      <w:color w:val="000000"/>
                    </w:rPr>
                    <w:t>础填充、轻钢龙骨木工板</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面层修复</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木饰面</w:t>
                  </w:r>
                  <w:r>
                    <w:rPr>
                      <w:rFonts w:ascii="仿宋_GB2312" w:hAnsi="仿宋_GB2312" w:cs="仿宋_GB2312" w:eastAsia="仿宋_GB2312"/>
                      <w:sz w:val="20"/>
                      <w:color w:val="000000"/>
                    </w:rPr>
                    <w:t>/吸音板等材料</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飞屏云盒</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1.天线类型：内置天线；</w:t>
                  </w:r>
                </w:p>
                <w:p>
                  <w:pPr>
                    <w:pStyle w:val="null3"/>
                    <w:jc w:val="both"/>
                  </w:pPr>
                  <w:r>
                    <w:rPr>
                      <w:rFonts w:ascii="仿宋_GB2312" w:hAnsi="仿宋_GB2312" w:cs="仿宋_GB2312" w:eastAsia="仿宋_GB2312"/>
                      <w:sz w:val="20"/>
                      <w:color w:val="000000"/>
                    </w:rPr>
                    <w:t>2.操作系统：Android；</w:t>
                  </w:r>
                </w:p>
                <w:p>
                  <w:pPr>
                    <w:pStyle w:val="null3"/>
                    <w:jc w:val="both"/>
                  </w:pPr>
                  <w:r>
                    <w:rPr>
                      <w:rFonts w:ascii="仿宋_GB2312" w:hAnsi="仿宋_GB2312" w:cs="仿宋_GB2312" w:eastAsia="仿宋_GB2312"/>
                      <w:sz w:val="20"/>
                      <w:color w:val="000000"/>
                    </w:rPr>
                    <w:t>3.RAM：≥8GB；</w:t>
                  </w:r>
                </w:p>
                <w:p>
                  <w:pPr>
                    <w:pStyle w:val="null3"/>
                    <w:jc w:val="both"/>
                  </w:pPr>
                  <w:r>
                    <w:rPr>
                      <w:rFonts w:ascii="仿宋_GB2312" w:hAnsi="仿宋_GB2312" w:cs="仿宋_GB2312" w:eastAsia="仿宋_GB2312"/>
                      <w:sz w:val="20"/>
                      <w:color w:val="000000"/>
                    </w:rPr>
                    <w:t>4.内置硬盘：不低于128GB，支持截屏图片、录制视频的存储与调用；</w:t>
                  </w:r>
                </w:p>
                <w:p>
                  <w:pPr>
                    <w:pStyle w:val="null3"/>
                    <w:jc w:val="both"/>
                  </w:pPr>
                  <w:r>
                    <w:rPr>
                      <w:rFonts w:ascii="仿宋_GB2312" w:hAnsi="仿宋_GB2312" w:cs="仿宋_GB2312" w:eastAsia="仿宋_GB2312"/>
                      <w:sz w:val="20"/>
                      <w:color w:val="000000"/>
                    </w:rPr>
                    <w:t>5.影音接口：具备≥1个HDMI输入接口，支持≥1个HDMI输出接口，≥LineIn*1，支持麦克风的连接；≥LineOut*1，≥3个USB Type-A接口，≥1个USB Type-B接口，</w:t>
                  </w:r>
                </w:p>
                <w:p>
                  <w:pPr>
                    <w:pStyle w:val="null3"/>
                    <w:jc w:val="both"/>
                  </w:pPr>
                  <w:r>
                    <w:rPr>
                      <w:rFonts w:ascii="仿宋_GB2312" w:hAnsi="仿宋_GB2312" w:cs="仿宋_GB2312" w:eastAsia="仿宋_GB2312"/>
                      <w:sz w:val="20"/>
                      <w:color w:val="000000"/>
                    </w:rPr>
                    <w:t>6.互动互动终端内置无线AP模块，WiFi支持：IEEE 802.11 a/b/g/n/ac；工作频段：2.4GHz和5GHz；最大无线速率：≥1.3Gbps；具备≥3个以太网RJ45数据接口，支持WAN口外接网线接入互联网；</w:t>
                  </w:r>
                </w:p>
                <w:p>
                  <w:pPr>
                    <w:pStyle w:val="null3"/>
                    <w:jc w:val="both"/>
                  </w:pPr>
                  <w:r>
                    <w:rPr>
                      <w:rFonts w:ascii="仿宋_GB2312" w:hAnsi="仿宋_GB2312" w:cs="仿宋_GB2312" w:eastAsia="仿宋_GB2312"/>
                      <w:sz w:val="20"/>
                      <w:color w:val="000000"/>
                    </w:rPr>
                    <w:t>7.互动互动终端可自动适配HDMI外接的大屏端分辨率，支持3840*2160分辨率。具有“录制”按钮，可一键式录制课程。</w:t>
                  </w:r>
                </w:p>
                <w:p>
                  <w:pPr>
                    <w:pStyle w:val="null3"/>
                    <w:jc w:val="both"/>
                  </w:pPr>
                  <w:r>
                    <w:rPr>
                      <w:rFonts w:ascii="仿宋_GB2312" w:hAnsi="仿宋_GB2312" w:cs="仿宋_GB2312" w:eastAsia="仿宋_GB2312"/>
                      <w:sz w:val="20"/>
                      <w:color w:val="000000"/>
                    </w:rPr>
                    <w:t>软件部分：</w:t>
                  </w:r>
                </w:p>
                <w:p>
                  <w:pPr>
                    <w:pStyle w:val="null3"/>
                    <w:numPr>
                      <w:ilvl w:val="0"/>
                      <w:numId w:val="2"/>
                    </w:numPr>
                    <w:jc w:val="both"/>
                  </w:pPr>
                  <w:r>
                    <w:rPr>
                      <w:rFonts w:ascii="仿宋_GB2312" w:hAnsi="仿宋_GB2312" w:cs="仿宋_GB2312" w:eastAsia="仿宋_GB2312"/>
                      <w:sz w:val="20"/>
                      <w:color w:val="000000"/>
                    </w:rPr>
                    <w:t>中英文切换：系统支持简体中文和英文两种语言模式，可快速进行中英文的切换，</w:t>
                  </w:r>
                </w:p>
                <w:p>
                  <w:pPr>
                    <w:pStyle w:val="null3"/>
                    <w:jc w:val="both"/>
                  </w:pPr>
                  <w:r>
                    <w:rPr>
                      <w:rFonts w:ascii="仿宋_GB2312" w:hAnsi="仿宋_GB2312" w:cs="仿宋_GB2312" w:eastAsia="仿宋_GB2312"/>
                      <w:sz w:val="20"/>
                      <w:color w:val="000000"/>
                    </w:rPr>
                    <w:t>2.屏幕工具条：用户可直接在触控显示屏上点击系统工具条，或通过鼠标点击工具条进行操作，工具条具有截屏、录制、布局、切屏、批注、白板、互动等功能按钮，并显示时间、设备名称、网络IP等信息。</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3.软件遥控器：互动终端无需硬件遥控器或USB切换器，用户只需扫码下载遥控器APP即可将移动终端作为控制端，支持Windows、Android、iOS系统的设备安装控制端软件。</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numPr>
                      <w:ilvl w:val="0"/>
                      <w:numId w:val="2"/>
                    </w:numPr>
                    <w:jc w:val="both"/>
                  </w:pPr>
                  <w:r>
                    <w:rPr>
                      <w:rFonts w:ascii="仿宋_GB2312" w:hAnsi="仿宋_GB2312" w:cs="仿宋_GB2312" w:eastAsia="仿宋_GB2312"/>
                      <w:sz w:val="20"/>
                      <w:color w:val="000000"/>
                    </w:rPr>
                    <w:t>全屏缩放：支持在遥控器</w:t>
                  </w:r>
                  <w:r>
                    <w:rPr>
                      <w:rFonts w:ascii="仿宋_GB2312" w:hAnsi="仿宋_GB2312" w:cs="仿宋_GB2312" w:eastAsia="仿宋_GB2312"/>
                      <w:sz w:val="20"/>
                      <w:color w:val="000000"/>
                    </w:rPr>
                    <w:t>APP端或触控显示屏端对显示画面进行缩小、放大操作，能够对单屏或多屏画面进行最大400%放大。</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移动端无线投屏：支持不少于16路终端设备同时接入互动互动终端，支持AirPlay、Miracast、WIDI主流投屏协议，iOS、macOS、Android和Windows系统设备无需安装任何APP即可直接投屏，并可自由拖动画面位置，支持对设备画面进行静音、旋转、全屏、移除等操作。</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6.手写板投屏：支持不少于60台手写板通过Wifi连接互动互动终端，手写板书写笔迹可实时呈现在显示屏，支持对手写板画面进行旋转、清屏、移除等操作。</w:t>
                  </w:r>
                </w:p>
                <w:p>
                  <w:pPr>
                    <w:pStyle w:val="null3"/>
                    <w:jc w:val="both"/>
                  </w:pPr>
                  <w:r>
                    <w:rPr>
                      <w:rFonts w:ascii="仿宋_GB2312" w:hAnsi="仿宋_GB2312" w:cs="仿宋_GB2312" w:eastAsia="仿宋_GB2312"/>
                      <w:sz w:val="20"/>
                      <w:color w:val="000000"/>
                    </w:rPr>
                    <w:t>7.文件读取：系统支持查看U盘、云盘、内置硬盘和遥控器APP上传的本地文件和云空间下载文件，支持将外接U盘中的图片、视频、音频、文档等文件资料直接上屏展示；支持通过截屏和录制将存储在图库（U盘、云盘、内置硬盘）中的图片、视频直接上屏展示；支持通过遥控器APP将手机/平板中的图片、视频、文档等本地文件上传至互动互动终端展示，支持通过遥控器APP使用手机/平板的相机拍摄照片或录制视频上传至互动互动终端展示；支持将从云空间下载到本地的图片、视频、音频、文档等文件资料直接上屏展示；支持将外接U盘中、遥控器APP上传的或云空间下载的PPT演示文稿以演讲模式进行放映，演讲模式下可实现PPT的动画效果和内嵌视频播放。</w:t>
                  </w:r>
                </w:p>
                <w:p>
                  <w:pPr>
                    <w:pStyle w:val="null3"/>
                    <w:jc w:val="both"/>
                  </w:pPr>
                  <w:r>
                    <w:rPr>
                      <w:rFonts w:ascii="仿宋_GB2312" w:hAnsi="仿宋_GB2312" w:cs="仿宋_GB2312" w:eastAsia="仿宋_GB2312"/>
                      <w:sz w:val="20"/>
                      <w:color w:val="000000"/>
                    </w:rPr>
                    <w:t>8.设备和文件分类：系统自动对设备（有线接入设备、无线投屏设备）、文件（U盘、云盘、内置硬盘、遥控器APP上传的本地文件和云空间下载文件）进行分类；支持对已连接的设备进行置顶、重命名等操作。</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画面布局：支持1、2、3、4、6、8屏画面布局，画面支持多种对比模式（如均分屏幕、一大两小、一大三小、窗口悬浮等不少于11种默认画面布局），一键点击即可选择相应布局，已设置好的布局具有画面记忆功能。</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numPr>
                      <w:ilvl w:val="0"/>
                      <w:numId w:val="2"/>
                    </w:numPr>
                    <w:jc w:val="both"/>
                  </w:pPr>
                  <w:r>
                    <w:rPr>
                      <w:rFonts w:ascii="仿宋_GB2312" w:hAnsi="仿宋_GB2312" w:cs="仿宋_GB2312" w:eastAsia="仿宋_GB2312"/>
                      <w:sz w:val="20"/>
                      <w:color w:val="000000"/>
                    </w:rPr>
                    <w:t>界面布局：支持全屏模式和显示工具条模式。</w:t>
                  </w:r>
                </w:p>
                <w:p>
                  <w:pPr>
                    <w:pStyle w:val="null3"/>
                    <w:jc w:val="both"/>
                  </w:pPr>
                  <w:r>
                    <w:rPr>
                      <w:rFonts w:ascii="仿宋_GB2312" w:hAnsi="仿宋_GB2312" w:cs="仿宋_GB2312" w:eastAsia="仿宋_GB2312"/>
                      <w:sz w:val="20"/>
                      <w:color w:val="000000"/>
                    </w:rPr>
                    <w:t>11.一键截屏：支持一键截取当前屏幕的显示画面，截屏的图片可保存在外接U盘、云盘或内置硬盘中，支持将存储在外接U盘、云盘或内置硬盘中的图片下载到本地。</w:t>
                  </w:r>
                </w:p>
                <w:p>
                  <w:pPr>
                    <w:pStyle w:val="null3"/>
                    <w:jc w:val="both"/>
                  </w:pPr>
                  <w:r>
                    <w:rPr>
                      <w:rFonts w:ascii="仿宋_GB2312" w:hAnsi="仿宋_GB2312" w:cs="仿宋_GB2312" w:eastAsia="仿宋_GB2312"/>
                      <w:sz w:val="20"/>
                      <w:color w:val="000000"/>
                    </w:rPr>
                    <w:t>12.微课录制：支持屏幕多画面和外接麦克风声音同步录入，提供720P和1080P视频显示格式可选，录制的视频可保存在外接U盘、云盘或内置硬盘中，支持存储空间不足时的文字提醒功能；支持多种方式开启微课录制，</w:t>
                  </w:r>
                </w:p>
                <w:p>
                  <w:pPr>
                    <w:pStyle w:val="null3"/>
                    <w:jc w:val="both"/>
                  </w:pPr>
                  <w:r>
                    <w:rPr>
                      <w:rFonts w:ascii="仿宋_GB2312" w:hAnsi="仿宋_GB2312" w:cs="仿宋_GB2312" w:eastAsia="仿宋_GB2312"/>
                      <w:sz w:val="20"/>
                      <w:color w:val="000000"/>
                    </w:rPr>
                    <w:t>13.白板批注：系统提供画笔、宽度、板擦、清空、撤销、重做、聚焦、随写板等工具，支持普通画笔和荧光画笔书写，支持板擦手势擦除或滑动擦除当前书写内容；支持一键清空、撤销或重做；支持批注界面下的显示画面聚焦，支持截取多张图片和置顶某张图片；关灯模式下可将当前显示区域以外的画面进行黑屏操作；支持白板界面下的随写板书写，可悬浮于屏幕画面的上层显示，并自由拖拽显示位置和显示比例，支持一键滑动清除、最小化、还原初始大小和翻页等操作；支持添加多页白板并进行上下翻页，可同时预览多页白板的缩略图，支持一键清空当前创建的所有白板；支持批注内容、白板书写内容保存至本地或上传至云空间，支持调取二维码用于扫码下载当前界面的截图。</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14.App应用：支持第三方应用程序嵌入式安装在互动互动终端，无需借助主讲平板可直接开启主次互动软件，完成智慧课堂互动互动过程。</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15.Web应用：支持添加第三方Web端网页链接，可支持在屏幕端展示1、2、3、4、6、8个网页界面。</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16.欢迎主题：系统内置不少于14种模板，可选择系统模板、自定义模板和文字模板，支持插入文本、分割线和导入外接U盘的音乐、图片，可针对自定义内容保存为模板，自由导入和导出主题。</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numPr>
                      <w:ilvl w:val="0"/>
                      <w:numId w:val="2"/>
                    </w:numPr>
                    <w:jc w:val="both"/>
                  </w:pPr>
                  <w:r>
                    <w:rPr>
                      <w:rFonts w:ascii="仿宋_GB2312" w:hAnsi="仿宋_GB2312" w:cs="仿宋_GB2312" w:eastAsia="仿宋_GB2312"/>
                      <w:sz w:val="20"/>
                      <w:color w:val="000000"/>
                    </w:rPr>
                    <w:t>扫码带走：支持将截屏的图片和录制的视频通过扫描二维码或下载链接保存到客户端，用户可选择公网模式或局域网模式，在互动终端接入互联网或断开互联网时均可生成二维码。</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18.多种网络模式选择：支持无线路由器模式，启动路由服务；支持无线交换模式，由上级网络分配IP；支持网络终端模式，本机设备只作为网络终端连接；</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19.音量调节：支持对屏幕端音视频的一键静音和解除静音，关闭麦克风和打开麦克风，并可手动调节音量大小和选择声音输入输出设备，还可支持播放测试音和启用侦听。</w:t>
                  </w:r>
                </w:p>
                <w:p>
                  <w:pPr>
                    <w:pStyle w:val="null3"/>
                    <w:jc w:val="both"/>
                  </w:pPr>
                  <w:r>
                    <w:rPr>
                      <w:rFonts w:ascii="仿宋_GB2312" w:hAnsi="仿宋_GB2312" w:cs="仿宋_GB2312" w:eastAsia="仿宋_GB2312"/>
                      <w:sz w:val="20"/>
                      <w:color w:val="000000"/>
                    </w:rPr>
                    <w:t>20.反向控制：支持在触控显示屏上对HDMI有线接入的Windows电脑进行反向控制操作，支持无线投屏的部分Android、Windows设备进行反向控制操作，同时还支持在遥控器APP端或通过互动互动终端外接的鼠标进行反向控制。</w:t>
                  </w:r>
                </w:p>
                <w:p>
                  <w:pPr>
                    <w:pStyle w:val="null3"/>
                    <w:jc w:val="both"/>
                  </w:pPr>
                  <w:r>
                    <w:rPr>
                      <w:rFonts w:ascii="仿宋_GB2312" w:hAnsi="仿宋_GB2312" w:cs="仿宋_GB2312" w:eastAsia="仿宋_GB2312"/>
                      <w:sz w:val="20"/>
                      <w:color w:val="000000"/>
                    </w:rPr>
                    <w:t>21.安全策略：支持设置随机PIN码和固定PIN码，移动端设备无线投屏或使用遥控器APP时均需输入对应的PIN码；还可支持设置管理员密码和密码提示信息，每次进入“设置”界面均需要输入管理员密码。</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无线话筒</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UHF超高频段，提供≥200个信道选择,</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95dB，峰值频偏：±45KHz，音频响应：50Hz-18KHz(±3dB)；</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、综合信噪比：＞</w:t>
                  </w:r>
                  <w:r>
                    <w:rPr>
                      <w:rFonts w:ascii="仿宋_GB2312" w:hAnsi="仿宋_GB2312" w:cs="仿宋_GB2312" w:eastAsia="仿宋_GB2312"/>
                      <w:sz w:val="20"/>
                      <w:color w:val="000000"/>
                    </w:rPr>
                    <w:t>95dB，综合失真：＜0.3%；</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12dB(80dBS/N) ，静噪门限：0-40dB，杂散抑制：＞80dB；</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、发射机输出功率：</w:t>
                  </w:r>
                  <w:r>
                    <w:rPr>
                      <w:rFonts w:ascii="仿宋_GB2312" w:hAnsi="仿宋_GB2312" w:cs="仿宋_GB2312" w:eastAsia="仿宋_GB2312"/>
                      <w:sz w:val="20"/>
                      <w:color w:val="000000"/>
                    </w:rPr>
                    <w:t>10mW，杂散抑制：-60Db，</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无线会议麦克风</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1、射频范围：602-669MHz；</w:t>
                  </w:r>
                </w:p>
                <w:p>
                  <w:pPr>
                    <w:pStyle w:val="null3"/>
                    <w:jc w:val="both"/>
                  </w:pPr>
                  <w:r>
                    <w:rPr>
                      <w:rFonts w:ascii="仿宋_GB2312" w:hAnsi="仿宋_GB2312" w:cs="仿宋_GB2312" w:eastAsia="仿宋_GB2312"/>
                      <w:sz w:val="20"/>
                      <w:color w:val="000000"/>
                    </w:rPr>
                    <w:t>2、反射类别：U段；</w:t>
                  </w:r>
                </w:p>
                <w:p>
                  <w:pPr>
                    <w:pStyle w:val="null3"/>
                    <w:jc w:val="both"/>
                  </w:pPr>
                  <w:r>
                    <w:rPr>
                      <w:rFonts w:ascii="仿宋_GB2312" w:hAnsi="仿宋_GB2312" w:cs="仿宋_GB2312" w:eastAsia="仿宋_GB2312"/>
                      <w:sz w:val="20"/>
                      <w:color w:val="000000"/>
                    </w:rPr>
                    <w:t>3、可用带宽：每通道30MHz；</w:t>
                  </w:r>
                </w:p>
                <w:p>
                  <w:pPr>
                    <w:pStyle w:val="null3"/>
                    <w:jc w:val="both"/>
                  </w:pPr>
                  <w:r>
                    <w:rPr>
                      <w:rFonts w:ascii="仿宋_GB2312" w:hAnsi="仿宋_GB2312" w:cs="仿宋_GB2312" w:eastAsia="仿宋_GB2312"/>
                      <w:sz w:val="20"/>
                      <w:color w:val="000000"/>
                    </w:rPr>
                    <w:t>4、信道数目：90信道，预设群组数15组；</w:t>
                  </w:r>
                </w:p>
                <w:p>
                  <w:pPr>
                    <w:pStyle w:val="null3"/>
                    <w:jc w:val="both"/>
                  </w:pPr>
                  <w:r>
                    <w:rPr>
                      <w:rFonts w:ascii="仿宋_GB2312" w:hAnsi="仿宋_GB2312" w:cs="仿宋_GB2312" w:eastAsia="仿宋_GB2312"/>
                      <w:sz w:val="20"/>
                      <w:color w:val="000000"/>
                    </w:rPr>
                    <w:t>5、动态范围：＞105dB；</w:t>
                  </w:r>
                </w:p>
                <w:p>
                  <w:pPr>
                    <w:pStyle w:val="null3"/>
                    <w:jc w:val="both"/>
                  </w:pPr>
                  <w:r>
                    <w:rPr>
                      <w:rFonts w:ascii="仿宋_GB2312" w:hAnsi="仿宋_GB2312" w:cs="仿宋_GB2312" w:eastAsia="仿宋_GB2312"/>
                      <w:sz w:val="20"/>
                      <w:color w:val="000000"/>
                    </w:rPr>
                    <w:t>6、峰值频偏：±45KHz；</w:t>
                  </w:r>
                </w:p>
                <w:p>
                  <w:pPr>
                    <w:pStyle w:val="null3"/>
                    <w:jc w:val="both"/>
                  </w:pPr>
                  <w:r>
                    <w:rPr>
                      <w:rFonts w:ascii="仿宋_GB2312" w:hAnsi="仿宋_GB2312" w:cs="仿宋_GB2312" w:eastAsia="仿宋_GB2312"/>
                      <w:sz w:val="20"/>
                      <w:color w:val="000000"/>
                    </w:rPr>
                    <w:t>7、音频响应：20Hz-18KHz(±1dB)；</w:t>
                  </w:r>
                </w:p>
                <w:p>
                  <w:pPr>
                    <w:pStyle w:val="null3"/>
                    <w:jc w:val="both"/>
                  </w:pPr>
                  <w:r>
                    <w:rPr>
                      <w:rFonts w:ascii="仿宋_GB2312" w:hAnsi="仿宋_GB2312" w:cs="仿宋_GB2312" w:eastAsia="仿宋_GB2312"/>
                      <w:sz w:val="20"/>
                      <w:color w:val="000000"/>
                    </w:rPr>
                    <w:t>8、综合信噪比：＞96dB；</w:t>
                  </w:r>
                </w:p>
                <w:p>
                  <w:pPr>
                    <w:pStyle w:val="null3"/>
                    <w:jc w:val="both"/>
                  </w:pPr>
                  <w:r>
                    <w:rPr>
                      <w:rFonts w:ascii="仿宋_GB2312" w:hAnsi="仿宋_GB2312" w:cs="仿宋_GB2312" w:eastAsia="仿宋_GB2312"/>
                      <w:sz w:val="20"/>
                      <w:color w:val="000000"/>
                    </w:rPr>
                    <w:t>9、综合失真：＜0.7%；</w:t>
                  </w:r>
                </w:p>
                <w:p>
                  <w:pPr>
                    <w:pStyle w:val="null3"/>
                    <w:jc w:val="both"/>
                  </w:pPr>
                  <w:r>
                    <w:rPr>
                      <w:rFonts w:ascii="仿宋_GB2312" w:hAnsi="仿宋_GB2312" w:cs="仿宋_GB2312" w:eastAsia="仿宋_GB2312"/>
                      <w:sz w:val="20"/>
                      <w:color w:val="000000"/>
                    </w:rPr>
                    <w:t>接收机参数：</w:t>
                  </w:r>
                </w:p>
                <w:p>
                  <w:pPr>
                    <w:pStyle w:val="null3"/>
                    <w:jc w:val="both"/>
                  </w:pPr>
                  <w:r>
                    <w:rPr>
                      <w:rFonts w:ascii="仿宋_GB2312" w:hAnsi="仿宋_GB2312" w:cs="仿宋_GB2312" w:eastAsia="仿宋_GB2312"/>
                      <w:sz w:val="20"/>
                      <w:color w:val="000000"/>
                    </w:rPr>
                    <w:t>1、天线接口：BNC座；</w:t>
                  </w:r>
                </w:p>
                <w:p>
                  <w:pPr>
                    <w:pStyle w:val="null3"/>
                    <w:jc w:val="both"/>
                  </w:pPr>
                  <w:r>
                    <w:rPr>
                      <w:rFonts w:ascii="仿宋_GB2312" w:hAnsi="仿宋_GB2312" w:cs="仿宋_GB2312" w:eastAsia="仿宋_GB2312"/>
                      <w:sz w:val="20"/>
                      <w:color w:val="000000"/>
                    </w:rPr>
                    <w:t>2、灵敏度：6dB(60dBS/N)；</w:t>
                  </w:r>
                </w:p>
                <w:p>
                  <w:pPr>
                    <w:pStyle w:val="null3"/>
                    <w:jc w:val="both"/>
                  </w:pPr>
                  <w:r>
                    <w:rPr>
                      <w:rFonts w:ascii="仿宋_GB2312" w:hAnsi="仿宋_GB2312" w:cs="仿宋_GB2312" w:eastAsia="仿宋_GB2312"/>
                      <w:sz w:val="20"/>
                      <w:color w:val="000000"/>
                    </w:rPr>
                    <w:t>3、静噪门限：0-40dB；</w:t>
                  </w:r>
                </w:p>
                <w:p>
                  <w:pPr>
                    <w:pStyle w:val="null3"/>
                    <w:jc w:val="both"/>
                  </w:pPr>
                  <w:r>
                    <w:rPr>
                      <w:rFonts w:ascii="仿宋_GB2312" w:hAnsi="仿宋_GB2312" w:cs="仿宋_GB2312" w:eastAsia="仿宋_GB2312"/>
                      <w:sz w:val="20"/>
                      <w:color w:val="000000"/>
                    </w:rPr>
                    <w:t>4、杂散抑制：＞80dB；</w:t>
                  </w:r>
                </w:p>
                <w:p>
                  <w:pPr>
                    <w:pStyle w:val="null3"/>
                    <w:jc w:val="both"/>
                  </w:pPr>
                  <w:r>
                    <w:rPr>
                      <w:rFonts w:ascii="仿宋_GB2312" w:hAnsi="仿宋_GB2312" w:cs="仿宋_GB2312" w:eastAsia="仿宋_GB2312"/>
                      <w:sz w:val="20"/>
                      <w:color w:val="000000"/>
                    </w:rPr>
                    <w:t>5、音频输出：非平衡：+4dB(1.25V)/5KΩ；</w:t>
                  </w:r>
                </w:p>
                <w:p>
                  <w:pPr>
                    <w:pStyle w:val="null3"/>
                    <w:jc w:val="both"/>
                  </w:pPr>
                  <w:r>
                    <w:rPr>
                      <w:rFonts w:ascii="仿宋_GB2312" w:hAnsi="仿宋_GB2312" w:cs="仿宋_GB2312" w:eastAsia="仿宋_GB2312"/>
                      <w:sz w:val="20"/>
                      <w:color w:val="000000"/>
                    </w:rPr>
                    <w:t>6、平衡：+10dB(2.5V)/600Ω；</w:t>
                  </w:r>
                </w:p>
                <w:p>
                  <w:pPr>
                    <w:pStyle w:val="null3"/>
                    <w:jc w:val="both"/>
                  </w:pPr>
                  <w:r>
                    <w:rPr>
                      <w:rFonts w:ascii="仿宋_GB2312" w:hAnsi="仿宋_GB2312" w:cs="仿宋_GB2312" w:eastAsia="仿宋_GB2312"/>
                      <w:sz w:val="20"/>
                      <w:color w:val="000000"/>
                    </w:rPr>
                    <w:t>7、供电电压：DC12-16V(rated12V)；</w:t>
                  </w:r>
                </w:p>
                <w:p>
                  <w:pPr>
                    <w:pStyle w:val="null3"/>
                    <w:jc w:val="both"/>
                  </w:pPr>
                  <w:r>
                    <w:rPr>
                      <w:rFonts w:ascii="仿宋_GB2312" w:hAnsi="仿宋_GB2312" w:cs="仿宋_GB2312" w:eastAsia="仿宋_GB2312"/>
                      <w:sz w:val="20"/>
                      <w:color w:val="000000"/>
                    </w:rPr>
                    <w:t>发射机参数：</w:t>
                  </w:r>
                </w:p>
                <w:p>
                  <w:pPr>
                    <w:pStyle w:val="null3"/>
                    <w:jc w:val="both"/>
                  </w:pPr>
                  <w:r>
                    <w:rPr>
                      <w:rFonts w:ascii="仿宋_GB2312" w:hAnsi="仿宋_GB2312" w:cs="仿宋_GB2312" w:eastAsia="仿宋_GB2312"/>
                      <w:sz w:val="20"/>
                      <w:color w:val="000000"/>
                    </w:rPr>
                    <w:t>1、音头类型：电容式（鹅颈与领夹），动圈式（手持）；</w:t>
                  </w:r>
                </w:p>
                <w:p>
                  <w:pPr>
                    <w:pStyle w:val="null3"/>
                    <w:jc w:val="both"/>
                  </w:pPr>
                  <w:r>
                    <w:rPr>
                      <w:rFonts w:ascii="仿宋_GB2312" w:hAnsi="仿宋_GB2312" w:cs="仿宋_GB2312" w:eastAsia="仿宋_GB2312"/>
                      <w:sz w:val="20"/>
                      <w:color w:val="000000"/>
                    </w:rPr>
                    <w:t>2、指向特性：心型指向性；</w:t>
                  </w:r>
                </w:p>
                <w:p>
                  <w:pPr>
                    <w:pStyle w:val="null3"/>
                    <w:jc w:val="both"/>
                  </w:pPr>
                  <w:r>
                    <w:rPr>
                      <w:rFonts w:ascii="仿宋_GB2312" w:hAnsi="仿宋_GB2312" w:cs="仿宋_GB2312" w:eastAsia="仿宋_GB2312"/>
                      <w:sz w:val="20"/>
                      <w:color w:val="000000"/>
                    </w:rPr>
                    <w:t>3、输出功率：10mW；</w:t>
                  </w:r>
                </w:p>
                <w:p>
                  <w:pPr>
                    <w:pStyle w:val="null3"/>
                    <w:jc w:val="both"/>
                  </w:pPr>
                  <w:r>
                    <w:rPr>
                      <w:rFonts w:ascii="仿宋_GB2312" w:hAnsi="仿宋_GB2312" w:cs="仿宋_GB2312" w:eastAsia="仿宋_GB2312"/>
                      <w:sz w:val="20"/>
                      <w:color w:val="000000"/>
                    </w:rPr>
                    <w:t>4、杂散抑制：-65dB；</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天线放大系统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1、可接4台U段无线麦克风接收机，具有级联功能；</w:t>
                  </w:r>
                </w:p>
                <w:p>
                  <w:pPr>
                    <w:pStyle w:val="null3"/>
                    <w:jc w:val="both"/>
                  </w:pPr>
                  <w:r>
                    <w:rPr>
                      <w:rFonts w:ascii="仿宋_GB2312" w:hAnsi="仿宋_GB2312" w:cs="仿宋_GB2312" w:eastAsia="仿宋_GB2312"/>
                      <w:sz w:val="20"/>
                      <w:color w:val="000000"/>
                    </w:rPr>
                    <w:t>2、为有源无线指向型，可双极化对数周期阵列；</w:t>
                  </w:r>
                </w:p>
                <w:p>
                  <w:pPr>
                    <w:pStyle w:val="null3"/>
                    <w:jc w:val="both"/>
                  </w:pPr>
                  <w:r>
                    <w:rPr>
                      <w:rFonts w:ascii="仿宋_GB2312" w:hAnsi="仿宋_GB2312" w:cs="仿宋_GB2312" w:eastAsia="仿宋_GB2312"/>
                      <w:sz w:val="20"/>
                      <w:color w:val="000000"/>
                    </w:rPr>
                    <w:t>3、为补偿同轴电缆的信号损失，板载放大器提供给用户可选的3/10db增益；</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、载波频段：</w:t>
                  </w:r>
                  <w:r>
                    <w:rPr>
                      <w:rFonts w:ascii="仿宋_GB2312" w:hAnsi="仿宋_GB2312" w:cs="仿宋_GB2312" w:eastAsia="仿宋_GB2312"/>
                      <w:sz w:val="20"/>
                      <w:color w:val="000000"/>
                    </w:rPr>
                    <w:t>470-952MHZ；</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、电源输出：提供</w:t>
                  </w:r>
                  <w:r>
                    <w:rPr>
                      <w:rFonts w:ascii="仿宋_GB2312" w:hAnsi="仿宋_GB2312" w:cs="仿宋_GB2312" w:eastAsia="仿宋_GB2312"/>
                      <w:sz w:val="20"/>
                      <w:color w:val="000000"/>
                    </w:rPr>
                    <w:t>≥4路12V DC电源输出；</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、输入增益：</w:t>
                  </w:r>
                  <w:r>
                    <w:rPr>
                      <w:rFonts w:ascii="仿宋_GB2312" w:hAnsi="仿宋_GB2312" w:cs="仿宋_GB2312" w:eastAsia="仿宋_GB2312"/>
                      <w:sz w:val="20"/>
                      <w:color w:val="000000"/>
                    </w:rPr>
                    <w:t>&gt;2 dB；</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、输出增益：</w:t>
                  </w:r>
                  <w:r>
                    <w:rPr>
                      <w:rFonts w:ascii="仿宋_GB2312" w:hAnsi="仿宋_GB2312" w:cs="仿宋_GB2312" w:eastAsia="仿宋_GB2312"/>
                      <w:sz w:val="20"/>
                      <w:color w:val="000000"/>
                    </w:rPr>
                    <w:t>&gt;2 dB；</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、隔离度：</w:t>
                  </w:r>
                  <w:r>
                    <w:rPr>
                      <w:rFonts w:ascii="仿宋_GB2312" w:hAnsi="仿宋_GB2312" w:cs="仿宋_GB2312" w:eastAsia="仿宋_GB2312"/>
                      <w:sz w:val="20"/>
                      <w:color w:val="000000"/>
                    </w:rPr>
                    <w:t>≥25dB；</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、幅度差：</w:t>
                  </w:r>
                  <w:r>
                    <w:rPr>
                      <w:rFonts w:ascii="仿宋_GB2312" w:hAnsi="仿宋_GB2312" w:cs="仿宋_GB2312" w:eastAsia="仿宋_GB2312"/>
                      <w:sz w:val="20"/>
                      <w:color w:val="000000"/>
                    </w:rPr>
                    <w:t>≤1 dB；</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100-240V交流，50HZ。</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话筒线</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1.导体材料选用优质无氧铜（OFC），</w:t>
                  </w:r>
                </w:p>
                <w:p>
                  <w:pPr>
                    <w:pStyle w:val="null3"/>
                    <w:jc w:val="both"/>
                  </w:pPr>
                  <w:r>
                    <w:rPr>
                      <w:rFonts w:ascii="仿宋_GB2312" w:hAnsi="仿宋_GB2312" w:cs="仿宋_GB2312" w:eastAsia="仿宋_GB2312"/>
                      <w:sz w:val="20"/>
                      <w:color w:val="000000"/>
                    </w:rPr>
                    <w:t>2.绝缘采用优质聚氯乙烯塑料，</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.护套采用柔软级聚氯乙烯材料，成品外径约6.0㎜。</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.用于室内话筒等音视频设备连接。</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安装调试费</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专业标准安装规范施工调试、</w:t>
                  </w:r>
                  <w:r>
                    <w:rPr>
                      <w:rFonts w:ascii="仿宋_GB2312" w:hAnsi="仿宋_GB2312" w:cs="仿宋_GB2312" w:eastAsia="仿宋_GB2312"/>
                      <w:sz w:val="20"/>
                      <w:color w:val="000000"/>
                    </w:rPr>
                    <w:t>卡农头、直插头、插板、老鼠头等</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color w:val="000000"/>
                    </w:rPr>
                    <w:t>套</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1"/>
                    <w:jc w:val="center"/>
                  </w:pPr>
                  <w:r>
                    <w:rPr>
                      <w:rFonts w:ascii="仿宋_GB2312" w:hAnsi="仿宋_GB2312" w:cs="仿宋_GB2312" w:eastAsia="仿宋_GB2312"/>
                      <w:sz w:val="20"/>
                      <w:b/>
                      <w:color w:val="000000"/>
                    </w:rPr>
                    <w:t>报告厅直播系统</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4K录播一体机</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录播主机需采用一体化嵌入式硬件设计架构，内置不低于国产化八核处理器，Linux系统，≥8GB内存，≥2T硬盘。至少满足录制、直播、点播、互动、导播管理、存储、切换、视音频编码、语音转写、虚拟抠像、行为分析等功能，支持远程互动教学，实现远程互动网络课堂。（</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★2.录播主机具有≥6英寸触控液晶屏幕，可显示设备运行状态等信息，可通过触控方式设置设备基础信息。</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3.视频输入接口：支持≥4路HD BaseT接口，≥4路HDMI接口。</w:t>
                  </w:r>
                </w:p>
                <w:p>
                  <w:pPr>
                    <w:pStyle w:val="null3"/>
                    <w:jc w:val="both"/>
                  </w:pPr>
                  <w:r>
                    <w:rPr>
                      <w:rFonts w:ascii="仿宋_GB2312" w:hAnsi="仿宋_GB2312" w:cs="仿宋_GB2312" w:eastAsia="仿宋_GB2312"/>
                      <w:sz w:val="20"/>
                      <w:color w:val="000000"/>
                    </w:rPr>
                    <w:t>4.视频输出接口：支持≥4路本地视频输出接口，至少包括2路HDMI接口（至少1路HDMI可自定义输出视频源和分辨率）和2路HDBaseT接口。</w:t>
                  </w:r>
                </w:p>
                <w:p>
                  <w:pPr>
                    <w:pStyle w:val="null3"/>
                    <w:jc w:val="both"/>
                  </w:pPr>
                  <w:r>
                    <w:rPr>
                      <w:rFonts w:ascii="仿宋_GB2312" w:hAnsi="仿宋_GB2312" w:cs="仿宋_GB2312" w:eastAsia="仿宋_GB2312"/>
                      <w:sz w:val="20"/>
                      <w:color w:val="000000"/>
                    </w:rPr>
                    <w:t>5.音频接口：支持≥2路本地音频信号采集接口；支持≥3路音频输出接口。</w:t>
                  </w:r>
                </w:p>
                <w:p>
                  <w:pPr>
                    <w:pStyle w:val="null3"/>
                    <w:jc w:val="both"/>
                  </w:pPr>
                  <w:r>
                    <w:rPr>
                      <w:rFonts w:ascii="仿宋_GB2312" w:hAnsi="仿宋_GB2312" w:cs="仿宋_GB2312" w:eastAsia="仿宋_GB2312"/>
                      <w:sz w:val="20"/>
                      <w:color w:val="000000"/>
                    </w:rPr>
                    <w:t>6.支持≥2路100/1000Mbps自适应网口。</w:t>
                  </w:r>
                </w:p>
                <w:p>
                  <w:pPr>
                    <w:pStyle w:val="null3"/>
                    <w:jc w:val="both"/>
                  </w:pPr>
                  <w:r>
                    <w:rPr>
                      <w:rFonts w:ascii="仿宋_GB2312" w:hAnsi="仿宋_GB2312" w:cs="仿宋_GB2312" w:eastAsia="仿宋_GB2312"/>
                      <w:sz w:val="20"/>
                      <w:color w:val="000000"/>
                    </w:rPr>
                    <w:t>7.支持≥1路TYPE-C接口；≥2路USB 3.0接口，支持连接鼠标、键盘进行导播控制以及主机连接U盘进行课程视频的录制、下载。</w:t>
                  </w:r>
                </w:p>
                <w:p>
                  <w:pPr>
                    <w:pStyle w:val="null3"/>
                    <w:jc w:val="both"/>
                  </w:pPr>
                  <w:r>
                    <w:rPr>
                      <w:rFonts w:ascii="仿宋_GB2312" w:hAnsi="仿宋_GB2312" w:cs="仿宋_GB2312" w:eastAsia="仿宋_GB2312"/>
                      <w:sz w:val="20"/>
                      <w:color w:val="000000"/>
                    </w:rPr>
                    <w:t>8.具有≥5路控制口，支持至少4路RS232接口和1路RS485接口，可支持对接第三方中控、物联等可编程软件，实现对设备的管控。</w:t>
                  </w:r>
                </w:p>
                <w:p>
                  <w:pPr>
                    <w:pStyle w:val="null3"/>
                    <w:jc w:val="both"/>
                  </w:pPr>
                  <w:r>
                    <w:rPr>
                      <w:rFonts w:ascii="仿宋_GB2312" w:hAnsi="仿宋_GB2312" w:cs="仿宋_GB2312" w:eastAsia="仿宋_GB2312"/>
                      <w:sz w:val="20"/>
                      <w:color w:val="000000"/>
                    </w:rPr>
                    <w:t>9.支持外接光驱刻录光盘，拷贝本地视频至光驱刻录。</w:t>
                  </w:r>
                </w:p>
                <w:p>
                  <w:pPr>
                    <w:pStyle w:val="null3"/>
                    <w:jc w:val="both"/>
                  </w:pPr>
                  <w:r>
                    <w:rPr>
                      <w:rFonts w:ascii="仿宋_GB2312" w:hAnsi="仿宋_GB2312" w:cs="仿宋_GB2312" w:eastAsia="仿宋_GB2312"/>
                      <w:sz w:val="20"/>
                      <w:color w:val="000000"/>
                    </w:rPr>
                    <w:t>10.视频编码：支持H.265和H.264两种视频编码协议，支持4K分辨率（3840*2160）视频的编码和录制。</w:t>
                  </w:r>
                </w:p>
                <w:p>
                  <w:pPr>
                    <w:pStyle w:val="null3"/>
                    <w:jc w:val="both"/>
                  </w:pPr>
                  <w:r>
                    <w:rPr>
                      <w:rFonts w:ascii="仿宋_GB2312" w:hAnsi="仿宋_GB2312" w:cs="仿宋_GB2312" w:eastAsia="仿宋_GB2312"/>
                      <w:sz w:val="20"/>
                      <w:color w:val="000000"/>
                    </w:rPr>
                    <w:t>11.要求支持IPV4、IPV6链路地址、IPV6外网地址三个网络地址配置，支持启用DHCP自动获取IP地址。</w:t>
                  </w:r>
                </w:p>
                <w:p>
                  <w:pPr>
                    <w:pStyle w:val="null3"/>
                    <w:jc w:val="both"/>
                  </w:pPr>
                  <w:r>
                    <w:rPr>
                      <w:rFonts w:ascii="仿宋_GB2312" w:hAnsi="仿宋_GB2312" w:cs="仿宋_GB2312" w:eastAsia="仿宋_GB2312"/>
                      <w:sz w:val="20"/>
                      <w:color w:val="000000"/>
                    </w:rPr>
                    <w:t>12.主机需内置散热风扇，可自定义主机风扇转速。</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4K高清录播系统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1.系统支持账号密码登录，支持电影模式、资源模式等录制模式，支持≥1路电影模式加≥6路资源备份，可同时录制合成画面。</w:t>
                  </w:r>
                </w:p>
                <w:p>
                  <w:pPr>
                    <w:pStyle w:val="null3"/>
                    <w:jc w:val="both"/>
                  </w:pPr>
                  <w:r>
                    <w:rPr>
                      <w:rFonts w:ascii="仿宋_GB2312" w:hAnsi="仿宋_GB2312" w:cs="仿宋_GB2312" w:eastAsia="仿宋_GB2312"/>
                      <w:sz w:val="20"/>
                      <w:color w:val="000000"/>
                    </w:rPr>
                    <w:t>★2.录制格式至少支持MP4/FLV/TS，录制分辨率支持3840*2160、1920*1080等，支持录制帧率设定，可选择25fps/30fps。</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3.支持实时显示录播主机CPU的使用率，硬盘使用情况，不少于6路预监画面，可自定义通道预监画面名称。</w:t>
                  </w:r>
                </w:p>
                <w:p>
                  <w:pPr>
                    <w:pStyle w:val="null3"/>
                    <w:jc w:val="both"/>
                  </w:pPr>
                  <w:r>
                    <w:rPr>
                      <w:rFonts w:ascii="仿宋_GB2312" w:hAnsi="仿宋_GB2312" w:cs="仿宋_GB2312" w:eastAsia="仿宋_GB2312"/>
                      <w:sz w:val="20"/>
                      <w:color w:val="000000"/>
                    </w:rPr>
                    <w:t>4.要求导播模式支持视频预览、直播输出监视、视频切换等功能，其中鼠标拖动视频切换时支持导播小画面定位跟随。</w:t>
                  </w:r>
                </w:p>
                <w:p>
                  <w:pPr>
                    <w:pStyle w:val="null3"/>
                    <w:jc w:val="both"/>
                  </w:pPr>
                  <w:r>
                    <w:rPr>
                      <w:rFonts w:ascii="仿宋_GB2312" w:hAnsi="仿宋_GB2312" w:cs="仿宋_GB2312" w:eastAsia="仿宋_GB2312"/>
                      <w:sz w:val="20"/>
                      <w:color w:val="000000"/>
                    </w:rPr>
                    <w:t>5.支持添加字幕，支持包括系统时间在内的九种预设字幕的设置，其中系统时间支持自动校准。可直接通过拖拽实现自定义字幕显示位置。支持设置≥9种字体大小、≥8种字体颜色、≥8种字体背景颜色选择。</w:t>
                  </w:r>
                </w:p>
                <w:p>
                  <w:pPr>
                    <w:pStyle w:val="null3"/>
                    <w:jc w:val="both"/>
                  </w:pPr>
                  <w:r>
                    <w:rPr>
                      <w:rFonts w:ascii="仿宋_GB2312" w:hAnsi="仿宋_GB2312" w:cs="仿宋_GB2312" w:eastAsia="仿宋_GB2312"/>
                      <w:sz w:val="20"/>
                      <w:color w:val="000000"/>
                    </w:rPr>
                    <w:t>6.系统界面自带虚拟软键盘，无需外接USB键盘，可输入中文、英文、数字、特殊符号。</w:t>
                  </w:r>
                </w:p>
                <w:p>
                  <w:pPr>
                    <w:pStyle w:val="null3"/>
                    <w:jc w:val="both"/>
                  </w:pPr>
                  <w:r>
                    <w:rPr>
                      <w:rFonts w:ascii="仿宋_GB2312" w:hAnsi="仿宋_GB2312" w:cs="仿宋_GB2312" w:eastAsia="仿宋_GB2312"/>
                      <w:sz w:val="20"/>
                      <w:color w:val="000000"/>
                    </w:rPr>
                    <w:t>7.支持导播模式设置：至少包括手动、半自动、全自动模式，具有自动轮巡导播模式，可自定义轮巡画面和间隔时长。</w:t>
                  </w:r>
                </w:p>
                <w:p>
                  <w:pPr>
                    <w:pStyle w:val="null3"/>
                    <w:jc w:val="both"/>
                  </w:pPr>
                  <w:r>
                    <w:rPr>
                      <w:rFonts w:ascii="仿宋_GB2312" w:hAnsi="仿宋_GB2312" w:cs="仿宋_GB2312" w:eastAsia="仿宋_GB2312"/>
                      <w:sz w:val="20"/>
                      <w:color w:val="000000"/>
                    </w:rPr>
                    <w:t>8.需支持会议导播模式，开启会议模式后，系统根据会议麦克风发言自动切换视频画面预置位。</w:t>
                  </w:r>
                </w:p>
                <w:p>
                  <w:pPr>
                    <w:pStyle w:val="null3"/>
                    <w:jc w:val="both"/>
                  </w:pPr>
                  <w:r>
                    <w:rPr>
                      <w:rFonts w:ascii="仿宋_GB2312" w:hAnsi="仿宋_GB2312" w:cs="仿宋_GB2312" w:eastAsia="仿宋_GB2312"/>
                      <w:sz w:val="20"/>
                      <w:color w:val="000000"/>
                    </w:rPr>
                    <w:t>★9.要求提供多种画面布局模式，包括单画面、双分屏画面、三分屏画面、四分屏画面显示，可直接通过鼠标拖动通道画面实现多分屏布局显示画面的替换，替换时支持导播小画面定位跟随。</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10.需支持自定义布局方式，支持多个视频图层自由叠加组合，自定义布局时可随意拖拉画面窗口，更改布局背景和边框颜色。</w:t>
                  </w:r>
                </w:p>
                <w:p>
                  <w:pPr>
                    <w:pStyle w:val="null3"/>
                    <w:jc w:val="both"/>
                  </w:pPr>
                  <w:r>
                    <w:rPr>
                      <w:rFonts w:ascii="仿宋_GB2312" w:hAnsi="仿宋_GB2312" w:cs="仿宋_GB2312" w:eastAsia="仿宋_GB2312"/>
                      <w:sz w:val="20"/>
                      <w:color w:val="000000"/>
                    </w:rPr>
                    <w:t>11.支持≥4种片头和≥4种片尾的添加，可以设置插入片头片尾的时间，支持jpg、png格式。</w:t>
                  </w:r>
                </w:p>
                <w:p>
                  <w:pPr>
                    <w:pStyle w:val="null3"/>
                    <w:jc w:val="both"/>
                  </w:pPr>
                  <w:r>
                    <w:rPr>
                      <w:rFonts w:ascii="仿宋_GB2312" w:hAnsi="仿宋_GB2312" w:cs="仿宋_GB2312" w:eastAsia="仿宋_GB2312"/>
                      <w:sz w:val="20"/>
                      <w:color w:val="000000"/>
                    </w:rPr>
                    <w:t>12.台标支持≥4个固定位置，分别为左上、右上、左下、右下，支持手动拖拽移动台标，实现界面任意位置的台标设置。支持设定图片台标，支持jpg、png格式。</w:t>
                  </w:r>
                </w:p>
                <w:p>
                  <w:pPr>
                    <w:pStyle w:val="null3"/>
                    <w:jc w:val="both"/>
                  </w:pPr>
                  <w:r>
                    <w:rPr>
                      <w:rFonts w:ascii="仿宋_GB2312" w:hAnsi="仿宋_GB2312" w:cs="仿宋_GB2312" w:eastAsia="仿宋_GB2312"/>
                      <w:sz w:val="20"/>
                      <w:color w:val="000000"/>
                    </w:rPr>
                    <w:t>13.支持上滑、下滑、左滑、右滑等多种切换特效，支持自定义选择≥8种特效切换速度。</w:t>
                  </w:r>
                </w:p>
                <w:p>
                  <w:pPr>
                    <w:pStyle w:val="null3"/>
                    <w:jc w:val="both"/>
                  </w:pPr>
                  <w:r>
                    <w:rPr>
                      <w:rFonts w:ascii="仿宋_GB2312" w:hAnsi="仿宋_GB2312" w:cs="仿宋_GB2312" w:eastAsia="仿宋_GB2312"/>
                      <w:sz w:val="20"/>
                      <w:color w:val="000000"/>
                    </w:rPr>
                    <w:t>14.要求系统支持摄像机云台控制，可以对摄像机进行变焦、上下左右位置调整以及≥8个预置位的设置。</w:t>
                  </w:r>
                </w:p>
                <w:p>
                  <w:pPr>
                    <w:pStyle w:val="null3"/>
                    <w:jc w:val="both"/>
                  </w:pPr>
                  <w:r>
                    <w:rPr>
                      <w:rFonts w:ascii="仿宋_GB2312" w:hAnsi="仿宋_GB2312" w:cs="仿宋_GB2312" w:eastAsia="仿宋_GB2312"/>
                      <w:sz w:val="20"/>
                      <w:color w:val="000000"/>
                    </w:rPr>
                    <w:t>15.要求系统可以进行音量设置，可以采用鼠标拖动方式控制设备输入输出的音量大小。</w:t>
                  </w:r>
                </w:p>
                <w:p>
                  <w:pPr>
                    <w:pStyle w:val="null3"/>
                    <w:jc w:val="both"/>
                  </w:pPr>
                  <w:r>
                    <w:rPr>
                      <w:rFonts w:ascii="仿宋_GB2312" w:hAnsi="仿宋_GB2312" w:cs="仿宋_GB2312" w:eastAsia="仿宋_GB2312"/>
                      <w:sz w:val="20"/>
                      <w:color w:val="000000"/>
                    </w:rPr>
                    <w:t>16.系统支持录制倒计时和循环记录功能，在硬盘存储空间为0时，仍可进行录制，将最早录制的视频文件删除，支持录制到U盘。</w:t>
                  </w:r>
                </w:p>
                <w:p>
                  <w:pPr>
                    <w:pStyle w:val="null3"/>
                    <w:jc w:val="both"/>
                  </w:pPr>
                  <w:r>
                    <w:rPr>
                      <w:rFonts w:ascii="仿宋_GB2312" w:hAnsi="仿宋_GB2312" w:cs="仿宋_GB2312" w:eastAsia="仿宋_GB2312"/>
                      <w:sz w:val="20"/>
                      <w:color w:val="000000"/>
                    </w:rPr>
                    <w:t>17.所录制的视频文件既可存储在本地硬盘，同时支持用户随时通过录播主机点播回放视频，并可使用移动磁盘或硬盘拷贝下载，需支持本地文件重命名，具有视频文件回收站功能，保存至少7天后自动删除。</w:t>
                  </w:r>
                </w:p>
                <w:p>
                  <w:pPr>
                    <w:pStyle w:val="null3"/>
                    <w:jc w:val="both"/>
                  </w:pPr>
                  <w:r>
                    <w:rPr>
                      <w:rFonts w:ascii="仿宋_GB2312" w:hAnsi="仿宋_GB2312" w:cs="仿宋_GB2312" w:eastAsia="仿宋_GB2312"/>
                      <w:sz w:val="20"/>
                      <w:color w:val="000000"/>
                    </w:rPr>
                    <w:t>18.系统支持长视频分段录制的功能，可自定义视频文件分段时长，当录制课程时间较长时，可在不结束录制的条件下自动按分段时长将课程视频文件分割录制成多个视频文件，至少提供不限时长、45分钟、60分钟、90分钟、120分钟、150分钟、180分钟、240分钟等多种方式可选。</w:t>
                  </w:r>
                </w:p>
                <w:p>
                  <w:pPr>
                    <w:pStyle w:val="null3"/>
                    <w:jc w:val="both"/>
                  </w:pPr>
                  <w:r>
                    <w:rPr>
                      <w:rFonts w:ascii="仿宋_GB2312" w:hAnsi="仿宋_GB2312" w:cs="仿宋_GB2312" w:eastAsia="仿宋_GB2312"/>
                      <w:sz w:val="20"/>
                      <w:color w:val="000000"/>
                    </w:rPr>
                    <w:t>19.系统具有推送公网直播功能并可在设备上自动生成直播二维码，扫描即可观看直播，系统可选择创建直播类型，至少包括活动直播和教研直播，支持自定义直播标题和起始时间，可设置直播分辨率和码率，调接直播画面音量大小，支持直播列表的查看，直播列表展示课程天数。</w:t>
                  </w:r>
                </w:p>
                <w:p>
                  <w:pPr>
                    <w:pStyle w:val="null3"/>
                    <w:jc w:val="both"/>
                  </w:pPr>
                  <w:r>
                    <w:rPr>
                      <w:rFonts w:ascii="仿宋_GB2312" w:hAnsi="仿宋_GB2312" w:cs="仿宋_GB2312" w:eastAsia="仿宋_GB2312"/>
                      <w:sz w:val="20"/>
                      <w:color w:val="000000"/>
                    </w:rPr>
                    <w:t>20.系统需支持RTMP直播推流，推送的直播流可选择不同视频源，可选画面≥4个，可同时开启平台直播和三方推流直播。</w:t>
                  </w:r>
                </w:p>
                <w:p>
                  <w:pPr>
                    <w:pStyle w:val="null3"/>
                    <w:jc w:val="both"/>
                  </w:pPr>
                  <w:r>
                    <w:rPr>
                      <w:rFonts w:ascii="仿宋_GB2312" w:hAnsi="仿宋_GB2312" w:cs="仿宋_GB2312" w:eastAsia="仿宋_GB2312"/>
                      <w:sz w:val="20"/>
                      <w:color w:val="000000"/>
                    </w:rPr>
                    <w:t>★21.要求内置微课制作功能，支持不少于前景、人像、背景3层场景叠加，叠加的场景支持PPT、视频、图片，虚拟抠像后的人像等类型。支持虚拟抠像后合成的画面实现和远端进行音视频互动。</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21.要求支持虚拟抠像功能，支持≥5路摄像机信号的虚拟抠像处理，支持手动调整前景、人像大小以及位置，抠像功能支持噪点清除、去黑边、溢色清除、前景强化、边缘平滑、饱和度压缩、黑色加强等功能。</w:t>
                  </w:r>
                </w:p>
                <w:p>
                  <w:pPr>
                    <w:pStyle w:val="null3"/>
                    <w:jc w:val="both"/>
                  </w:pPr>
                  <w:r>
                    <w:rPr>
                      <w:rFonts w:ascii="仿宋_GB2312" w:hAnsi="仿宋_GB2312" w:cs="仿宋_GB2312" w:eastAsia="仿宋_GB2312"/>
                      <w:sz w:val="20"/>
                      <w:color w:val="000000"/>
                    </w:rPr>
                    <w:t>22.至少支持智能抠像和键显色两种抠像模式；智能抠像可用于无幕布场景使用，键显色模式支持专业蓝/绿箱或幕布环境下抠像，用户可根据环境灵活选择。</w:t>
                  </w:r>
                </w:p>
                <w:p>
                  <w:pPr>
                    <w:pStyle w:val="null3"/>
                    <w:jc w:val="both"/>
                  </w:pPr>
                  <w:r>
                    <w:rPr>
                      <w:rFonts w:ascii="仿宋_GB2312" w:hAnsi="仿宋_GB2312" w:cs="仿宋_GB2312" w:eastAsia="仿宋_GB2312"/>
                      <w:sz w:val="20"/>
                      <w:color w:val="000000"/>
                    </w:rPr>
                    <w:t>23.需支持手动调整前景、人像大小以及位置，抠像功能支持噪点清除、去黑边、溢色清除、前景强化、边缘平滑、饱和度压缩、黑色加强等细节调整，支持校色系数调节由绿幕软件造成的色差，从而达到更为理想的抠像效果</w:t>
                  </w:r>
                </w:p>
                <w:p>
                  <w:pPr>
                    <w:pStyle w:val="null3"/>
                    <w:jc w:val="both"/>
                  </w:pPr>
                  <w:r>
                    <w:rPr>
                      <w:rFonts w:ascii="仿宋_GB2312" w:hAnsi="仿宋_GB2312" w:cs="仿宋_GB2312" w:eastAsia="仿宋_GB2312"/>
                      <w:sz w:val="20"/>
                      <w:color w:val="000000"/>
                    </w:rPr>
                    <w:t>24.需支持自定义抠像区域，支持在主画面（播出画面）圈出抠像区域的方式进行抠像区域的选择，选定后的抠像区域，可通过鼠标拖拽调整抠像区域位置和大小；</w:t>
                  </w:r>
                </w:p>
                <w:p>
                  <w:pPr>
                    <w:pStyle w:val="null3"/>
                    <w:jc w:val="both"/>
                  </w:pPr>
                  <w:r>
                    <w:rPr>
                      <w:rFonts w:ascii="仿宋_GB2312" w:hAnsi="仿宋_GB2312" w:cs="仿宋_GB2312" w:eastAsia="仿宋_GB2312"/>
                      <w:sz w:val="20"/>
                      <w:color w:val="000000"/>
                    </w:rPr>
                    <w:t>25.系统应具有抠像画面合成功能，内置≥6种常用的画面布局样式，用户可根据需求自行设定≥4种画面布局样式；</w:t>
                  </w:r>
                </w:p>
                <w:p>
                  <w:pPr>
                    <w:pStyle w:val="null3"/>
                    <w:jc w:val="both"/>
                  </w:pPr>
                  <w:r>
                    <w:rPr>
                      <w:rFonts w:ascii="仿宋_GB2312" w:hAnsi="仿宋_GB2312" w:cs="仿宋_GB2312" w:eastAsia="仿宋_GB2312"/>
                      <w:sz w:val="20"/>
                      <w:color w:val="000000"/>
                    </w:rPr>
                    <w:t>★26.要求不依赖网络、外置设备即可实现行为分析、实时字幕的语音转写和热词提取。系统内置行为分析系统，至少支持对教室人数、举手、站立、背身、趴下、低头、扭头人数的实时统计，并实时汇总学生的参与度、活跃度和抬头率。</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27.行为分析可选择是否进行举手、趴桌、站立等行为数据展示，可选择学生全景相机位置，语音识别需支持区分角色，自动成生行为分析报告，报告可自动下载至本地文件夹中。</w:t>
                  </w:r>
                </w:p>
                <w:p>
                  <w:pPr>
                    <w:pStyle w:val="null3"/>
                    <w:jc w:val="both"/>
                  </w:pPr>
                  <w:r>
                    <w:rPr>
                      <w:rFonts w:ascii="仿宋_GB2312" w:hAnsi="仿宋_GB2312" w:cs="仿宋_GB2312" w:eastAsia="仿宋_GB2312"/>
                      <w:sz w:val="20"/>
                      <w:color w:val="000000"/>
                    </w:rPr>
                    <w:t>28.内置互动系统，支持标准SIP和H.323互动协议，支持互动列表，列表中可以显示所有与会者的信息；支持互动画面布局的显示，布局支持单分屏，双分屏，三分屏，四分屏显示。互动界面支持双流、一键静音、全屏、导播设置等功能。</w:t>
                  </w:r>
                </w:p>
                <w:p>
                  <w:pPr>
                    <w:pStyle w:val="null3"/>
                    <w:jc w:val="both"/>
                  </w:pPr>
                  <w:r>
                    <w:rPr>
                      <w:rFonts w:ascii="仿宋_GB2312" w:hAnsi="仿宋_GB2312" w:cs="仿宋_GB2312" w:eastAsia="仿宋_GB2312"/>
                      <w:sz w:val="20"/>
                      <w:color w:val="000000"/>
                    </w:rPr>
                    <w:t>28.要求进入互动系统时可支持查看永久课历史记录，可输入房间号快速加入远程互动，并显示对应的课程信息，包括时长、主讲人、房间名称、房间号、丢包率、网络延时等。</w:t>
                  </w:r>
                </w:p>
                <w:p>
                  <w:pPr>
                    <w:pStyle w:val="null3"/>
                    <w:jc w:val="both"/>
                  </w:pPr>
                  <w:r>
                    <w:rPr>
                      <w:rFonts w:ascii="仿宋_GB2312" w:hAnsi="仿宋_GB2312" w:cs="仿宋_GB2312" w:eastAsia="仿宋_GB2312"/>
                      <w:sz w:val="20"/>
                      <w:color w:val="000000"/>
                    </w:rPr>
                    <w:t>30.要求创建房间时支持对主题、主讲人、开始日期、开始时间和结束时间、验证方式的设置，其中验证方式支持公开和加密的选择。</w:t>
                  </w:r>
                </w:p>
                <w:p>
                  <w:pPr>
                    <w:pStyle w:val="null3"/>
                    <w:jc w:val="both"/>
                  </w:pPr>
                  <w:r>
                    <w:rPr>
                      <w:rFonts w:ascii="仿宋_GB2312" w:hAnsi="仿宋_GB2312" w:cs="仿宋_GB2312" w:eastAsia="仿宋_GB2312"/>
                      <w:sz w:val="20"/>
                      <w:color w:val="000000"/>
                    </w:rPr>
                    <w:t>32.要求支持对每个互动房间自动分配短号，可以通过短号直接实现多个设备间的互动，支持房间加密。</w:t>
                  </w:r>
                </w:p>
                <w:p>
                  <w:pPr>
                    <w:pStyle w:val="null3"/>
                    <w:jc w:val="both"/>
                  </w:pPr>
                  <w:r>
                    <w:rPr>
                      <w:rFonts w:ascii="仿宋_GB2312" w:hAnsi="仿宋_GB2312" w:cs="仿宋_GB2312" w:eastAsia="仿宋_GB2312"/>
                      <w:sz w:val="20"/>
                      <w:color w:val="000000"/>
                    </w:rPr>
                    <w:t>授课预监：授课过程中，录播主机屏幕将实时显示授课教室和参与互动的听课教室画面，用户可实时查看授课教室的拍摄效果，及互动教室的听课状态。</w:t>
                  </w:r>
                </w:p>
                <w:p>
                  <w:pPr>
                    <w:pStyle w:val="null3"/>
                    <w:jc w:val="both"/>
                  </w:pPr>
                  <w:r>
                    <w:rPr>
                      <w:rFonts w:ascii="仿宋_GB2312" w:hAnsi="仿宋_GB2312" w:cs="仿宋_GB2312" w:eastAsia="仿宋_GB2312"/>
                      <w:sz w:val="20"/>
                      <w:color w:val="000000"/>
                    </w:rPr>
                    <w:t>★33需支持对录播机进行网络检测，可实时检测服务器连通性、网络稳定性、上行下行速度、网络追踪性、网卡信息、信道状态。</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34.系统至少支持查看软件版本，设备型号，硬件版本，设备编号，需支持中英文版本切换，支持本地硬盘格式化，系统可选择在线更新或本地更新，导出调试日志，具有一键恢复出厂设置。</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4K超高清摄像机</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1.采用≥1/2.5 英寸CMOS，≥850万像素，需支持4K(3840×2160)分辨率，兼容1080P、720P等多种分辨率。</w:t>
                  </w:r>
                </w:p>
                <w:p>
                  <w:pPr>
                    <w:pStyle w:val="null3"/>
                    <w:jc w:val="both"/>
                  </w:pPr>
                  <w:r>
                    <w:rPr>
                      <w:rFonts w:ascii="仿宋_GB2312" w:hAnsi="仿宋_GB2312" w:cs="仿宋_GB2312" w:eastAsia="仿宋_GB2312"/>
                      <w:sz w:val="20"/>
                      <w:color w:val="000000"/>
                    </w:rPr>
                    <w:t>2.镜头:f=4.4mm~52.8mm，F1.8~F2.6，光学变焦≥12倍，数字变焦≥16倍。</w:t>
                  </w:r>
                </w:p>
                <w:p>
                  <w:pPr>
                    <w:pStyle w:val="null3"/>
                    <w:jc w:val="both"/>
                  </w:pPr>
                  <w:r>
                    <w:rPr>
                      <w:rFonts w:ascii="仿宋_GB2312" w:hAnsi="仿宋_GB2312" w:cs="仿宋_GB2312" w:eastAsia="仿宋_GB2312"/>
                      <w:sz w:val="20"/>
                      <w:color w:val="000000"/>
                    </w:rPr>
                    <w:t>3.需支持水平翻转、垂直翻转，水平视场角：不小于71°~8.2°；垂直视场角：不小于42.7°~4.5°;水平转动范围：不小于±170°，垂直转动范围：不小于-30°~30°；水平转动速度范围：不小于 1.7° ~76°/s，垂直速度范围：不小于0.5° ~ 15°/s</w:t>
                  </w:r>
                </w:p>
                <w:p>
                  <w:pPr>
                    <w:pStyle w:val="null3"/>
                    <w:jc w:val="both"/>
                  </w:pPr>
                  <w:r>
                    <w:rPr>
                      <w:rFonts w:ascii="仿宋_GB2312" w:hAnsi="仿宋_GB2312" w:cs="仿宋_GB2312" w:eastAsia="仿宋_GB2312"/>
                      <w:sz w:val="20"/>
                      <w:color w:val="000000"/>
                    </w:rPr>
                    <w:t>4.支持不少于2D、3D数字降噪，图像信噪比≥55dB。</w:t>
                  </w:r>
                </w:p>
                <w:p>
                  <w:pPr>
                    <w:pStyle w:val="null3"/>
                    <w:jc w:val="both"/>
                  </w:pPr>
                  <w:r>
                    <w:rPr>
                      <w:rFonts w:ascii="仿宋_GB2312" w:hAnsi="仿宋_GB2312" w:cs="仿宋_GB2312" w:eastAsia="仿宋_GB2312"/>
                      <w:sz w:val="20"/>
                      <w:color w:val="000000"/>
                    </w:rPr>
                    <w:t>5.音频接口：≥1路Line in/Mic in,3.5mm音频接口，需支持 AAC 编码格式，音频采样率≥48KHz。</w:t>
                  </w:r>
                </w:p>
                <w:p>
                  <w:pPr>
                    <w:pStyle w:val="null3"/>
                    <w:jc w:val="both"/>
                  </w:pPr>
                  <w:r>
                    <w:rPr>
                      <w:rFonts w:ascii="仿宋_GB2312" w:hAnsi="仿宋_GB2312" w:cs="仿宋_GB2312" w:eastAsia="仿宋_GB2312"/>
                      <w:sz w:val="20"/>
                      <w:color w:val="000000"/>
                    </w:rPr>
                    <w:t>6.视频接口：≥1路HDMI out接口。</w:t>
                  </w:r>
                </w:p>
                <w:p>
                  <w:pPr>
                    <w:pStyle w:val="null3"/>
                    <w:jc w:val="both"/>
                  </w:pPr>
                  <w:r>
                    <w:rPr>
                      <w:rFonts w:ascii="仿宋_GB2312" w:hAnsi="仿宋_GB2312" w:cs="仿宋_GB2312" w:eastAsia="仿宋_GB2312"/>
                      <w:sz w:val="20"/>
                      <w:color w:val="000000"/>
                    </w:rPr>
                    <w:t>7.控制接口：≥1路RS232 in,≥1路RS232 out，≥1路RS485，需支持VISCA/Pelco-D/Pelco-P协议。</w:t>
                  </w:r>
                </w:p>
                <w:p>
                  <w:pPr>
                    <w:pStyle w:val="null3"/>
                    <w:jc w:val="both"/>
                  </w:pPr>
                  <w:r>
                    <w:rPr>
                      <w:rFonts w:ascii="仿宋_GB2312" w:hAnsi="仿宋_GB2312" w:cs="仿宋_GB2312" w:eastAsia="仿宋_GB2312"/>
                      <w:sz w:val="20"/>
                      <w:color w:val="000000"/>
                    </w:rPr>
                    <w:t>8.网络接口：≥1路RJ45，10M/100M/1000M自适应口，支持POE。</w:t>
                  </w:r>
                </w:p>
                <w:p>
                  <w:pPr>
                    <w:pStyle w:val="null3"/>
                    <w:jc w:val="both"/>
                  </w:pPr>
                  <w:r>
                    <w:rPr>
                      <w:rFonts w:ascii="仿宋_GB2312" w:hAnsi="仿宋_GB2312" w:cs="仿宋_GB2312" w:eastAsia="仿宋_GB2312"/>
                      <w:sz w:val="20"/>
                      <w:color w:val="000000"/>
                    </w:rPr>
                    <w:t>9.至少支持TCP/IP、HTTP、RTSP、RTMP/RTMPS、Onvif、DHCP、组播等网络协议等。</w:t>
                  </w:r>
                </w:p>
                <w:p>
                  <w:pPr>
                    <w:pStyle w:val="null3"/>
                    <w:jc w:val="both"/>
                  </w:pPr>
                  <w:r>
                    <w:rPr>
                      <w:rFonts w:ascii="仿宋_GB2312" w:hAnsi="仿宋_GB2312" w:cs="仿宋_GB2312" w:eastAsia="仿宋_GB2312"/>
                      <w:sz w:val="20"/>
                      <w:color w:val="000000"/>
                    </w:rPr>
                    <w:t>10.视频制式需支持50Hz/60Hz，编码等级可设置main profile/high profile，视频编码协议至少支持 H.264/H.265/MJPEG等；帧率支持1~30fps。</w:t>
                  </w:r>
                </w:p>
                <w:p>
                  <w:pPr>
                    <w:pStyle w:val="null3"/>
                    <w:jc w:val="both"/>
                  </w:pPr>
                  <w:r>
                    <w:rPr>
                      <w:rFonts w:ascii="仿宋_GB2312" w:hAnsi="仿宋_GB2312" w:cs="仿宋_GB2312" w:eastAsia="仿宋_GB2312"/>
                      <w:sz w:val="20"/>
                      <w:color w:val="000000"/>
                    </w:rPr>
                    <w:t>★11.需支持≥1路HDbaseT，需集视频、音频、控制及供电一线传输，支持传输4K视频，传输距离至少100 米。</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12.至少支持HDMI、网络、HDBaseT等输出方式，实现4K视频的同步输出。</w:t>
                  </w:r>
                </w:p>
                <w:p>
                  <w:pPr>
                    <w:pStyle w:val="null3"/>
                    <w:jc w:val="both"/>
                  </w:pPr>
                  <w:r>
                    <w:rPr>
                      <w:rFonts w:ascii="仿宋_GB2312" w:hAnsi="仿宋_GB2312" w:cs="仿宋_GB2312" w:eastAsia="仿宋_GB2312"/>
                      <w:sz w:val="20"/>
                      <w:color w:val="000000"/>
                    </w:rPr>
                    <w:t>★13.摄像机配合录播主机可支持人物动作分析，至少识别举手、站立、背身、趴下、低头、扭头等人物动作分析。</w:t>
                  </w:r>
                  <w:r>
                    <w:rPr>
                      <w:rFonts w:ascii="仿宋_GB2312" w:hAnsi="仿宋_GB2312" w:cs="仿宋_GB2312" w:eastAsia="仿宋_GB2312"/>
                      <w:sz w:val="20"/>
                      <w:b/>
                      <w:color w:val="000000"/>
                    </w:rPr>
                    <w:t>（需要提供包含并不限于第三方检测机构出具的检测报告</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产品功能截图</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并加盖</w:t>
                  </w:r>
                  <w:r>
                    <w:rPr>
                      <w:rFonts w:ascii="仿宋_GB2312" w:hAnsi="仿宋_GB2312" w:cs="仿宋_GB2312" w:eastAsia="仿宋_GB2312"/>
                      <w:sz w:val="20"/>
                      <w:b/>
                      <w:color w:val="000000"/>
                    </w:rPr>
                    <w:t>投标人</w:t>
                  </w:r>
                  <w:r>
                    <w:rPr>
                      <w:rFonts w:ascii="仿宋_GB2312" w:hAnsi="仿宋_GB2312" w:cs="仿宋_GB2312" w:eastAsia="仿宋_GB2312"/>
                      <w:sz w:val="20"/>
                      <w:b/>
                      <w:color w:val="000000"/>
                    </w:rPr>
                    <w:t>公章（鲜章））</w:t>
                  </w:r>
                </w:p>
                <w:p>
                  <w:pPr>
                    <w:pStyle w:val="null3"/>
                    <w:jc w:val="both"/>
                  </w:pPr>
                  <w:r>
                    <w:rPr>
                      <w:rFonts w:ascii="仿宋_GB2312" w:hAnsi="仿宋_GB2312" w:cs="仿宋_GB2312" w:eastAsia="仿宋_GB2312"/>
                      <w:sz w:val="20"/>
                      <w:color w:val="000000"/>
                    </w:rPr>
                    <w:t>14.需支持摄像机控制功能，至少包括云台控制、预置位设置与调用、焦距调节等，≥255预置位。</w:t>
                  </w:r>
                </w:p>
                <w:p>
                  <w:pPr>
                    <w:pStyle w:val="null3"/>
                    <w:jc w:val="both"/>
                  </w:pPr>
                  <w:r>
                    <w:rPr>
                      <w:rFonts w:ascii="仿宋_GB2312" w:hAnsi="仿宋_GB2312" w:cs="仿宋_GB2312" w:eastAsia="仿宋_GB2312"/>
                      <w:sz w:val="20"/>
                      <w:color w:val="000000"/>
                    </w:rPr>
                    <w:t>15.需支持多种白平衡方式，至少包括自动, 室内, 室外, 一键式, 手动。</w:t>
                  </w:r>
                </w:p>
                <w:p>
                  <w:pPr>
                    <w:pStyle w:val="null3"/>
                    <w:jc w:val="both"/>
                  </w:pPr>
                  <w:r>
                    <w:rPr>
                      <w:rFonts w:ascii="仿宋_GB2312" w:hAnsi="仿宋_GB2312" w:cs="仿宋_GB2312" w:eastAsia="仿宋_GB2312"/>
                      <w:sz w:val="20"/>
                      <w:color w:val="000000"/>
                    </w:rPr>
                    <w:t>16.需支持通过浏览器进行管理，至少包括亮度、饱和度、对比度、锐度、色度设置。</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智能中控屏</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1、采用≥10吋触控屏幕，分辨率不低于1920x1080。</w:t>
                  </w:r>
                </w:p>
                <w:p>
                  <w:pPr>
                    <w:pStyle w:val="null3"/>
                    <w:jc w:val="both"/>
                  </w:pPr>
                  <w:r>
                    <w:rPr>
                      <w:rFonts w:ascii="仿宋_GB2312" w:hAnsi="仿宋_GB2312" w:cs="仿宋_GB2312" w:eastAsia="仿宋_GB2312"/>
                      <w:sz w:val="20"/>
                      <w:color w:val="000000"/>
                    </w:rPr>
                    <w:t>2、不少于1个RS-232接口，1个USB接口，1个网络接口，1个HDMI接口。</w:t>
                  </w:r>
                </w:p>
                <w:p>
                  <w:pPr>
                    <w:pStyle w:val="null3"/>
                    <w:jc w:val="both"/>
                  </w:pPr>
                  <w:r>
                    <w:rPr>
                      <w:rFonts w:ascii="仿宋_GB2312" w:hAnsi="仿宋_GB2312" w:cs="仿宋_GB2312" w:eastAsia="仿宋_GB2312"/>
                      <w:sz w:val="20"/>
                      <w:color w:val="000000"/>
                    </w:rPr>
                    <w:t>3、支持控制录播系统的录制、暂停、停止、开启互动等功能。</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会议资源管理平台应用系统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1、基于HTML5技术，无需安装插件即可进行跨平台（Windows、Linux、IOS）直播观看。</w:t>
                  </w:r>
                </w:p>
                <w:p>
                  <w:pPr>
                    <w:pStyle w:val="null3"/>
                    <w:jc w:val="both"/>
                  </w:pPr>
                  <w:r>
                    <w:rPr>
                      <w:rFonts w:ascii="仿宋_GB2312" w:hAnsi="仿宋_GB2312" w:cs="仿宋_GB2312" w:eastAsia="仿宋_GB2312"/>
                      <w:sz w:val="20"/>
                      <w:color w:val="000000"/>
                    </w:rPr>
                    <w:t>2、直播活动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1）首页直播活动栏可预览当前的直播活动，包含正在直播、即将开始和已经结束的直播活动。可通过快捷按钮跳转至直播活动主页。</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2）直播界面可同步查看直播简介，下载课程资料，支持对直播视频点赞、收藏和分享。</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3）直播分享：支持二维码分享、链接分享三种分享方式。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4）观看直播过程中可边看边聊，聊天室可发表个人对直播活动的想法。支持全屏播放和一键静音，支持高清和超清两个清晰度选择，方便用户在不同的带宽环境下观看直播。</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color w:val="000000"/>
                    </w:rPr>
                    <w:t>导播电脑</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1、CPU: 不低于I5-13500 </w:t>
                  </w:r>
                  <w:r>
                    <w:rPr>
                      <w:rFonts w:ascii="仿宋_GB2312" w:hAnsi="仿宋_GB2312" w:cs="仿宋_GB2312" w:eastAsia="仿宋_GB2312"/>
                      <w:sz w:val="20"/>
                      <w:color w:val="000000"/>
                    </w:rPr>
                    <w:t>2</w:t>
                  </w:r>
                  <w:r>
                    <w:rPr>
                      <w:rFonts w:ascii="仿宋_GB2312" w:hAnsi="仿宋_GB2312" w:cs="仿宋_GB2312" w:eastAsia="仿宋_GB2312"/>
                      <w:sz w:val="20"/>
                      <w:color w:val="000000"/>
                    </w:rPr>
                    <w:t>.内存≥8G DDR4 3200内存；提供4内存槽位，内存可扩展至128GB</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.硬盘≥512GB M.2接口固态硬盘</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、扩展：</w:t>
                  </w:r>
                  <w:r>
                    <w:rPr>
                      <w:rFonts w:ascii="仿宋_GB2312" w:hAnsi="仿宋_GB2312" w:cs="仿宋_GB2312" w:eastAsia="仿宋_GB2312"/>
                      <w:sz w:val="20"/>
                      <w:color w:val="000000"/>
                    </w:rPr>
                    <w:t>≥2xPCI-ex1，1xPCI-ex16，3 x M.2</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、网卡：集成千兆网卡</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、接口：整机</w:t>
                  </w:r>
                  <w:r>
                    <w:rPr>
                      <w:rFonts w:ascii="仿宋_GB2312" w:hAnsi="仿宋_GB2312" w:cs="仿宋_GB2312" w:eastAsia="仿宋_GB2312"/>
                      <w:sz w:val="20"/>
                      <w:color w:val="000000"/>
                    </w:rPr>
                    <w:t>≥11个USB接口，前置不少于2 x USB 2.0，2 xType A USB 3.2 Gen 1，2 x Type A USB 3.2 Gen 2，1 x Type C USB 3.2 Gen2</w:t>
                  </w:r>
                </w:p>
                <w:p>
                  <w:pPr>
                    <w:pStyle w:val="null3"/>
                    <w:jc w:val="both"/>
                  </w:pPr>
                  <w:r>
                    <w:rPr>
                      <w:rFonts w:ascii="仿宋_GB2312" w:hAnsi="仿宋_GB2312" w:cs="仿宋_GB2312" w:eastAsia="仿宋_GB2312"/>
                      <w:sz w:val="20"/>
                      <w:color w:val="000000"/>
                    </w:rPr>
                    <w:t>后置：不少于</w:t>
                  </w:r>
                  <w:r>
                    <w:rPr>
                      <w:rFonts w:ascii="仿宋_GB2312" w:hAnsi="仿宋_GB2312" w:cs="仿宋_GB2312" w:eastAsia="仿宋_GB2312"/>
                      <w:sz w:val="20"/>
                      <w:color w:val="000000"/>
                    </w:rPr>
                    <w:t>4 x USB 2.0，PS/2接口≥2个，视频接口≥4个（1 x HDMI，1 xVGA ，2 x  DP），整机音频接口≥5个</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、键盘鼠标：防水抗菌键盘，光电鼠标</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、显示器：不小于</w:t>
                  </w:r>
                  <w:r>
                    <w:rPr>
                      <w:rFonts w:ascii="仿宋_GB2312" w:hAnsi="仿宋_GB2312" w:cs="仿宋_GB2312" w:eastAsia="仿宋_GB2312"/>
                      <w:sz w:val="20"/>
                      <w:color w:val="000000"/>
                    </w:rPr>
                    <w:t>24.5寸液晶显示器，分辨率不低于1920*1080，支持低蓝光护眼模式</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、机箱尺寸：</w:t>
                  </w:r>
                  <w:r>
                    <w:rPr>
                      <w:rFonts w:ascii="仿宋_GB2312" w:hAnsi="仿宋_GB2312" w:cs="仿宋_GB2312" w:eastAsia="仿宋_GB2312"/>
                      <w:sz w:val="20"/>
                      <w:color w:val="000000"/>
                    </w:rPr>
                    <w:t>≥15L带顶置提手，方便移动</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≥180W</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安装调试费</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录播、直播设备安装调试费</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辅材</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录播、直播设备安装施工线材及辅材</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控制室改造</w:t>
                  </w:r>
                  <w:r>
                    <w:rPr>
                      <w:rFonts w:ascii="仿宋_GB2312" w:hAnsi="仿宋_GB2312" w:cs="仿宋_GB2312" w:eastAsia="仿宋_GB2312"/>
                      <w:sz w:val="20"/>
                      <w:color w:val="000000"/>
                    </w:rPr>
                    <w:t>（</w:t>
                  </w:r>
                  <w:r>
                    <w:rPr>
                      <w:rFonts w:ascii="仿宋_GB2312" w:hAnsi="仿宋_GB2312" w:cs="仿宋_GB2312" w:eastAsia="仿宋_GB2312"/>
                      <w:sz w:val="20"/>
                      <w:color w:val="000000"/>
                    </w:rPr>
                    <w:t>1间10平米</w:t>
                  </w:r>
                  <w:r>
                    <w:rPr>
                      <w:rFonts w:ascii="仿宋_GB2312" w:hAnsi="仿宋_GB2312" w:cs="仿宋_GB2312" w:eastAsia="仿宋_GB2312"/>
                      <w:sz w:val="20"/>
                      <w:color w:val="000000"/>
                    </w:rPr>
                    <w:t>）</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拆除</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原有防盗门，墙板，吊顶拆除</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国标轻钢龙骨隔墙</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国标轻钢龙骨，打底木工板找平，石膏板面层</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吊顶</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1.4厚防潮矿棉板</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地台加固加宽找平</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人工材料</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地面塑胶地板部分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安装到位</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包门套</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定制</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套装门</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定制</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强电改造部分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灯具，插座，布线</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灯具开关插座</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含人工材料安装到位</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墙面部分修补</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部分墙面掉皮修补</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控制室刷漆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涂刷二遍乳胶漆</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控制室机柜</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国优标准</w:t>
                  </w:r>
                  <w:r>
                    <w:rPr>
                      <w:rFonts w:ascii="仿宋_GB2312" w:hAnsi="仿宋_GB2312" w:cs="仿宋_GB2312" w:eastAsia="仿宋_GB2312"/>
                      <w:sz w:val="20"/>
                      <w:color w:val="000000"/>
                    </w:rPr>
                    <w:t>24U机柜</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桌子</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定制长</w:t>
                  </w:r>
                  <w:r>
                    <w:rPr>
                      <w:rFonts w:ascii="仿宋_GB2312" w:hAnsi="仿宋_GB2312" w:cs="仿宋_GB2312" w:eastAsia="仿宋_GB2312"/>
                      <w:sz w:val="20"/>
                      <w:color w:val="000000"/>
                    </w:rPr>
                    <w:t>1.6米，宽0.9米长条桌子</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椅子</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转椅</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高清摄像机</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监控无线摄像头</w:t>
                  </w:r>
                  <w:r>
                    <w:rPr>
                      <w:rFonts w:ascii="仿宋_GB2312" w:hAnsi="仿宋_GB2312" w:cs="仿宋_GB2312" w:eastAsia="仿宋_GB2312"/>
                      <w:sz w:val="20"/>
                      <w:color w:val="000000"/>
                    </w:rPr>
                    <w:t>WiFi、360度全景400万手机远程语音对讲可插卡声光报警</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显示器</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监视大屏画面，屏幕尺寸不小于</w:t>
                  </w:r>
                  <w:r>
                    <w:rPr>
                      <w:rFonts w:ascii="仿宋_GB2312" w:hAnsi="仿宋_GB2312" w:cs="仿宋_GB2312" w:eastAsia="仿宋_GB2312"/>
                      <w:sz w:val="20"/>
                      <w:color w:val="000000"/>
                    </w:rPr>
                    <w:t>23</w:t>
                  </w:r>
                  <w:r>
                    <w:rPr>
                      <w:rFonts w:ascii="仿宋_GB2312" w:hAnsi="仿宋_GB2312" w:cs="仿宋_GB2312" w:eastAsia="仿宋_GB2312"/>
                      <w:sz w:val="21"/>
                    </w:rPr>
                    <w:t xml:space="preserve"> </w:t>
                  </w:r>
                  <w:r>
                    <w:rPr>
                      <w:rFonts w:ascii="仿宋_GB2312" w:hAnsi="仿宋_GB2312" w:cs="仿宋_GB2312" w:eastAsia="仿宋_GB2312"/>
                      <w:sz w:val="20"/>
                      <w:color w:val="000000"/>
                    </w:rPr>
                    <w:t>英</w:t>
                  </w:r>
                  <w:r>
                    <w:rPr>
                      <w:rFonts w:ascii="仿宋_GB2312" w:hAnsi="仿宋_GB2312" w:cs="仿宋_GB2312" w:eastAsia="仿宋_GB2312"/>
                      <w:sz w:val="20"/>
                      <w:color w:val="000000"/>
                    </w:rPr>
                    <w:t>寸，分辨率不低于</w:t>
                  </w:r>
                  <w:r>
                    <w:rPr>
                      <w:rFonts w:ascii="仿宋_GB2312" w:hAnsi="仿宋_GB2312" w:cs="仿宋_GB2312" w:eastAsia="仿宋_GB2312"/>
                      <w:sz w:val="20"/>
                      <w:color w:val="000000"/>
                    </w:rPr>
                    <w:t>1080P</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硬盘录像机</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网络硬盘录像机监控</w:t>
                  </w:r>
                  <w:r>
                    <w:rPr>
                      <w:rFonts w:ascii="仿宋_GB2312" w:hAnsi="仿宋_GB2312" w:cs="仿宋_GB2312" w:eastAsia="仿宋_GB2312"/>
                      <w:sz w:val="20"/>
                      <w:color w:val="000000"/>
                    </w:rPr>
                    <w:t>NVR 高清监控主机，可扩充4 8 16路，硬盘容量不小于</w:t>
                  </w:r>
                  <w:r>
                    <w:rPr>
                      <w:rFonts w:ascii="仿宋_GB2312" w:hAnsi="仿宋_GB2312" w:cs="仿宋_GB2312" w:eastAsia="仿宋_GB2312"/>
                      <w:sz w:val="20"/>
                      <w:color w:val="000000"/>
                    </w:rPr>
                    <w:t>8</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TB，</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分区显示终端</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60英寸4K超清HDR智能语音网络投屏全面屏液晶终端，</w:t>
                  </w:r>
                  <w:r>
                    <w:rPr>
                      <w:rFonts w:ascii="仿宋_GB2312" w:hAnsi="仿宋_GB2312" w:cs="仿宋_GB2312" w:eastAsia="仿宋_GB2312"/>
                      <w:sz w:val="20"/>
                      <w:color w:val="000000"/>
                    </w:rPr>
                    <w:t>带支架</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pPr>
              <w:pStyle w:val="null3"/>
              <w:jc w:val="both"/>
            </w:pPr>
            <w:r>
              <w:rPr>
                <w:rFonts w:ascii="仿宋_GB2312" w:hAnsi="仿宋_GB2312" w:cs="仿宋_GB2312" w:eastAsia="仿宋_GB2312"/>
                <w:sz w:val="28"/>
                <w:b/>
              </w:rPr>
              <w:t>二、心理健康培训室（</w:t>
            </w:r>
            <w:r>
              <w:rPr>
                <w:rFonts w:ascii="仿宋_GB2312" w:hAnsi="仿宋_GB2312" w:cs="仿宋_GB2312" w:eastAsia="仿宋_GB2312"/>
                <w:sz w:val="28"/>
                <w:b/>
              </w:rPr>
              <w:t>五</w:t>
            </w:r>
            <w:r>
              <w:rPr>
                <w:rFonts w:ascii="仿宋_GB2312" w:hAnsi="仿宋_GB2312" w:cs="仿宋_GB2312" w:eastAsia="仿宋_GB2312"/>
                <w:sz w:val="28"/>
                <w:b/>
              </w:rPr>
              <w:t>楼）</w:t>
            </w:r>
          </w:p>
          <w:tbl>
            <w:tblPr>
              <w:tblBorders>
                <w:top w:val="none" w:color="000000" w:sz="4"/>
                <w:left w:val="none" w:color="000000" w:sz="4"/>
                <w:bottom w:val="none" w:color="000000" w:sz="4"/>
                <w:right w:val="none" w:color="000000" w:sz="4"/>
                <w:insideH w:val="none"/>
                <w:insideV w:val="none"/>
              </w:tblBorders>
            </w:tblPr>
            <w:tblGrid>
              <w:gridCol w:w="199"/>
              <w:gridCol w:w="527"/>
              <w:gridCol w:w="1293"/>
              <w:gridCol w:w="251"/>
              <w:gridCol w:w="284"/>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40"/>
                    <w:jc w:val="both"/>
                  </w:pPr>
                  <w:r>
                    <w:rPr>
                      <w:rFonts w:ascii="仿宋_GB2312" w:hAnsi="仿宋_GB2312" w:cs="仿宋_GB2312" w:eastAsia="仿宋_GB2312"/>
                      <w:sz w:val="20"/>
                      <w:b/>
                      <w:color w:val="000000"/>
                    </w:rPr>
                    <w:t>序号</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设备名称</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报告厅</w:t>
                  </w:r>
                  <w:r>
                    <w:rPr>
                      <w:rFonts w:ascii="仿宋_GB2312" w:hAnsi="仿宋_GB2312" w:cs="仿宋_GB2312" w:eastAsia="仿宋_GB2312"/>
                      <w:sz w:val="20"/>
                      <w:b/>
                    </w:rPr>
                    <w:t>P1.86全彩屏</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净屏显示面积：长</w:t>
                  </w:r>
                  <w:r>
                    <w:rPr>
                      <w:rFonts w:ascii="仿宋_GB2312" w:hAnsi="仿宋_GB2312" w:cs="仿宋_GB2312" w:eastAsia="仿宋_GB2312"/>
                      <w:sz w:val="20"/>
                      <w:b/>
                      <w:color w:val="000000"/>
                    </w:rPr>
                    <w:t>6.08米*高3.04米=18.48平米   完成尺寸：长6.18米*高3.14米=19.41平米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w:t>
                  </w:r>
                  <w:r>
                    <w:rPr>
                      <w:rFonts w:ascii="仿宋_GB2312" w:hAnsi="仿宋_GB2312" w:cs="仿宋_GB2312" w:eastAsia="仿宋_GB2312"/>
                      <w:sz w:val="20"/>
                      <w:color w:val="000000"/>
                    </w:rPr>
                    <w:t>P1.86全彩屏</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像数点间距：</w:t>
                  </w:r>
                  <w:r>
                    <w:rPr>
                      <w:rFonts w:ascii="仿宋_GB2312" w:hAnsi="仿宋_GB2312" w:cs="仿宋_GB2312" w:eastAsia="仿宋_GB2312"/>
                      <w:sz w:val="20"/>
                      <w:color w:val="000000"/>
                    </w:rPr>
                    <w:t xml:space="preserve">1.86mm                                </w:t>
                  </w:r>
                </w:p>
                <w:p>
                  <w:pPr>
                    <w:pStyle w:val="null3"/>
                    <w:jc w:val="left"/>
                  </w:pPr>
                  <w:r>
                    <w:rPr>
                      <w:rFonts w:ascii="仿宋_GB2312" w:hAnsi="仿宋_GB2312" w:cs="仿宋_GB2312" w:eastAsia="仿宋_GB2312"/>
                      <w:sz w:val="20"/>
                      <w:color w:val="000000"/>
                    </w:rPr>
                    <w:t>像素构成：</w:t>
                  </w:r>
                  <w:r>
                    <w:rPr>
                      <w:rFonts w:ascii="仿宋_GB2312" w:hAnsi="仿宋_GB2312" w:cs="仿宋_GB2312" w:eastAsia="仿宋_GB2312"/>
                      <w:sz w:val="20"/>
                      <w:color w:val="000000"/>
                    </w:rPr>
                    <w:t>1R1G1B</w:t>
                  </w:r>
                </w:p>
                <w:p>
                  <w:pPr>
                    <w:pStyle w:val="null3"/>
                    <w:jc w:val="left"/>
                  </w:pPr>
                  <w:r>
                    <w:rPr>
                      <w:rFonts w:ascii="仿宋_GB2312" w:hAnsi="仿宋_GB2312" w:cs="仿宋_GB2312" w:eastAsia="仿宋_GB2312"/>
                      <w:sz w:val="20"/>
                      <w:color w:val="000000"/>
                    </w:rPr>
                    <w:t>驱动方式：恒流驱动</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亮度：</w:t>
                  </w:r>
                  <w:r>
                    <w:rPr>
                      <w:rFonts w:ascii="仿宋_GB2312" w:hAnsi="仿宋_GB2312" w:cs="仿宋_GB2312" w:eastAsia="仿宋_GB2312"/>
                      <w:sz w:val="20"/>
                      <w:color w:val="000000"/>
                    </w:rPr>
                    <w:t>450cd/㎡(典型值）</w:t>
                  </w:r>
                </w:p>
                <w:p>
                  <w:pPr>
                    <w:pStyle w:val="null3"/>
                    <w:jc w:val="left"/>
                  </w:pPr>
                  <w:r>
                    <w:rPr>
                      <w:rFonts w:ascii="仿宋_GB2312" w:hAnsi="仿宋_GB2312" w:cs="仿宋_GB2312" w:eastAsia="仿宋_GB2312"/>
                      <w:sz w:val="20"/>
                    </w:rPr>
                    <w:t>屏幕水平视角：</w:t>
                  </w:r>
                  <w:r>
                    <w:rPr>
                      <w:rFonts w:ascii="仿宋_GB2312" w:hAnsi="仿宋_GB2312" w:cs="仿宋_GB2312" w:eastAsia="仿宋_GB2312"/>
                      <w:sz w:val="20"/>
                    </w:rPr>
                    <w:t>≥160度</w:t>
                  </w:r>
                </w:p>
                <w:p>
                  <w:pPr>
                    <w:pStyle w:val="null3"/>
                    <w:jc w:val="left"/>
                  </w:pPr>
                  <w:r>
                    <w:rPr>
                      <w:rFonts w:ascii="仿宋_GB2312" w:hAnsi="仿宋_GB2312" w:cs="仿宋_GB2312" w:eastAsia="仿宋_GB2312"/>
                      <w:sz w:val="20"/>
                    </w:rPr>
                    <w:t>屏幕垂直视角：</w:t>
                  </w:r>
                  <w:r>
                    <w:rPr>
                      <w:rFonts w:ascii="仿宋_GB2312" w:hAnsi="仿宋_GB2312" w:cs="仿宋_GB2312" w:eastAsia="仿宋_GB2312"/>
                      <w:sz w:val="20"/>
                    </w:rPr>
                    <w:t>≥160度</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使用寿命：</w:t>
                  </w:r>
                  <w:r>
                    <w:rPr>
                      <w:rFonts w:ascii="仿宋_GB2312" w:hAnsi="仿宋_GB2312" w:cs="仿宋_GB2312" w:eastAsia="仿宋_GB2312"/>
                      <w:sz w:val="20"/>
                      <w:color w:val="000000"/>
                    </w:rPr>
                    <w:t xml:space="preserve">≥12万小时                                </w:t>
                  </w:r>
                </w:p>
                <w:p>
                  <w:pPr>
                    <w:pStyle w:val="null3"/>
                    <w:jc w:val="left"/>
                  </w:pPr>
                  <w:r>
                    <w:rPr>
                      <w:rFonts w:ascii="仿宋_GB2312" w:hAnsi="仿宋_GB2312" w:cs="仿宋_GB2312" w:eastAsia="仿宋_GB2312"/>
                      <w:sz w:val="20"/>
                      <w:color w:val="000000"/>
                    </w:rPr>
                    <w:t>模组平整度：</w:t>
                  </w:r>
                  <w:r>
                    <w:rPr>
                      <w:rFonts w:ascii="仿宋_GB2312" w:hAnsi="仿宋_GB2312" w:cs="仿宋_GB2312" w:eastAsia="仿宋_GB2312"/>
                      <w:sz w:val="20"/>
                      <w:color w:val="000000"/>
                    </w:rPr>
                    <w:t xml:space="preserve">&lt;0.2mm                               </w:t>
                  </w:r>
                </w:p>
                <w:p>
                  <w:pPr>
                    <w:pStyle w:val="null3"/>
                    <w:jc w:val="left"/>
                  </w:pPr>
                  <w:r>
                    <w:rPr>
                      <w:rFonts w:ascii="仿宋_GB2312" w:hAnsi="仿宋_GB2312" w:cs="仿宋_GB2312" w:eastAsia="仿宋_GB2312"/>
                      <w:sz w:val="20"/>
                      <w:color w:val="000000"/>
                    </w:rPr>
                    <w:t>色温：</w:t>
                  </w:r>
                  <w:r>
                    <w:rPr>
                      <w:rFonts w:ascii="仿宋_GB2312" w:hAnsi="仿宋_GB2312" w:cs="仿宋_GB2312" w:eastAsia="仿宋_GB2312"/>
                      <w:sz w:val="21"/>
                    </w:rPr>
                    <w:t xml:space="preserve"> </w:t>
                  </w:r>
                  <w:r>
                    <w:rPr>
                      <w:rFonts w:ascii="仿宋_GB2312" w:hAnsi="仿宋_GB2312" w:cs="仿宋_GB2312" w:eastAsia="仿宋_GB2312"/>
                      <w:sz w:val="20"/>
                    </w:rPr>
                    <w:t xml:space="preserve">1000K~18000K(可调)  </w:t>
                  </w:r>
                </w:p>
                <w:p>
                  <w:pPr>
                    <w:pStyle w:val="null3"/>
                    <w:jc w:val="left"/>
                  </w:pPr>
                  <w:r>
                    <w:rPr>
                      <w:rFonts w:ascii="仿宋_GB2312" w:hAnsi="仿宋_GB2312" w:cs="仿宋_GB2312" w:eastAsia="仿宋_GB2312"/>
                      <w:sz w:val="20"/>
                      <w:color w:val="000000"/>
                    </w:rPr>
                    <w:t>亮度均匀性：</w:t>
                  </w:r>
                  <w:r>
                    <w:rPr>
                      <w:rFonts w:ascii="仿宋_GB2312" w:hAnsi="仿宋_GB2312" w:cs="仿宋_GB2312" w:eastAsia="仿宋_GB2312"/>
                      <w:sz w:val="20"/>
                      <w:color w:val="000000"/>
                    </w:rPr>
                    <w:t xml:space="preserve">&gt;0.95                       </w:t>
                  </w:r>
                </w:p>
                <w:p>
                  <w:pPr>
                    <w:pStyle w:val="null3"/>
                    <w:jc w:val="left"/>
                  </w:pPr>
                  <w:r>
                    <w:rPr>
                      <w:rFonts w:ascii="仿宋_GB2312" w:hAnsi="仿宋_GB2312" w:cs="仿宋_GB2312" w:eastAsia="仿宋_GB2312"/>
                      <w:sz w:val="20"/>
                      <w:color w:val="000000"/>
                    </w:rPr>
                    <w:t>使用环境：室内</w:t>
                  </w:r>
                </w:p>
                <w:p>
                  <w:pPr>
                    <w:pStyle w:val="null3"/>
                    <w:jc w:val="left"/>
                  </w:pPr>
                  <w:r>
                    <w:rPr>
                      <w:rFonts w:ascii="仿宋_GB2312" w:hAnsi="仿宋_GB2312" w:cs="仿宋_GB2312" w:eastAsia="仿宋_GB2312"/>
                      <w:sz w:val="20"/>
                      <w:color w:val="000000"/>
                    </w:rPr>
                    <w:t>平均无故障时间：</w:t>
                  </w:r>
                  <w:r>
                    <w:rPr>
                      <w:rFonts w:ascii="仿宋_GB2312" w:hAnsi="仿宋_GB2312" w:cs="仿宋_GB2312" w:eastAsia="仿宋_GB2312"/>
                      <w:sz w:val="20"/>
                    </w:rPr>
                    <w:t>≥100000 小时</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盲点率：</w:t>
                  </w:r>
                  <w:r>
                    <w:rPr>
                      <w:rFonts w:ascii="仿宋_GB2312" w:hAnsi="仿宋_GB2312" w:cs="仿宋_GB2312" w:eastAsia="仿宋_GB2312"/>
                      <w:sz w:val="20"/>
                      <w:color w:val="000000"/>
                    </w:rPr>
                    <w:t>&lt;百万分之一</w:t>
                  </w:r>
                </w:p>
                <w:p>
                  <w:pPr>
                    <w:pStyle w:val="null3"/>
                    <w:jc w:val="left"/>
                  </w:pPr>
                  <w:r>
                    <w:rPr>
                      <w:rFonts w:ascii="仿宋_GB2312" w:hAnsi="仿宋_GB2312" w:cs="仿宋_GB2312" w:eastAsia="仿宋_GB2312"/>
                      <w:sz w:val="20"/>
                      <w:color w:val="000000"/>
                    </w:rPr>
                    <w:t>工作温度范围：</w:t>
                  </w:r>
                  <w:r>
                    <w:rPr>
                      <w:rFonts w:ascii="仿宋_GB2312" w:hAnsi="仿宋_GB2312" w:cs="仿宋_GB2312" w:eastAsia="仿宋_GB2312"/>
                      <w:sz w:val="20"/>
                      <w:color w:val="000000"/>
                    </w:rPr>
                    <w:t>-10℃~40℃</w:t>
                  </w:r>
                </w:p>
                <w:p>
                  <w:pPr>
                    <w:pStyle w:val="null3"/>
                    <w:jc w:val="left"/>
                  </w:pPr>
                  <w:r>
                    <w:rPr>
                      <w:rFonts w:ascii="仿宋_GB2312" w:hAnsi="仿宋_GB2312" w:cs="仿宋_GB2312" w:eastAsia="仿宋_GB2312"/>
                      <w:sz w:val="20"/>
                      <w:color w:val="000000"/>
                    </w:rPr>
                    <w:t>工作湿度范围：</w:t>
                  </w:r>
                  <w:r>
                    <w:rPr>
                      <w:rFonts w:ascii="仿宋_GB2312" w:hAnsi="仿宋_GB2312" w:cs="仿宋_GB2312" w:eastAsia="仿宋_GB2312"/>
                      <w:sz w:val="20"/>
                      <w:color w:val="000000"/>
                    </w:rPr>
                    <w:t xml:space="preserve">10%~65%RH(无结露）      </w:t>
                  </w:r>
                </w:p>
                <w:p>
                  <w:pPr>
                    <w:pStyle w:val="null3"/>
                    <w:jc w:val="left"/>
                  </w:pPr>
                  <w:r>
                    <w:rPr>
                      <w:rFonts w:ascii="仿宋_GB2312" w:hAnsi="仿宋_GB2312" w:cs="仿宋_GB2312" w:eastAsia="仿宋_GB2312"/>
                      <w:sz w:val="20"/>
                      <w:color w:val="000000"/>
                    </w:rPr>
                    <w:t>刷新：</w:t>
                  </w:r>
                  <w:r>
                    <w:rPr>
                      <w:rFonts w:ascii="仿宋_GB2312" w:hAnsi="仿宋_GB2312" w:cs="仿宋_GB2312" w:eastAsia="仿宋_GB2312"/>
                      <w:sz w:val="20"/>
                      <w:color w:val="000000"/>
                    </w:rPr>
                    <w:t>2880~3840Hz</w:t>
                  </w:r>
                </w:p>
                <w:p>
                  <w:pPr>
                    <w:pStyle w:val="null3"/>
                    <w:jc w:val="left"/>
                  </w:pPr>
                  <w:r>
                    <w:rPr>
                      <w:rFonts w:ascii="仿宋_GB2312" w:hAnsi="仿宋_GB2312" w:cs="仿宋_GB2312" w:eastAsia="仿宋_GB2312"/>
                      <w:sz w:val="20"/>
                      <w:color w:val="000000"/>
                    </w:rPr>
                    <w:t>对比度：</w:t>
                  </w:r>
                  <w:r>
                    <w:rPr>
                      <w:rFonts w:ascii="仿宋_GB2312" w:hAnsi="仿宋_GB2312" w:cs="仿宋_GB2312" w:eastAsia="仿宋_GB2312"/>
                      <w:sz w:val="20"/>
                    </w:rPr>
                    <w:t xml:space="preserve"> </w:t>
                  </w:r>
                  <w:r>
                    <w:rPr>
                      <w:rFonts w:ascii="仿宋_GB2312" w:hAnsi="仿宋_GB2312" w:cs="仿宋_GB2312" w:eastAsia="仿宋_GB2312"/>
                      <w:sz w:val="20"/>
                    </w:rPr>
                    <w:t>10000：1</w:t>
                  </w:r>
                </w:p>
                <w:p>
                  <w:pPr>
                    <w:pStyle w:val="null3"/>
                    <w:jc w:val="left"/>
                  </w:pPr>
                  <w:r>
                    <w:rPr>
                      <w:rFonts w:ascii="仿宋_GB2312" w:hAnsi="仿宋_GB2312" w:cs="仿宋_GB2312" w:eastAsia="仿宋_GB2312"/>
                      <w:sz w:val="20"/>
                    </w:rPr>
                    <w:t>LED显示屏供电电源的功率因素≥98%，转换效率≥90%，支持电源均流DC3.5V~DC5V，</w:t>
                  </w:r>
                </w:p>
                <w:p>
                  <w:pPr>
                    <w:pStyle w:val="null3"/>
                    <w:jc w:val="left"/>
                  </w:pPr>
                  <w:r>
                    <w:rPr>
                      <w:rFonts w:ascii="仿宋_GB2312" w:hAnsi="仿宋_GB2312" w:cs="仿宋_GB2312" w:eastAsia="仿宋_GB2312"/>
                      <w:sz w:val="20"/>
                    </w:rPr>
                    <w:t>接地电阻</w:t>
                  </w:r>
                  <w:r>
                    <w:rPr>
                      <w:rFonts w:ascii="仿宋_GB2312" w:hAnsi="仿宋_GB2312" w:cs="仿宋_GB2312" w:eastAsia="仿宋_GB2312"/>
                      <w:sz w:val="20"/>
                    </w:rPr>
                    <w:t>≤1Ω，输入242VAC电压，漏电流≤0.88mA/m²。</w:t>
                  </w:r>
                </w:p>
                <w:p>
                  <w:pPr>
                    <w:pStyle w:val="null3"/>
                    <w:jc w:val="left"/>
                  </w:pPr>
                  <w:r>
                    <w:rPr>
                      <w:rFonts w:ascii="仿宋_GB2312" w:hAnsi="仿宋_GB2312" w:cs="仿宋_GB2312" w:eastAsia="仿宋_GB2312"/>
                      <w:sz w:val="20"/>
                    </w:rPr>
                    <w:t>供电电源：在</w:t>
                  </w:r>
                  <w:r>
                    <w:rPr>
                      <w:rFonts w:ascii="仿宋_GB2312" w:hAnsi="仿宋_GB2312" w:cs="仿宋_GB2312" w:eastAsia="仿宋_GB2312"/>
                      <w:sz w:val="20"/>
                    </w:rPr>
                    <w:t>3.5-5.0V DC范围内正常工作</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18.48</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同步控制系统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1.单卡最大带载 512×512像素，支持 24 组RGB 并行数据；</w:t>
                  </w:r>
                </w:p>
                <w:p>
                  <w:pPr>
                    <w:pStyle w:val="null3"/>
                    <w:jc w:val="both"/>
                  </w:pPr>
                  <w:r>
                    <w:rPr>
                      <w:rFonts w:ascii="仿宋_GB2312" w:hAnsi="仿宋_GB2312" w:cs="仿宋_GB2312" w:eastAsia="仿宋_GB2312"/>
                      <w:sz w:val="20"/>
                      <w:color w:val="000000"/>
                    </w:rPr>
                    <w:t>2.支持色彩管理，将显示色域在多个色域之间自由切换，使显示屏色彩更精准。</w:t>
                  </w:r>
                </w:p>
                <w:p>
                  <w:pPr>
                    <w:pStyle w:val="null3"/>
                    <w:jc w:val="both"/>
                  </w:pPr>
                  <w:r>
                    <w:rPr>
                      <w:rFonts w:ascii="仿宋_GB2312" w:hAnsi="仿宋_GB2312" w:cs="仿宋_GB2312" w:eastAsia="仿宋_GB2312"/>
                      <w:sz w:val="20"/>
                      <w:color w:val="000000"/>
                    </w:rPr>
                    <w:t>3.支持18Bit+</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4.采用 12 个标准HUB75接口</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5.支持逐点亮度校正</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6.快速亮暗线调节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7.配合支持 3D 功能的独立主控，在软件或独立主控的操作面板上开启 3D 功能，并设置 3D 参数，使画面显示 3D 效果。</w:t>
                  </w:r>
                </w:p>
                <w:p>
                  <w:pPr>
                    <w:pStyle w:val="null3"/>
                    <w:jc w:val="both"/>
                  </w:pPr>
                  <w:r>
                    <w:rPr>
                      <w:rFonts w:ascii="仿宋_GB2312" w:hAnsi="仿宋_GB2312" w:cs="仿宋_GB2312" w:eastAsia="仿宋_GB2312"/>
                      <w:sz w:val="20"/>
                      <w:color w:val="000000"/>
                    </w:rPr>
                    <w:t>8.支持Mapping功能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直观的看到显示屏连接状况。</w:t>
                  </w:r>
                </w:p>
                <w:p>
                  <w:pPr>
                    <w:pStyle w:val="null3"/>
                    <w:jc w:val="both"/>
                  </w:pPr>
                  <w:r>
                    <w:rPr>
                      <w:rFonts w:ascii="仿宋_GB2312" w:hAnsi="仿宋_GB2312" w:cs="仿宋_GB2312" w:eastAsia="仿宋_GB2312"/>
                      <w:sz w:val="20"/>
                      <w:color w:val="000000"/>
                    </w:rPr>
                    <w:t>9.支持预存画面设置</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RGB独立Gamma调节技术增加调节维度，通过对“红 Gamma”、“绿 Gamma”、“蓝 Gamma”分别进行调节，有效控制显示屏低灰不均匀、白平衡漂移等问题</w:t>
                  </w:r>
                  <w:r>
                    <w:rPr>
                      <w:rFonts w:ascii="仿宋_GB2312" w:hAnsi="仿宋_GB2312" w:cs="仿宋_GB2312" w:eastAsia="仿宋_GB2312"/>
                      <w:sz w:val="20"/>
                      <w:color w:val="000000"/>
                    </w:rPr>
                    <w:t>。</w:t>
                  </w:r>
                  <w:r>
                    <w:rPr>
                      <w:rFonts w:ascii="仿宋_GB2312" w:hAnsi="仿宋_GB2312" w:cs="仿宋_GB2312" w:eastAsia="仿宋_GB2312"/>
                      <w:sz w:val="20"/>
                      <w:color w:val="000000"/>
                    </w:rPr>
                    <w:t>可以监测自身的温度和电压，在软件上可以查看接收卡的温度和电压，检测发送设备与接收卡间或接收卡与接收卡间的网络通讯质量，记录错误包数，协助排除网络通讯隐患，可配合多功能卡，实现当温度高于设定值时，自动断电，或打开风扇空调降低温度，保证屏体安全</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专用</w:t>
                  </w:r>
                  <w:r>
                    <w:rPr>
                      <w:rFonts w:ascii="仿宋_GB2312" w:hAnsi="仿宋_GB2312" w:cs="仿宋_GB2312" w:eastAsia="仿宋_GB2312"/>
                      <w:sz w:val="20"/>
                      <w:color w:val="000000"/>
                    </w:rPr>
                    <w:t>电源</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电源把</w:t>
                  </w:r>
                  <w:r>
                    <w:rPr>
                      <w:rFonts w:ascii="仿宋_GB2312" w:hAnsi="仿宋_GB2312" w:cs="仿宋_GB2312" w:eastAsia="仿宋_GB2312"/>
                      <w:sz w:val="20"/>
                    </w:rPr>
                    <w:t>220V的交流电转化为5V的直流电，</w:t>
                  </w:r>
                  <w:r>
                    <w:rPr>
                      <w:rFonts w:ascii="仿宋_GB2312" w:hAnsi="仿宋_GB2312" w:cs="仿宋_GB2312" w:eastAsia="仿宋_GB2312"/>
                      <w:sz w:val="20"/>
                    </w:rPr>
                    <w:t>能给</w:t>
                  </w:r>
                  <w:r>
                    <w:rPr>
                      <w:rFonts w:ascii="仿宋_GB2312" w:hAnsi="仿宋_GB2312" w:cs="仿宋_GB2312" w:eastAsia="仿宋_GB2312"/>
                      <w:sz w:val="20"/>
                    </w:rPr>
                    <w:t>LED显示屏单元板供电。</w:t>
                  </w:r>
                  <w:r>
                    <w:rPr>
                      <w:rFonts w:ascii="仿宋_GB2312" w:hAnsi="仿宋_GB2312" w:cs="仿宋_GB2312" w:eastAsia="仿宋_GB2312"/>
                      <w:sz w:val="20"/>
                    </w:rPr>
                    <w:t>满足显示模块的供电需求</w:t>
                  </w:r>
                </w:p>
                <w:p>
                  <w:pPr>
                    <w:pStyle w:val="null3"/>
                    <w:spacing w:before="105" w:after="105"/>
                    <w:jc w:val="left"/>
                  </w:pPr>
                  <w:r>
                    <w:rPr>
                      <w:rFonts w:ascii="仿宋_GB2312" w:hAnsi="仿宋_GB2312" w:cs="仿宋_GB2312" w:eastAsia="仿宋_GB2312"/>
                      <w:sz w:val="20"/>
                    </w:rPr>
                    <w:t>保护功能：过载</w:t>
                  </w:r>
                  <w:r>
                    <w:rPr>
                      <w:rFonts w:ascii="仿宋_GB2312" w:hAnsi="仿宋_GB2312" w:cs="仿宋_GB2312" w:eastAsia="仿宋_GB2312"/>
                      <w:sz w:val="20"/>
                    </w:rPr>
                    <w:t>/短路</w:t>
                  </w:r>
                </w:p>
                <w:p>
                  <w:pPr>
                    <w:pStyle w:val="null3"/>
                    <w:spacing w:before="105" w:after="105"/>
                    <w:jc w:val="left"/>
                  </w:pPr>
                  <w:r>
                    <w:rPr>
                      <w:rFonts w:ascii="仿宋_GB2312" w:hAnsi="仿宋_GB2312" w:cs="仿宋_GB2312" w:eastAsia="仿宋_GB2312"/>
                      <w:sz w:val="20"/>
                    </w:rPr>
                    <w:t xml:space="preserve">100%满载高温老化  </w:t>
                  </w:r>
                </w:p>
                <w:p>
                  <w:pPr>
                    <w:pStyle w:val="null3"/>
                    <w:spacing w:before="105" w:after="105"/>
                    <w:jc w:val="left"/>
                  </w:pPr>
                  <w:r>
                    <w:rPr>
                      <w:rFonts w:ascii="仿宋_GB2312" w:hAnsi="仿宋_GB2312" w:cs="仿宋_GB2312" w:eastAsia="仿宋_GB2312"/>
                      <w:sz w:val="20"/>
                    </w:rPr>
                    <w:t>输入电压</w:t>
                  </w:r>
                  <w:r>
                    <w:rPr>
                      <w:rFonts w:ascii="仿宋_GB2312" w:hAnsi="仿宋_GB2312" w:cs="仿宋_GB2312" w:eastAsia="仿宋_GB2312"/>
                      <w:sz w:val="20"/>
                    </w:rPr>
                    <w:t>/输入频率200~240VAC/47~63HZ浪涌电流冷启动，40A/230VAC</w:t>
                  </w:r>
                </w:p>
                <w:p>
                  <w:pPr>
                    <w:pStyle w:val="null3"/>
                    <w:spacing w:before="105" w:after="105"/>
                    <w:jc w:val="left"/>
                  </w:pPr>
                  <w:r>
                    <w:rPr>
                      <w:rFonts w:ascii="仿宋_GB2312" w:hAnsi="仿宋_GB2312" w:cs="仿宋_GB2312" w:eastAsia="仿宋_GB2312"/>
                      <w:sz w:val="20"/>
                    </w:rPr>
                    <w:t>输出电压：</w:t>
                  </w:r>
                  <w:r>
                    <w:rPr>
                      <w:rFonts w:ascii="仿宋_GB2312" w:hAnsi="仿宋_GB2312" w:cs="仿宋_GB2312" w:eastAsia="仿宋_GB2312"/>
                      <w:sz w:val="20"/>
                    </w:rPr>
                    <w:t>4.5V</w:t>
                  </w:r>
                </w:p>
                <w:p>
                  <w:pPr>
                    <w:pStyle w:val="null3"/>
                    <w:spacing w:before="105" w:after="105"/>
                    <w:jc w:val="left"/>
                  </w:pPr>
                  <w:r>
                    <w:rPr>
                      <w:rFonts w:ascii="仿宋_GB2312" w:hAnsi="仿宋_GB2312" w:cs="仿宋_GB2312" w:eastAsia="仿宋_GB2312"/>
                      <w:sz w:val="20"/>
                    </w:rPr>
                    <w:t>电流范围：</w:t>
                  </w:r>
                  <w:r>
                    <w:rPr>
                      <w:rFonts w:ascii="仿宋_GB2312" w:hAnsi="仿宋_GB2312" w:cs="仿宋_GB2312" w:eastAsia="仿宋_GB2312"/>
                      <w:sz w:val="20"/>
                    </w:rPr>
                    <w:t>0-50A</w:t>
                  </w:r>
                </w:p>
                <w:p>
                  <w:pPr>
                    <w:pStyle w:val="null3"/>
                    <w:spacing w:before="105" w:after="105"/>
                    <w:jc w:val="left"/>
                  </w:pPr>
                  <w:r>
                    <w:rPr>
                      <w:rFonts w:ascii="仿宋_GB2312" w:hAnsi="仿宋_GB2312" w:cs="仿宋_GB2312" w:eastAsia="仿宋_GB2312"/>
                      <w:sz w:val="20"/>
                    </w:rPr>
                    <w:t>电压调节范围：</w:t>
                  </w:r>
                  <w:r>
                    <w:rPr>
                      <w:rFonts w:ascii="仿宋_GB2312" w:hAnsi="仿宋_GB2312" w:cs="仿宋_GB2312" w:eastAsia="仿宋_GB2312"/>
                      <w:sz w:val="20"/>
                    </w:rPr>
                    <w:t>4.5-5.5V</w:t>
                  </w:r>
                </w:p>
                <w:p>
                  <w:pPr>
                    <w:pStyle w:val="null3"/>
                    <w:spacing w:before="105" w:after="105"/>
                    <w:jc w:val="left"/>
                  </w:pPr>
                  <w:r>
                    <w:rPr>
                      <w:rFonts w:ascii="仿宋_GB2312" w:hAnsi="仿宋_GB2312" w:cs="仿宋_GB2312" w:eastAsia="仿宋_GB2312"/>
                      <w:sz w:val="20"/>
                    </w:rPr>
                    <w:t>线性调整率</w:t>
                  </w:r>
                  <w:r>
                    <w:rPr>
                      <w:rFonts w:ascii="仿宋_GB2312" w:hAnsi="仿宋_GB2312" w:cs="仿宋_GB2312" w:eastAsia="仿宋_GB2312"/>
                      <w:sz w:val="20"/>
                    </w:rPr>
                    <w:t>±0.5%</w:t>
                  </w:r>
                </w:p>
                <w:p>
                  <w:pPr>
                    <w:pStyle w:val="null3"/>
                    <w:spacing w:before="105" w:after="105"/>
                    <w:jc w:val="left"/>
                  </w:pPr>
                  <w:r>
                    <w:rPr>
                      <w:rFonts w:ascii="仿宋_GB2312" w:hAnsi="仿宋_GB2312" w:cs="仿宋_GB2312" w:eastAsia="仿宋_GB2312"/>
                      <w:sz w:val="20"/>
                    </w:rPr>
                    <w:t>输出过载保护</w:t>
                  </w:r>
                  <w:r>
                    <w:rPr>
                      <w:rFonts w:ascii="仿宋_GB2312" w:hAnsi="仿宋_GB2312" w:cs="仿宋_GB2312" w:eastAsia="仿宋_GB2312"/>
                      <w:sz w:val="20"/>
                    </w:rPr>
                    <w:t>110%-150%切断输出，输入重启后上升，保持时间50ms，20ms额定满载</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操作软件</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支持视频、音频、图像、文字、</w:t>
                  </w:r>
                  <w:r>
                    <w:rPr>
                      <w:rFonts w:ascii="仿宋_GB2312" w:hAnsi="仿宋_GB2312" w:cs="仿宋_GB2312" w:eastAsia="仿宋_GB2312"/>
                      <w:sz w:val="20"/>
                      <w:color w:val="000000"/>
                    </w:rPr>
                    <w:t>Flash、Gif 等形式的媒体文件播放;支持 Microsoft office 的 Word、Excel、PPT 显示;支持时钟、计时、天气预报显示;支持外部视频信号(TV、AV、S-Video、 复合视频)播放;支持多页面多分区节目编辑;</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1、支持常见的视频接口，包括 1 路DVI，2 路 HDMI1.4，1 路3G-SDI+LOOP（可根据实际需求选配）</w:t>
                  </w:r>
                </w:p>
                <w:p>
                  <w:pPr>
                    <w:pStyle w:val="null3"/>
                    <w:jc w:val="both"/>
                  </w:pPr>
                  <w:r>
                    <w:rPr>
                      <w:rFonts w:ascii="仿宋_GB2312" w:hAnsi="仿宋_GB2312" w:cs="仿宋_GB2312" w:eastAsia="仿宋_GB2312"/>
                      <w:sz w:val="20"/>
                      <w:color w:val="000000"/>
                    </w:rPr>
                    <w:t>2、支持 不少于3 个窗口和 1 路 OSD同时显示。</w:t>
                  </w:r>
                </w:p>
                <w:p>
                  <w:pPr>
                    <w:pStyle w:val="null3"/>
                    <w:jc w:val="both"/>
                  </w:pPr>
                  <w:r>
                    <w:rPr>
                      <w:rFonts w:ascii="仿宋_GB2312" w:hAnsi="仿宋_GB2312" w:cs="仿宋_GB2312" w:eastAsia="仿宋_GB2312"/>
                      <w:sz w:val="20"/>
                      <w:color w:val="000000"/>
                    </w:rPr>
                    <w:t>3、支持快捷配屏和高级配屏功能</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4、支持 HDMI、DVI 输入分辨率自定义调节，支持选择HDMI源或DVI源作为同步信号</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5、支持设备间备份和设备内网口备份设置，保障因设备故障或网线故障时，屏体运行正常。</w:t>
                  </w:r>
                </w:p>
                <w:p>
                  <w:pPr>
                    <w:pStyle w:val="null3"/>
                    <w:jc w:val="both"/>
                  </w:pPr>
                  <w:r>
                    <w:rPr>
                      <w:rFonts w:ascii="仿宋_GB2312" w:hAnsi="仿宋_GB2312" w:cs="仿宋_GB2312" w:eastAsia="仿宋_GB2312"/>
                      <w:sz w:val="20"/>
                      <w:color w:val="000000"/>
                    </w:rPr>
                    <w:t>6、视频输出</w:t>
                  </w:r>
                  <w:r>
                    <w:rPr>
                      <w:rFonts w:ascii="仿宋_GB2312" w:hAnsi="仿宋_GB2312" w:cs="仿宋_GB2312" w:eastAsia="仿宋_GB2312"/>
                      <w:sz w:val="20"/>
                    </w:rPr>
                    <w:t>不低于</w:t>
                  </w:r>
                  <w:r>
                    <w:rPr>
                      <w:rFonts w:ascii="仿宋_GB2312" w:hAnsi="仿宋_GB2312" w:cs="仿宋_GB2312" w:eastAsia="仿宋_GB2312"/>
                      <w:sz w:val="20"/>
                    </w:rPr>
                    <w:t>650 万像素，</w:t>
                  </w:r>
                  <w:r>
                    <w:rPr>
                      <w:rFonts w:ascii="仿宋_GB2312" w:hAnsi="仿宋_GB2312" w:cs="仿宋_GB2312" w:eastAsia="仿宋_GB2312"/>
                      <w:sz w:val="20"/>
                      <w:color w:val="000000"/>
                    </w:rPr>
                    <w:t>最宽可达</w:t>
                  </w:r>
                  <w:r>
                    <w:rPr>
                      <w:rFonts w:ascii="仿宋_GB2312" w:hAnsi="仿宋_GB2312" w:cs="仿宋_GB2312" w:eastAsia="仿宋_GB2312"/>
                      <w:sz w:val="20"/>
                      <w:color w:val="000000"/>
                    </w:rPr>
                    <w:t>10240，最高可达8192。</w:t>
                  </w:r>
                </w:p>
                <w:p>
                  <w:pPr>
                    <w:pStyle w:val="null3"/>
                    <w:jc w:val="both"/>
                  </w:pPr>
                  <w:r>
                    <w:rPr>
                      <w:rFonts w:ascii="仿宋_GB2312" w:hAnsi="仿宋_GB2312" w:cs="仿宋_GB2312" w:eastAsia="仿宋_GB2312"/>
                      <w:sz w:val="20"/>
                      <w:color w:val="000000"/>
                    </w:rPr>
                    <w:t>7、支持带载屏体亮度调节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8、支持逐点亮度校正</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9、支持创建 不少于10 个用户场景作为模板保存</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、支持一键缩放功能</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、前面板配备直观的</w:t>
                  </w:r>
                  <w:r>
                    <w:rPr>
                      <w:rFonts w:ascii="仿宋_GB2312" w:hAnsi="仿宋_GB2312" w:cs="仿宋_GB2312" w:eastAsia="仿宋_GB2312"/>
                      <w:sz w:val="20"/>
                      <w:color w:val="000000"/>
                    </w:rPr>
                    <w:t>LCD 显示界面，可直接观察网口的通讯状态，设备型号，IP地址，屏幕大小及信号源状态等信息。</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、支持自定义按键功能</w:t>
                  </w:r>
                  <w:r>
                    <w:rPr>
                      <w:rFonts w:ascii="仿宋_GB2312" w:hAnsi="仿宋_GB2312" w:cs="仿宋_GB2312" w:eastAsia="仿宋_GB2312"/>
                      <w:sz w:val="20"/>
                      <w:color w:val="000000"/>
                    </w:rPr>
                    <w:t>。</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计算机</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配置不低于</w:t>
                  </w:r>
                  <w:r>
                    <w:rPr>
                      <w:rFonts w:ascii="仿宋_GB2312" w:hAnsi="仿宋_GB2312" w:cs="仿宋_GB2312" w:eastAsia="仿宋_GB2312"/>
                      <w:sz w:val="20"/>
                    </w:rPr>
                    <w:t>I5/8G/500G/23寸独立双输出显卡</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LED专用配电柜</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配电系统不低于</w:t>
                  </w:r>
                  <w:r>
                    <w:rPr>
                      <w:rFonts w:ascii="仿宋_GB2312" w:hAnsi="仿宋_GB2312" w:cs="仿宋_GB2312" w:eastAsia="仿宋_GB2312"/>
                      <w:sz w:val="20"/>
                    </w:rPr>
                    <w:t>20KW</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主电缆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5*6主电缆、线材铺设布线等。</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3芯2.5</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网线及辅材</w:t>
                  </w:r>
                  <w:r>
                    <w:rPr>
                      <w:rFonts w:ascii="仿宋_GB2312" w:hAnsi="仿宋_GB2312" w:cs="仿宋_GB2312" w:eastAsia="仿宋_GB2312"/>
                      <w:sz w:val="20"/>
                      <w:color w:val="000000"/>
                    </w:rPr>
                    <w:t xml:space="preserve">  </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布六类网线、电源线、原旧墙面玻璃拆除</w:t>
                  </w:r>
                  <w:r>
                    <w:rPr>
                      <w:rFonts w:ascii="仿宋_GB2312" w:hAnsi="仿宋_GB2312" w:cs="仿宋_GB2312" w:eastAsia="仿宋_GB2312"/>
                      <w:sz w:val="20"/>
                      <w:color w:val="000000"/>
                    </w:rPr>
                    <w:t>垃圾清运等</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钢结构施工</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Q235B国标材料安装、运输、钢结构包边</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屏体安装费</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屏体安装，调试及在合同期内的维保</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LED大屏</w:t>
                  </w:r>
                </w:p>
                <w:p>
                  <w:pPr>
                    <w:pStyle w:val="null3"/>
                    <w:jc w:val="center"/>
                  </w:pPr>
                  <w:r>
                    <w:rPr>
                      <w:rFonts w:ascii="仿宋_GB2312" w:hAnsi="仿宋_GB2312" w:cs="仿宋_GB2312" w:eastAsia="仿宋_GB2312"/>
                      <w:sz w:val="20"/>
                      <w:color w:val="000000"/>
                    </w:rPr>
                    <w:t>周边修补</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基</w:t>
                  </w:r>
                  <w:r>
                    <w:rPr>
                      <w:rFonts w:ascii="仿宋_GB2312" w:hAnsi="仿宋_GB2312" w:cs="仿宋_GB2312" w:eastAsia="仿宋_GB2312"/>
                      <w:sz w:val="20"/>
                      <w:color w:val="000000"/>
                    </w:rPr>
                    <w:t>础填充、轻钢龙骨木工板</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面层修复</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木饰面</w:t>
                  </w:r>
                  <w:r>
                    <w:rPr>
                      <w:rFonts w:ascii="仿宋_GB2312" w:hAnsi="仿宋_GB2312" w:cs="仿宋_GB2312" w:eastAsia="仿宋_GB2312"/>
                      <w:sz w:val="20"/>
                      <w:color w:val="000000"/>
                    </w:rPr>
                    <w:t>/吸音板等材料</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飞屏云盒</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1.天线类型：内置天线；</w:t>
                  </w:r>
                </w:p>
                <w:p>
                  <w:pPr>
                    <w:pStyle w:val="null3"/>
                    <w:jc w:val="both"/>
                  </w:pPr>
                  <w:r>
                    <w:rPr>
                      <w:rFonts w:ascii="仿宋_GB2312" w:hAnsi="仿宋_GB2312" w:cs="仿宋_GB2312" w:eastAsia="仿宋_GB2312"/>
                      <w:sz w:val="20"/>
                    </w:rPr>
                    <w:t>2.操作系统：Android；</w:t>
                  </w:r>
                </w:p>
                <w:p>
                  <w:pPr>
                    <w:pStyle w:val="null3"/>
                    <w:jc w:val="both"/>
                  </w:pPr>
                  <w:r>
                    <w:rPr>
                      <w:rFonts w:ascii="仿宋_GB2312" w:hAnsi="仿宋_GB2312" w:cs="仿宋_GB2312" w:eastAsia="仿宋_GB2312"/>
                      <w:sz w:val="20"/>
                    </w:rPr>
                    <w:t>3.RAM：≥8GB；</w:t>
                  </w:r>
                </w:p>
                <w:p>
                  <w:pPr>
                    <w:pStyle w:val="null3"/>
                    <w:jc w:val="both"/>
                  </w:pPr>
                  <w:r>
                    <w:rPr>
                      <w:rFonts w:ascii="仿宋_GB2312" w:hAnsi="仿宋_GB2312" w:cs="仿宋_GB2312" w:eastAsia="仿宋_GB2312"/>
                      <w:sz w:val="20"/>
                    </w:rPr>
                    <w:t>4.内置硬盘：不低于128GB，支持截屏图片、录制视频的存储与调用；</w:t>
                  </w:r>
                </w:p>
                <w:p>
                  <w:pPr>
                    <w:pStyle w:val="null3"/>
                    <w:jc w:val="both"/>
                  </w:pPr>
                  <w:r>
                    <w:rPr>
                      <w:rFonts w:ascii="仿宋_GB2312" w:hAnsi="仿宋_GB2312" w:cs="仿宋_GB2312" w:eastAsia="仿宋_GB2312"/>
                      <w:sz w:val="20"/>
                    </w:rPr>
                    <w:t>5.影音接口：具备≥1个HDMI输入接口，支持≥1个HDMI输出接口，≥LineIn*1，支持麦克风的连接；≥LineOut*1，≥3个USB Type-A接口，≥1个USB Type-B接口，</w:t>
                  </w:r>
                </w:p>
                <w:p>
                  <w:pPr>
                    <w:pStyle w:val="null3"/>
                    <w:jc w:val="both"/>
                  </w:pPr>
                  <w:r>
                    <w:rPr>
                      <w:rFonts w:ascii="仿宋_GB2312" w:hAnsi="仿宋_GB2312" w:cs="仿宋_GB2312" w:eastAsia="仿宋_GB2312"/>
                      <w:sz w:val="20"/>
                    </w:rPr>
                    <w:t>6.互动互动终端内置无线AP模块，WiFi支持：IEEE 802.11 a/b/g/n/ac；工作频段：2.4GHz和5GHz；最大无线速率：≥1.3Gbps；具备≥3个以太网RJ45数据接口，支持WAN口外接网线接入互联网；</w:t>
                  </w:r>
                </w:p>
                <w:p>
                  <w:pPr>
                    <w:pStyle w:val="null3"/>
                    <w:jc w:val="both"/>
                  </w:pPr>
                  <w:r>
                    <w:rPr>
                      <w:rFonts w:ascii="仿宋_GB2312" w:hAnsi="仿宋_GB2312" w:cs="仿宋_GB2312" w:eastAsia="仿宋_GB2312"/>
                      <w:sz w:val="20"/>
                    </w:rPr>
                    <w:t>7.互动互动终端可自动适配HDMI外接的大屏端分辨率，支持3840*2160分辨率。具有“录制”按钮，可一键式录制课程。</w:t>
                  </w:r>
                </w:p>
                <w:p>
                  <w:pPr>
                    <w:pStyle w:val="null3"/>
                    <w:jc w:val="both"/>
                  </w:pPr>
                  <w:r>
                    <w:rPr>
                      <w:rFonts w:ascii="仿宋_GB2312" w:hAnsi="仿宋_GB2312" w:cs="仿宋_GB2312" w:eastAsia="仿宋_GB2312"/>
                      <w:sz w:val="20"/>
                    </w:rPr>
                    <w:t>软件部分：</w:t>
                  </w:r>
                </w:p>
                <w:p>
                  <w:pPr>
                    <w:pStyle w:val="null3"/>
                    <w:numPr>
                      <w:ilvl w:val="0"/>
                      <w:numId w:val="2"/>
                    </w:numPr>
                    <w:jc w:val="both"/>
                  </w:pPr>
                  <w:r>
                    <w:rPr>
                      <w:rFonts w:ascii="仿宋_GB2312" w:hAnsi="仿宋_GB2312" w:cs="仿宋_GB2312" w:eastAsia="仿宋_GB2312"/>
                      <w:sz w:val="20"/>
                    </w:rPr>
                    <w:t>中英文切换：系统支持简体中文和英文两种语言模式，可快速进行中英文的切换，</w:t>
                  </w:r>
                </w:p>
                <w:p>
                  <w:pPr>
                    <w:pStyle w:val="null3"/>
                    <w:jc w:val="both"/>
                  </w:pPr>
                  <w:r>
                    <w:rPr>
                      <w:rFonts w:ascii="仿宋_GB2312" w:hAnsi="仿宋_GB2312" w:cs="仿宋_GB2312" w:eastAsia="仿宋_GB2312"/>
                      <w:sz w:val="20"/>
                    </w:rPr>
                    <w:t>2.屏幕工具条：用户可直接在触控显示屏上点击系统工具条，或通过鼠标点击工具条进行操作，工具条具有截屏、录制、布局、切屏、批注、白板、互动等功能按钮，并显示时间、设备名称、网络IP等信息。</w:t>
                  </w:r>
                </w:p>
                <w:p>
                  <w:pPr>
                    <w:pStyle w:val="null3"/>
                    <w:jc w:val="both"/>
                  </w:pPr>
                  <w:r>
                    <w:rPr>
                      <w:rFonts w:ascii="仿宋_GB2312" w:hAnsi="仿宋_GB2312" w:cs="仿宋_GB2312" w:eastAsia="仿宋_GB2312"/>
                      <w:sz w:val="20"/>
                    </w:rPr>
                    <w:t>3.软件遥控器：互动终端无需硬件遥控器或USB切换器，用户只需扫码下载遥控器APP即可将移动终端作为控制端，支持Windows、Android、iOS系统的设备安装控制端软件。</w:t>
                  </w:r>
                </w:p>
                <w:p>
                  <w:pPr>
                    <w:pStyle w:val="null3"/>
                    <w:jc w:val="both"/>
                  </w:pPr>
                  <w:r>
                    <w:rPr>
                      <w:rFonts w:ascii="仿宋_GB2312" w:hAnsi="仿宋_GB2312" w:cs="仿宋_GB2312" w:eastAsia="仿宋_GB2312"/>
                      <w:sz w:val="20"/>
                    </w:rPr>
                    <w:t>4.全屏缩放：支持在遥控器APP端或触控显示屏端对显示画面进行缩小、放大操作，能够对单屏或多屏画面进行最大400%放大。</w:t>
                  </w:r>
                </w:p>
                <w:p>
                  <w:pPr>
                    <w:pStyle w:val="null3"/>
                    <w:jc w:val="both"/>
                  </w:pPr>
                  <w:r>
                    <w:rPr>
                      <w:rFonts w:ascii="仿宋_GB2312" w:hAnsi="仿宋_GB2312" w:cs="仿宋_GB2312" w:eastAsia="仿宋_GB2312"/>
                      <w:sz w:val="20"/>
                    </w:rPr>
                    <w:t>5.移动端无线投屏：支持不少于16路终端设备同时接入互动互动终端，支持AirPlay、Miracast、WIDI主流投屏协议，iOS、macOS、Android和Windows系统设备无需安装任何APP即可直接投屏，并可自由拖动画面位置，支持对设备画面进行静音、旋转、全屏、移除等操作。</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手写板投屏：支持不少于</w:t>
                  </w:r>
                  <w:r>
                    <w:rPr>
                      <w:rFonts w:ascii="仿宋_GB2312" w:hAnsi="仿宋_GB2312" w:cs="仿宋_GB2312" w:eastAsia="仿宋_GB2312"/>
                      <w:sz w:val="20"/>
                    </w:rPr>
                    <w:t>60台手写板通过Wifi连接互动互动终端，手写板书写笔迹可实时呈现在显示屏，支持对手写板画面进行旋转、清屏、移除等操作。</w:t>
                  </w:r>
                </w:p>
                <w:p>
                  <w:pPr>
                    <w:pStyle w:val="null3"/>
                    <w:jc w:val="both"/>
                  </w:pPr>
                  <w:r>
                    <w:rPr>
                      <w:rFonts w:ascii="仿宋_GB2312" w:hAnsi="仿宋_GB2312" w:cs="仿宋_GB2312" w:eastAsia="仿宋_GB2312"/>
                      <w:sz w:val="20"/>
                    </w:rPr>
                    <w:t>7.文件读取：系统支持查看U盘、云盘、内置硬盘和遥控器APP上传的本地文件和云空间下载文件，支持将外接U盘中的图片、视频、音频、文档等文件资料直接上屏展示；支持通过截屏和录制将存储在图库（U盘、云盘、内置硬盘）中的图片、视频直接上屏展示；支持通过遥控器APP将手机/平板中的图片、视频、文档等本地文件上传至互动互动终端展示，支持通过遥控器APP使用手机/平板的相机拍摄照片或录制视频上传至互动互动终端展示；支持将从云空间下载到本地的图片、视频、音频、文档等文件资料直接上屏展示；支持将外接U盘中、遥控器APP上传的或云空间下载的PPT演示文稿以演讲模式进行放映，演讲模式下可实现PPT的动画效果和内嵌视频播放。</w:t>
                  </w:r>
                </w:p>
                <w:p>
                  <w:pPr>
                    <w:pStyle w:val="null3"/>
                    <w:jc w:val="both"/>
                  </w:pPr>
                  <w:r>
                    <w:rPr>
                      <w:rFonts w:ascii="仿宋_GB2312" w:hAnsi="仿宋_GB2312" w:cs="仿宋_GB2312" w:eastAsia="仿宋_GB2312"/>
                      <w:sz w:val="20"/>
                    </w:rPr>
                    <w:t>8.设备和文件分类：系统自动对设备（有线接入设备、无线投屏设备）、文件（U盘、云盘、内置硬盘、遥控器APP上传的本地文件和云空间下载文件）进行分类；支持对已连接的设备进行置顶、重命名等操作。</w:t>
                  </w:r>
                </w:p>
                <w:p>
                  <w:pPr>
                    <w:pStyle w:val="null3"/>
                    <w:jc w:val="both"/>
                  </w:pPr>
                  <w:r>
                    <w:rPr>
                      <w:rFonts w:ascii="仿宋_GB2312" w:hAnsi="仿宋_GB2312" w:cs="仿宋_GB2312" w:eastAsia="仿宋_GB2312"/>
                      <w:sz w:val="20"/>
                    </w:rPr>
                    <w:t>9.画面布局：支持1、2、3、4、6、8屏画面布局，画面支持多种对比模式（如均分屏幕、一大两小、一大三小、窗口悬浮等不少于11种默认画面布局），一键点击即可选择相应布局，已设置好的布局具有画面记忆功能。</w:t>
                  </w:r>
                </w:p>
                <w:p>
                  <w:pPr>
                    <w:pStyle w:val="null3"/>
                    <w:jc w:val="both"/>
                  </w:pPr>
                  <w:r>
                    <w:rPr>
                      <w:rFonts w:ascii="仿宋_GB2312" w:hAnsi="仿宋_GB2312" w:cs="仿宋_GB2312" w:eastAsia="仿宋_GB2312"/>
                      <w:sz w:val="20"/>
                    </w:rPr>
                    <w:t>10.</w:t>
                  </w:r>
                  <w:r>
                    <w:rPr>
                      <w:rFonts w:ascii="仿宋_GB2312" w:hAnsi="仿宋_GB2312" w:cs="仿宋_GB2312" w:eastAsia="仿宋_GB2312"/>
                      <w:sz w:val="20"/>
                    </w:rPr>
                    <w:t>界面布局：支持全屏模式和显示工具条模式。</w:t>
                  </w:r>
                </w:p>
                <w:p>
                  <w:pPr>
                    <w:pStyle w:val="null3"/>
                    <w:jc w:val="both"/>
                  </w:pPr>
                  <w:r>
                    <w:rPr>
                      <w:rFonts w:ascii="仿宋_GB2312" w:hAnsi="仿宋_GB2312" w:cs="仿宋_GB2312" w:eastAsia="仿宋_GB2312"/>
                      <w:sz w:val="20"/>
                    </w:rPr>
                    <w:t>11.一键截屏：支持一键截取当前屏幕的显示画面，截屏的图片可保存在外接U盘、云盘或内置硬盘中，支持将存储在外接U盘、云盘或内置硬盘中的图片下载到本地。</w:t>
                  </w:r>
                </w:p>
                <w:p>
                  <w:pPr>
                    <w:pStyle w:val="null3"/>
                    <w:jc w:val="both"/>
                  </w:pPr>
                  <w:r>
                    <w:rPr>
                      <w:rFonts w:ascii="仿宋_GB2312" w:hAnsi="仿宋_GB2312" w:cs="仿宋_GB2312" w:eastAsia="仿宋_GB2312"/>
                      <w:sz w:val="20"/>
                    </w:rPr>
                    <w:t>12.微课录制：支持屏幕多画面和外接麦克风声音同步录入，提供720P和1080P视频显示格式可选，录制的视频可保存在外接U盘、云盘或内置硬盘中，支持存储空间不足时的文字提醒功能；支持多种方式开启微课录制，</w:t>
                  </w:r>
                </w:p>
                <w:p>
                  <w:pPr>
                    <w:pStyle w:val="null3"/>
                    <w:jc w:val="both"/>
                  </w:pPr>
                  <w:r>
                    <w:rPr>
                      <w:rFonts w:ascii="仿宋_GB2312" w:hAnsi="仿宋_GB2312" w:cs="仿宋_GB2312" w:eastAsia="仿宋_GB2312"/>
                      <w:sz w:val="20"/>
                    </w:rPr>
                    <w:t>13.白板批注：系统提供画笔、宽度、板擦、清空、撤销、重做、聚焦、随写板等工具，支持普通画笔和荧光画笔书写，支持板擦手势擦除或滑动擦除当前书写内容；支持一键清空、撤销或重做；支持批注界面下的显示画面聚焦，支持截取多张图片和置顶某张图片；关灯模式下可将当前显示区域以外的画面进行黑屏操作；支持白板界面下的随写板书写，可悬浮于屏幕画面的上层显示，并自由拖拽显示位置和显示比例，支持一键滑动清除、最小化、还原初始大小和翻页等操作；支持添加多页白板并进行上下翻页，可同时预览多页白板的缩略图，支持一键清空当前创建的所有白板；支持批注内容、白板书写内容保存至本地或上传至云空间，支持调取二维码用于扫码下载当前界面的截图。</w:t>
                  </w:r>
                </w:p>
                <w:p>
                  <w:pPr>
                    <w:pStyle w:val="null3"/>
                    <w:jc w:val="both"/>
                  </w:pPr>
                  <w:r>
                    <w:rPr>
                      <w:rFonts w:ascii="仿宋_GB2312" w:hAnsi="仿宋_GB2312" w:cs="仿宋_GB2312" w:eastAsia="仿宋_GB2312"/>
                      <w:sz w:val="20"/>
                    </w:rPr>
                    <w:t>14.App应用：支持第三方应用程序嵌入式安装在互动互动终端，无需借助主讲平板可直接开启主次互动软件，完成智慧课堂互动互动过程。</w:t>
                  </w:r>
                </w:p>
                <w:p>
                  <w:pPr>
                    <w:pStyle w:val="null3"/>
                    <w:jc w:val="both"/>
                  </w:pPr>
                  <w:r>
                    <w:rPr>
                      <w:rFonts w:ascii="仿宋_GB2312" w:hAnsi="仿宋_GB2312" w:cs="仿宋_GB2312" w:eastAsia="仿宋_GB2312"/>
                      <w:sz w:val="20"/>
                    </w:rPr>
                    <w:t>15.Web应用：支持添加第三方Web端网页链接，可支持在屏幕端展示1、2、3、4、6、8个网页界面。</w:t>
                  </w:r>
                </w:p>
                <w:p>
                  <w:pPr>
                    <w:pStyle w:val="null3"/>
                    <w:jc w:val="both"/>
                  </w:pPr>
                  <w:r>
                    <w:rPr>
                      <w:rFonts w:ascii="仿宋_GB2312" w:hAnsi="仿宋_GB2312" w:cs="仿宋_GB2312" w:eastAsia="仿宋_GB2312"/>
                      <w:sz w:val="20"/>
                    </w:rPr>
                    <w:t>16.欢迎主题：系统内置不少于14种模板，可选择系统模板、自定义模板和文字模板，支持插入文本、分割线和导入外接U盘的音乐、图片，可针对自定义内容保存为模板，自由导入和导出主题。</w:t>
                  </w:r>
                </w:p>
                <w:p>
                  <w:pPr>
                    <w:pStyle w:val="null3"/>
                    <w:jc w:val="both"/>
                  </w:pPr>
                  <w:r>
                    <w:rPr>
                      <w:rFonts w:ascii="仿宋_GB2312" w:hAnsi="仿宋_GB2312" w:cs="仿宋_GB2312" w:eastAsia="仿宋_GB2312"/>
                      <w:sz w:val="20"/>
                    </w:rPr>
                    <w:t>17.</w:t>
                  </w:r>
                  <w:r>
                    <w:rPr>
                      <w:rFonts w:ascii="仿宋_GB2312" w:hAnsi="仿宋_GB2312" w:cs="仿宋_GB2312" w:eastAsia="仿宋_GB2312"/>
                      <w:sz w:val="20"/>
                    </w:rPr>
                    <w:t>扫码带走：支持将截屏的图片和录制的视频通过扫描二维码或下载链接保存到客户端，用户可选择公网模式或局域网模式，在互动终端接入互联网或断开互联网时均可生成二维码。</w:t>
                  </w:r>
                </w:p>
                <w:p>
                  <w:pPr>
                    <w:pStyle w:val="null3"/>
                    <w:jc w:val="both"/>
                  </w:pPr>
                  <w:r>
                    <w:rPr>
                      <w:rFonts w:ascii="仿宋_GB2312" w:hAnsi="仿宋_GB2312" w:cs="仿宋_GB2312" w:eastAsia="仿宋_GB2312"/>
                      <w:sz w:val="20"/>
                    </w:rPr>
                    <w:t>18.多种网络模式选择：支持无线路由器模式，启动路由服务；支持无线交换模式，由上级网络分配IP；支持网络终端模式，本机设备只作为网络终端连接；</w:t>
                  </w:r>
                </w:p>
                <w:p>
                  <w:pPr>
                    <w:pStyle w:val="null3"/>
                    <w:jc w:val="both"/>
                  </w:pPr>
                  <w:r>
                    <w:rPr>
                      <w:rFonts w:ascii="仿宋_GB2312" w:hAnsi="仿宋_GB2312" w:cs="仿宋_GB2312" w:eastAsia="仿宋_GB2312"/>
                      <w:sz w:val="20"/>
                    </w:rPr>
                    <w:t>19.音量调节：支持对屏幕端音视频的一键静音和解除静音，关闭麦克风和打开麦克风，并可手动调节音量大小和选择声音输入输出设备，还可支持播放测试音和启用侦听。</w:t>
                  </w:r>
                </w:p>
                <w:p>
                  <w:pPr>
                    <w:pStyle w:val="null3"/>
                    <w:jc w:val="both"/>
                  </w:pPr>
                  <w:r>
                    <w:rPr>
                      <w:rFonts w:ascii="仿宋_GB2312" w:hAnsi="仿宋_GB2312" w:cs="仿宋_GB2312" w:eastAsia="仿宋_GB2312"/>
                      <w:sz w:val="20"/>
                    </w:rPr>
                    <w:t>20.反向控制：支持在触控显示屏上对HDMI有线接入的Windows电脑进行反向控制操作，支持无线投屏的部分Android、Windows设备进行反向控制操作，同时还支持在遥控器APP端或通过互动互动终端外接的鼠标进行反向控制。</w:t>
                  </w:r>
                </w:p>
                <w:p>
                  <w:pPr>
                    <w:pStyle w:val="null3"/>
                    <w:jc w:val="both"/>
                  </w:pPr>
                  <w:r>
                    <w:rPr>
                      <w:rFonts w:ascii="仿宋_GB2312" w:hAnsi="仿宋_GB2312" w:cs="仿宋_GB2312" w:eastAsia="仿宋_GB2312"/>
                      <w:sz w:val="20"/>
                    </w:rPr>
                    <w:t>21.安全策略：支持设置随机PIN码和固定PIN码，移动端设备无线投屏或使用遥控器APP时均需输入对应的PIN码；还可支持设置管理员密码和密码提示信息，每次进入“设置”界面均需要输入管理员密码。</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无线话筒</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采用</w:t>
                  </w:r>
                  <w:r>
                    <w:rPr>
                      <w:rFonts w:ascii="仿宋_GB2312" w:hAnsi="仿宋_GB2312" w:cs="仿宋_GB2312" w:eastAsia="仿宋_GB2312"/>
                      <w:sz w:val="20"/>
                    </w:rPr>
                    <w:t>UHF超高频段，提供≥200个信道选择,</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、动态范围：＞</w:t>
                  </w:r>
                  <w:r>
                    <w:rPr>
                      <w:rFonts w:ascii="仿宋_GB2312" w:hAnsi="仿宋_GB2312" w:cs="仿宋_GB2312" w:eastAsia="仿宋_GB2312"/>
                      <w:sz w:val="20"/>
                    </w:rPr>
                    <w:t>95dB，峰值频偏：±45KHz，音频响应：50Hz-18KHz(±3dB)；</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、综合信噪比：＞</w:t>
                  </w:r>
                  <w:r>
                    <w:rPr>
                      <w:rFonts w:ascii="仿宋_GB2312" w:hAnsi="仿宋_GB2312" w:cs="仿宋_GB2312" w:eastAsia="仿宋_GB2312"/>
                      <w:sz w:val="20"/>
                    </w:rPr>
                    <w:t>95dB，综合失真：＜0.3%；</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、灵敏度：</w:t>
                  </w:r>
                  <w:r>
                    <w:rPr>
                      <w:rFonts w:ascii="仿宋_GB2312" w:hAnsi="仿宋_GB2312" w:cs="仿宋_GB2312" w:eastAsia="仿宋_GB2312"/>
                      <w:sz w:val="20"/>
                    </w:rPr>
                    <w:t>12dB(80dBS/N) ，静噪门限：0-40dB，杂散抑制：＞80dB；</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、发射机输出功率：</w:t>
                  </w:r>
                  <w:r>
                    <w:rPr>
                      <w:rFonts w:ascii="仿宋_GB2312" w:hAnsi="仿宋_GB2312" w:cs="仿宋_GB2312" w:eastAsia="仿宋_GB2312"/>
                      <w:sz w:val="20"/>
                    </w:rPr>
                    <w:t>10mW，杂散抑制：-60Db，</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无线会议麦克风</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技术参数：</w:t>
                  </w:r>
                </w:p>
                <w:p>
                  <w:pPr>
                    <w:pStyle w:val="null3"/>
                    <w:jc w:val="both"/>
                  </w:pPr>
                  <w:r>
                    <w:rPr>
                      <w:rFonts w:ascii="仿宋_GB2312" w:hAnsi="仿宋_GB2312" w:cs="仿宋_GB2312" w:eastAsia="仿宋_GB2312"/>
                      <w:sz w:val="20"/>
                    </w:rPr>
                    <w:t>1、射频范围：602-669MHz；</w:t>
                  </w:r>
                </w:p>
                <w:p>
                  <w:pPr>
                    <w:pStyle w:val="null3"/>
                    <w:jc w:val="both"/>
                  </w:pPr>
                  <w:r>
                    <w:rPr>
                      <w:rFonts w:ascii="仿宋_GB2312" w:hAnsi="仿宋_GB2312" w:cs="仿宋_GB2312" w:eastAsia="仿宋_GB2312"/>
                      <w:sz w:val="20"/>
                    </w:rPr>
                    <w:t>2、反射类别：U段；</w:t>
                  </w:r>
                </w:p>
                <w:p>
                  <w:pPr>
                    <w:pStyle w:val="null3"/>
                    <w:jc w:val="both"/>
                  </w:pPr>
                  <w:r>
                    <w:rPr>
                      <w:rFonts w:ascii="仿宋_GB2312" w:hAnsi="仿宋_GB2312" w:cs="仿宋_GB2312" w:eastAsia="仿宋_GB2312"/>
                      <w:sz w:val="20"/>
                    </w:rPr>
                    <w:t>3、可用带宽：每通道30MHz；</w:t>
                  </w:r>
                </w:p>
                <w:p>
                  <w:pPr>
                    <w:pStyle w:val="null3"/>
                    <w:jc w:val="both"/>
                  </w:pPr>
                  <w:r>
                    <w:rPr>
                      <w:rFonts w:ascii="仿宋_GB2312" w:hAnsi="仿宋_GB2312" w:cs="仿宋_GB2312" w:eastAsia="仿宋_GB2312"/>
                      <w:sz w:val="20"/>
                    </w:rPr>
                    <w:t>4、信道数目：90信道，预设群组数15组；</w:t>
                  </w:r>
                </w:p>
                <w:p>
                  <w:pPr>
                    <w:pStyle w:val="null3"/>
                    <w:jc w:val="both"/>
                  </w:pPr>
                  <w:r>
                    <w:rPr>
                      <w:rFonts w:ascii="仿宋_GB2312" w:hAnsi="仿宋_GB2312" w:cs="仿宋_GB2312" w:eastAsia="仿宋_GB2312"/>
                      <w:sz w:val="20"/>
                    </w:rPr>
                    <w:t>5、动态范围：＞105dB；</w:t>
                  </w:r>
                </w:p>
                <w:p>
                  <w:pPr>
                    <w:pStyle w:val="null3"/>
                    <w:jc w:val="both"/>
                  </w:pPr>
                  <w:r>
                    <w:rPr>
                      <w:rFonts w:ascii="仿宋_GB2312" w:hAnsi="仿宋_GB2312" w:cs="仿宋_GB2312" w:eastAsia="仿宋_GB2312"/>
                      <w:sz w:val="20"/>
                    </w:rPr>
                    <w:t>6、峰值频偏：±45KHz；</w:t>
                  </w:r>
                </w:p>
                <w:p>
                  <w:pPr>
                    <w:pStyle w:val="null3"/>
                    <w:jc w:val="both"/>
                  </w:pPr>
                  <w:r>
                    <w:rPr>
                      <w:rFonts w:ascii="仿宋_GB2312" w:hAnsi="仿宋_GB2312" w:cs="仿宋_GB2312" w:eastAsia="仿宋_GB2312"/>
                      <w:sz w:val="20"/>
                    </w:rPr>
                    <w:t>7、音频响应：20Hz-18KHz(±1dB)；</w:t>
                  </w:r>
                </w:p>
                <w:p>
                  <w:pPr>
                    <w:pStyle w:val="null3"/>
                    <w:jc w:val="both"/>
                  </w:pPr>
                  <w:r>
                    <w:rPr>
                      <w:rFonts w:ascii="仿宋_GB2312" w:hAnsi="仿宋_GB2312" w:cs="仿宋_GB2312" w:eastAsia="仿宋_GB2312"/>
                      <w:sz w:val="20"/>
                    </w:rPr>
                    <w:t>8、综合信噪比：＞96dB；</w:t>
                  </w:r>
                </w:p>
                <w:p>
                  <w:pPr>
                    <w:pStyle w:val="null3"/>
                    <w:jc w:val="both"/>
                  </w:pPr>
                  <w:r>
                    <w:rPr>
                      <w:rFonts w:ascii="仿宋_GB2312" w:hAnsi="仿宋_GB2312" w:cs="仿宋_GB2312" w:eastAsia="仿宋_GB2312"/>
                      <w:sz w:val="20"/>
                    </w:rPr>
                    <w:t>9、综合失真：＜0.7%；</w:t>
                  </w:r>
                </w:p>
                <w:p>
                  <w:pPr>
                    <w:pStyle w:val="null3"/>
                    <w:jc w:val="both"/>
                  </w:pPr>
                  <w:r>
                    <w:rPr>
                      <w:rFonts w:ascii="仿宋_GB2312" w:hAnsi="仿宋_GB2312" w:cs="仿宋_GB2312" w:eastAsia="仿宋_GB2312"/>
                      <w:sz w:val="20"/>
                    </w:rPr>
                    <w:t>接收机参数：</w:t>
                  </w:r>
                </w:p>
                <w:p>
                  <w:pPr>
                    <w:pStyle w:val="null3"/>
                    <w:jc w:val="both"/>
                  </w:pPr>
                  <w:r>
                    <w:rPr>
                      <w:rFonts w:ascii="仿宋_GB2312" w:hAnsi="仿宋_GB2312" w:cs="仿宋_GB2312" w:eastAsia="仿宋_GB2312"/>
                      <w:sz w:val="20"/>
                    </w:rPr>
                    <w:t>1、天线接口：BNC座；</w:t>
                  </w:r>
                </w:p>
                <w:p>
                  <w:pPr>
                    <w:pStyle w:val="null3"/>
                    <w:jc w:val="both"/>
                  </w:pPr>
                  <w:r>
                    <w:rPr>
                      <w:rFonts w:ascii="仿宋_GB2312" w:hAnsi="仿宋_GB2312" w:cs="仿宋_GB2312" w:eastAsia="仿宋_GB2312"/>
                      <w:sz w:val="20"/>
                    </w:rPr>
                    <w:t>2、灵敏度：6dB(60dBS/N)；</w:t>
                  </w:r>
                </w:p>
                <w:p>
                  <w:pPr>
                    <w:pStyle w:val="null3"/>
                    <w:jc w:val="both"/>
                  </w:pPr>
                  <w:r>
                    <w:rPr>
                      <w:rFonts w:ascii="仿宋_GB2312" w:hAnsi="仿宋_GB2312" w:cs="仿宋_GB2312" w:eastAsia="仿宋_GB2312"/>
                      <w:sz w:val="20"/>
                    </w:rPr>
                    <w:t>3、静噪门限：0-40dB；</w:t>
                  </w:r>
                </w:p>
                <w:p>
                  <w:pPr>
                    <w:pStyle w:val="null3"/>
                    <w:jc w:val="both"/>
                  </w:pPr>
                  <w:r>
                    <w:rPr>
                      <w:rFonts w:ascii="仿宋_GB2312" w:hAnsi="仿宋_GB2312" w:cs="仿宋_GB2312" w:eastAsia="仿宋_GB2312"/>
                      <w:sz w:val="20"/>
                    </w:rPr>
                    <w:t>4、杂散抑制：＞80dB；</w:t>
                  </w:r>
                </w:p>
                <w:p>
                  <w:pPr>
                    <w:pStyle w:val="null3"/>
                    <w:jc w:val="both"/>
                  </w:pPr>
                  <w:r>
                    <w:rPr>
                      <w:rFonts w:ascii="仿宋_GB2312" w:hAnsi="仿宋_GB2312" w:cs="仿宋_GB2312" w:eastAsia="仿宋_GB2312"/>
                      <w:sz w:val="20"/>
                    </w:rPr>
                    <w:t>5、音频输出：非平衡：+4dB(1.25V)/5KΩ；</w:t>
                  </w:r>
                </w:p>
                <w:p>
                  <w:pPr>
                    <w:pStyle w:val="null3"/>
                    <w:jc w:val="both"/>
                  </w:pPr>
                  <w:r>
                    <w:rPr>
                      <w:rFonts w:ascii="仿宋_GB2312" w:hAnsi="仿宋_GB2312" w:cs="仿宋_GB2312" w:eastAsia="仿宋_GB2312"/>
                      <w:sz w:val="20"/>
                    </w:rPr>
                    <w:t>6、平衡：+10dB(2.5V)/600Ω；</w:t>
                  </w:r>
                </w:p>
                <w:p>
                  <w:pPr>
                    <w:pStyle w:val="null3"/>
                    <w:jc w:val="both"/>
                  </w:pPr>
                  <w:r>
                    <w:rPr>
                      <w:rFonts w:ascii="仿宋_GB2312" w:hAnsi="仿宋_GB2312" w:cs="仿宋_GB2312" w:eastAsia="仿宋_GB2312"/>
                      <w:sz w:val="20"/>
                    </w:rPr>
                    <w:t>7、供电电压：DC12-16V(rated12V)；</w:t>
                  </w:r>
                </w:p>
                <w:p>
                  <w:pPr>
                    <w:pStyle w:val="null3"/>
                    <w:jc w:val="both"/>
                  </w:pPr>
                  <w:r>
                    <w:rPr>
                      <w:rFonts w:ascii="仿宋_GB2312" w:hAnsi="仿宋_GB2312" w:cs="仿宋_GB2312" w:eastAsia="仿宋_GB2312"/>
                      <w:sz w:val="20"/>
                    </w:rPr>
                    <w:t>发射机参数：</w:t>
                  </w:r>
                </w:p>
                <w:p>
                  <w:pPr>
                    <w:pStyle w:val="null3"/>
                    <w:jc w:val="both"/>
                  </w:pPr>
                  <w:r>
                    <w:rPr>
                      <w:rFonts w:ascii="仿宋_GB2312" w:hAnsi="仿宋_GB2312" w:cs="仿宋_GB2312" w:eastAsia="仿宋_GB2312"/>
                      <w:sz w:val="20"/>
                    </w:rPr>
                    <w:t>1、音头类型：电容式（鹅颈与领夹），动圈式（手持）；</w:t>
                  </w:r>
                </w:p>
                <w:p>
                  <w:pPr>
                    <w:pStyle w:val="null3"/>
                    <w:jc w:val="both"/>
                  </w:pPr>
                  <w:r>
                    <w:rPr>
                      <w:rFonts w:ascii="仿宋_GB2312" w:hAnsi="仿宋_GB2312" w:cs="仿宋_GB2312" w:eastAsia="仿宋_GB2312"/>
                      <w:sz w:val="20"/>
                    </w:rPr>
                    <w:t>2、指向特性：心型指向性；</w:t>
                  </w:r>
                </w:p>
                <w:p>
                  <w:pPr>
                    <w:pStyle w:val="null3"/>
                    <w:jc w:val="both"/>
                  </w:pPr>
                  <w:r>
                    <w:rPr>
                      <w:rFonts w:ascii="仿宋_GB2312" w:hAnsi="仿宋_GB2312" w:cs="仿宋_GB2312" w:eastAsia="仿宋_GB2312"/>
                      <w:sz w:val="20"/>
                    </w:rPr>
                    <w:t>3、输出功率：10mW；</w:t>
                  </w:r>
                </w:p>
                <w:p>
                  <w:pPr>
                    <w:pStyle w:val="null3"/>
                    <w:jc w:val="both"/>
                  </w:pPr>
                  <w:r>
                    <w:rPr>
                      <w:rFonts w:ascii="仿宋_GB2312" w:hAnsi="仿宋_GB2312" w:cs="仿宋_GB2312" w:eastAsia="仿宋_GB2312"/>
                      <w:sz w:val="20"/>
                    </w:rPr>
                    <w:t>4、杂散抑制：-65dB；</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天线放大系统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1、可接4台U段无线麦克风接收机，具有级联功能；</w:t>
                  </w:r>
                </w:p>
                <w:p>
                  <w:pPr>
                    <w:pStyle w:val="null3"/>
                    <w:jc w:val="both"/>
                  </w:pPr>
                  <w:r>
                    <w:rPr>
                      <w:rFonts w:ascii="仿宋_GB2312" w:hAnsi="仿宋_GB2312" w:cs="仿宋_GB2312" w:eastAsia="仿宋_GB2312"/>
                      <w:sz w:val="20"/>
                    </w:rPr>
                    <w:t>2、为有源无线指向型，可双极化对数周期阵列；</w:t>
                  </w:r>
                </w:p>
                <w:p>
                  <w:pPr>
                    <w:pStyle w:val="null3"/>
                    <w:jc w:val="both"/>
                  </w:pPr>
                  <w:r>
                    <w:rPr>
                      <w:rFonts w:ascii="仿宋_GB2312" w:hAnsi="仿宋_GB2312" w:cs="仿宋_GB2312" w:eastAsia="仿宋_GB2312"/>
                      <w:sz w:val="20"/>
                    </w:rPr>
                    <w:t>3、为补偿同轴电缆的信号损失，板载放大器提供给用户可选的3/10db增益；</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、载波频段：</w:t>
                  </w:r>
                  <w:r>
                    <w:rPr>
                      <w:rFonts w:ascii="仿宋_GB2312" w:hAnsi="仿宋_GB2312" w:cs="仿宋_GB2312" w:eastAsia="仿宋_GB2312"/>
                      <w:sz w:val="20"/>
                    </w:rPr>
                    <w:t>470-952MHZ；</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、电源输出：提供</w:t>
                  </w:r>
                  <w:r>
                    <w:rPr>
                      <w:rFonts w:ascii="仿宋_GB2312" w:hAnsi="仿宋_GB2312" w:cs="仿宋_GB2312" w:eastAsia="仿宋_GB2312"/>
                      <w:sz w:val="20"/>
                    </w:rPr>
                    <w:t>≥4路12V DC电源输出；</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、输入增益：</w:t>
                  </w:r>
                  <w:r>
                    <w:rPr>
                      <w:rFonts w:ascii="仿宋_GB2312" w:hAnsi="仿宋_GB2312" w:cs="仿宋_GB2312" w:eastAsia="仿宋_GB2312"/>
                      <w:sz w:val="20"/>
                    </w:rPr>
                    <w:t>&gt;2 dB；</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、输出增益：</w:t>
                  </w:r>
                  <w:r>
                    <w:rPr>
                      <w:rFonts w:ascii="仿宋_GB2312" w:hAnsi="仿宋_GB2312" w:cs="仿宋_GB2312" w:eastAsia="仿宋_GB2312"/>
                      <w:sz w:val="20"/>
                    </w:rPr>
                    <w:t>&gt;2 dB；</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、隔离度：</w:t>
                  </w:r>
                  <w:r>
                    <w:rPr>
                      <w:rFonts w:ascii="仿宋_GB2312" w:hAnsi="仿宋_GB2312" w:cs="仿宋_GB2312" w:eastAsia="仿宋_GB2312"/>
                      <w:sz w:val="20"/>
                    </w:rPr>
                    <w:t>≥25dB；</w:t>
                  </w:r>
                </w:p>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、幅度差：</w:t>
                  </w:r>
                  <w:r>
                    <w:rPr>
                      <w:rFonts w:ascii="仿宋_GB2312" w:hAnsi="仿宋_GB2312" w:cs="仿宋_GB2312" w:eastAsia="仿宋_GB2312"/>
                      <w:sz w:val="20"/>
                    </w:rPr>
                    <w:t>≤1 dB；</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、输入电压：</w:t>
                  </w:r>
                  <w:r>
                    <w:rPr>
                      <w:rFonts w:ascii="仿宋_GB2312" w:hAnsi="仿宋_GB2312" w:cs="仿宋_GB2312" w:eastAsia="仿宋_GB2312"/>
                      <w:sz w:val="20"/>
                    </w:rPr>
                    <w:t>100-240V交流，50HZ。</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话筒线</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1.导体材料选用优质无氧铜（OFC），</w:t>
                  </w:r>
                </w:p>
                <w:p>
                  <w:pPr>
                    <w:pStyle w:val="null3"/>
                    <w:jc w:val="both"/>
                  </w:pPr>
                  <w:r>
                    <w:rPr>
                      <w:rFonts w:ascii="仿宋_GB2312" w:hAnsi="仿宋_GB2312" w:cs="仿宋_GB2312" w:eastAsia="仿宋_GB2312"/>
                      <w:sz w:val="20"/>
                    </w:rPr>
                    <w:t>2.绝缘采用优质聚氯乙烯塑料，</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.护套采用柔软级聚氯乙烯材料，成品外径约6.0㎜。</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.用于室内话筒等音视频设备连接。</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安装调试费</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专业标准安装规范施工调试、</w:t>
                  </w:r>
                  <w:r>
                    <w:rPr>
                      <w:rFonts w:ascii="仿宋_GB2312" w:hAnsi="仿宋_GB2312" w:cs="仿宋_GB2312" w:eastAsia="仿宋_GB2312"/>
                      <w:sz w:val="20"/>
                      <w:color w:val="000000"/>
                    </w:rPr>
                    <w:t>卡农头、直插头、插板、老鼠头等</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rPr>
                    <w:t>套</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1"/>
                    <w:jc w:val="center"/>
                  </w:pPr>
                  <w:r>
                    <w:rPr>
                      <w:rFonts w:ascii="仿宋_GB2312" w:hAnsi="仿宋_GB2312" w:cs="仿宋_GB2312" w:eastAsia="仿宋_GB2312"/>
                      <w:sz w:val="20"/>
                      <w:b/>
                      <w:color w:val="000000"/>
                    </w:rPr>
                    <w:t>报告厅直播系统</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4K录播一体机</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录播主机需采用一体化嵌入式硬件设计架构，内置不低于国产化八核处理器，</w:t>
                  </w:r>
                  <w:r>
                    <w:rPr>
                      <w:rFonts w:ascii="仿宋_GB2312" w:hAnsi="仿宋_GB2312" w:cs="仿宋_GB2312" w:eastAsia="仿宋_GB2312"/>
                      <w:sz w:val="20"/>
                    </w:rPr>
                    <w:t>Linux系统，≥8GB内存，≥2T硬盘。至少满足录制、直播、点播、互动、导播管理、存储、切换、视音频编码、语音转写、虚拟抠像、行为分析等功能，支持远程互动教学，实现远程互动网络课堂。</w:t>
                  </w:r>
                </w:p>
                <w:p>
                  <w:pPr>
                    <w:pStyle w:val="null3"/>
                    <w:jc w:val="both"/>
                  </w:pPr>
                  <w:r>
                    <w:rPr>
                      <w:rFonts w:ascii="仿宋_GB2312" w:hAnsi="仿宋_GB2312" w:cs="仿宋_GB2312" w:eastAsia="仿宋_GB2312"/>
                      <w:sz w:val="20"/>
                    </w:rPr>
                    <w:t>2.录播主机具有≥6英寸触控液晶屏幕，可显示设备运行状态等信息，可通过触控方式设置设备基础信息。</w:t>
                  </w:r>
                </w:p>
                <w:p>
                  <w:pPr>
                    <w:pStyle w:val="null3"/>
                    <w:jc w:val="both"/>
                  </w:pPr>
                  <w:r>
                    <w:rPr>
                      <w:rFonts w:ascii="仿宋_GB2312" w:hAnsi="仿宋_GB2312" w:cs="仿宋_GB2312" w:eastAsia="仿宋_GB2312"/>
                      <w:sz w:val="20"/>
                      <w:color w:val="000000"/>
                    </w:rPr>
                    <w:t>3.视频输入接口：支持≥4路HD BaseT接口，≥4路HDMI接口。</w:t>
                  </w:r>
                </w:p>
                <w:p>
                  <w:pPr>
                    <w:pStyle w:val="null3"/>
                    <w:jc w:val="both"/>
                  </w:pPr>
                  <w:r>
                    <w:rPr>
                      <w:rFonts w:ascii="仿宋_GB2312" w:hAnsi="仿宋_GB2312" w:cs="仿宋_GB2312" w:eastAsia="仿宋_GB2312"/>
                      <w:sz w:val="20"/>
                      <w:color w:val="000000"/>
                    </w:rPr>
                    <w:t>4.视频输出接口：支持≥4路本地视频输出接口，至少包括2路HDMI接口（至少1路HDMI可自定义输出视频源和分辨率）和2路HDBaseT接口。</w:t>
                  </w:r>
                </w:p>
                <w:p>
                  <w:pPr>
                    <w:pStyle w:val="null3"/>
                    <w:jc w:val="both"/>
                  </w:pPr>
                  <w:r>
                    <w:rPr>
                      <w:rFonts w:ascii="仿宋_GB2312" w:hAnsi="仿宋_GB2312" w:cs="仿宋_GB2312" w:eastAsia="仿宋_GB2312"/>
                      <w:sz w:val="20"/>
                      <w:color w:val="000000"/>
                    </w:rPr>
                    <w:t>5.音频接口：支持≥2路本地音频信号采集接口；支持≥3路音频输出接口。</w:t>
                  </w:r>
                </w:p>
                <w:p>
                  <w:pPr>
                    <w:pStyle w:val="null3"/>
                    <w:jc w:val="both"/>
                  </w:pPr>
                  <w:r>
                    <w:rPr>
                      <w:rFonts w:ascii="仿宋_GB2312" w:hAnsi="仿宋_GB2312" w:cs="仿宋_GB2312" w:eastAsia="仿宋_GB2312"/>
                      <w:sz w:val="20"/>
                      <w:color w:val="000000"/>
                    </w:rPr>
                    <w:t>6.支持≥2路100/1000Mbps自适应网口。</w:t>
                  </w:r>
                </w:p>
                <w:p>
                  <w:pPr>
                    <w:pStyle w:val="null3"/>
                    <w:jc w:val="both"/>
                  </w:pPr>
                  <w:r>
                    <w:rPr>
                      <w:rFonts w:ascii="仿宋_GB2312" w:hAnsi="仿宋_GB2312" w:cs="仿宋_GB2312" w:eastAsia="仿宋_GB2312"/>
                      <w:sz w:val="20"/>
                      <w:color w:val="000000"/>
                    </w:rPr>
                    <w:t>7.支持≥1路TYPE-C接口；≥2路USB 3.0接口，支持连接鼠标、键盘进行导播控制以及主机连接U盘进行课程视频的录制、下载。</w:t>
                  </w:r>
                </w:p>
                <w:p>
                  <w:pPr>
                    <w:pStyle w:val="null3"/>
                    <w:jc w:val="both"/>
                  </w:pPr>
                  <w:r>
                    <w:rPr>
                      <w:rFonts w:ascii="仿宋_GB2312" w:hAnsi="仿宋_GB2312" w:cs="仿宋_GB2312" w:eastAsia="仿宋_GB2312"/>
                      <w:sz w:val="20"/>
                      <w:color w:val="000000"/>
                    </w:rPr>
                    <w:t>8.具有≥5路控制口，支持至少4路RS232接口和1路RS485接口，可支持对接第三方中控、物联等可编程软件，实现对设备的管控。</w:t>
                  </w:r>
                </w:p>
                <w:p>
                  <w:pPr>
                    <w:pStyle w:val="null3"/>
                    <w:jc w:val="both"/>
                  </w:pPr>
                  <w:r>
                    <w:rPr>
                      <w:rFonts w:ascii="仿宋_GB2312" w:hAnsi="仿宋_GB2312" w:cs="仿宋_GB2312" w:eastAsia="仿宋_GB2312"/>
                      <w:sz w:val="20"/>
                      <w:color w:val="000000"/>
                    </w:rPr>
                    <w:t>9.支持外接光驱刻录光盘，拷贝本地视频至光驱刻录。</w:t>
                  </w:r>
                </w:p>
                <w:p>
                  <w:pPr>
                    <w:pStyle w:val="null3"/>
                    <w:jc w:val="both"/>
                  </w:pPr>
                  <w:r>
                    <w:rPr>
                      <w:rFonts w:ascii="仿宋_GB2312" w:hAnsi="仿宋_GB2312" w:cs="仿宋_GB2312" w:eastAsia="仿宋_GB2312"/>
                      <w:sz w:val="20"/>
                      <w:color w:val="000000"/>
                    </w:rPr>
                    <w:t>10.视频编码：支持H.265和H.264两种视频编码协议，支持4K分辨率（3840*2160）视频的编码和录制。</w:t>
                  </w:r>
                </w:p>
                <w:p>
                  <w:pPr>
                    <w:pStyle w:val="null3"/>
                    <w:jc w:val="both"/>
                  </w:pPr>
                  <w:r>
                    <w:rPr>
                      <w:rFonts w:ascii="仿宋_GB2312" w:hAnsi="仿宋_GB2312" w:cs="仿宋_GB2312" w:eastAsia="仿宋_GB2312"/>
                      <w:sz w:val="20"/>
                      <w:color w:val="000000"/>
                    </w:rPr>
                    <w:t>11.要求支持IPV4、IPV6链路地址、IPV6外网地址三个网络地址配置，支持启用DHCP自动获取IP地址。</w:t>
                  </w:r>
                </w:p>
                <w:p>
                  <w:pPr>
                    <w:pStyle w:val="null3"/>
                    <w:jc w:val="both"/>
                  </w:pPr>
                  <w:r>
                    <w:rPr>
                      <w:rFonts w:ascii="仿宋_GB2312" w:hAnsi="仿宋_GB2312" w:cs="仿宋_GB2312" w:eastAsia="仿宋_GB2312"/>
                      <w:sz w:val="20"/>
                      <w:color w:val="000000"/>
                    </w:rPr>
                    <w:t>12.主机需内置散热风扇，可自定义主机风扇转速。</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4K高清录播系统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1.系统支持账号密码登录，支持电影模式、资源模式等录制模式，支持≥1路电影模式加≥6路资源备份，可同时录制合成画面。</w:t>
                  </w:r>
                </w:p>
                <w:p>
                  <w:pPr>
                    <w:pStyle w:val="null3"/>
                    <w:jc w:val="both"/>
                  </w:pPr>
                  <w:r>
                    <w:rPr>
                      <w:rFonts w:ascii="仿宋_GB2312" w:hAnsi="仿宋_GB2312" w:cs="仿宋_GB2312" w:eastAsia="仿宋_GB2312"/>
                      <w:sz w:val="20"/>
                    </w:rPr>
                    <w:t>2.录制格式至少支持MP4/FLV/TS，录制分辨率支持3840*2160、1920*1080等，支持录制帧率设定，可选择25fps/30fps。</w:t>
                  </w:r>
                </w:p>
                <w:p>
                  <w:pPr>
                    <w:pStyle w:val="null3"/>
                    <w:jc w:val="both"/>
                  </w:pPr>
                  <w:r>
                    <w:rPr>
                      <w:rFonts w:ascii="仿宋_GB2312" w:hAnsi="仿宋_GB2312" w:cs="仿宋_GB2312" w:eastAsia="仿宋_GB2312"/>
                      <w:sz w:val="20"/>
                      <w:color w:val="000000"/>
                    </w:rPr>
                    <w:t>3.支持实时显示录播主机CPU的使用率，硬盘使用情况，不少于6路预监画面，可自定义通道预监画面名称。</w:t>
                  </w:r>
                </w:p>
                <w:p>
                  <w:pPr>
                    <w:pStyle w:val="null3"/>
                    <w:jc w:val="both"/>
                  </w:pPr>
                  <w:r>
                    <w:rPr>
                      <w:rFonts w:ascii="仿宋_GB2312" w:hAnsi="仿宋_GB2312" w:cs="仿宋_GB2312" w:eastAsia="仿宋_GB2312"/>
                      <w:sz w:val="20"/>
                      <w:color w:val="000000"/>
                    </w:rPr>
                    <w:t>4.要求导播模式支持视频预览、直播输出监视、视频切换等功能，其中鼠标拖动视频切换时支持导播小画面定位跟随。</w:t>
                  </w:r>
                </w:p>
                <w:p>
                  <w:pPr>
                    <w:pStyle w:val="null3"/>
                    <w:jc w:val="both"/>
                  </w:pPr>
                  <w:r>
                    <w:rPr>
                      <w:rFonts w:ascii="仿宋_GB2312" w:hAnsi="仿宋_GB2312" w:cs="仿宋_GB2312" w:eastAsia="仿宋_GB2312"/>
                      <w:sz w:val="20"/>
                      <w:color w:val="000000"/>
                    </w:rPr>
                    <w:t>5.支持添加字幕，支持包括系统时间在内的九种预设字幕的设置，其中系统时间支持自动校准。可直接通过拖拽实现自定义字幕显示位置。支持设置≥9种字体大小、≥8种字体颜色、≥8种字体背景颜色选择。</w:t>
                  </w:r>
                </w:p>
                <w:p>
                  <w:pPr>
                    <w:pStyle w:val="null3"/>
                    <w:jc w:val="both"/>
                  </w:pPr>
                  <w:r>
                    <w:rPr>
                      <w:rFonts w:ascii="仿宋_GB2312" w:hAnsi="仿宋_GB2312" w:cs="仿宋_GB2312" w:eastAsia="仿宋_GB2312"/>
                      <w:sz w:val="20"/>
                      <w:color w:val="000000"/>
                    </w:rPr>
                    <w:t>6.系统界面自带虚拟软键盘，无需外接USB键盘，可输入中文、英文、数字、特殊符号。</w:t>
                  </w:r>
                </w:p>
                <w:p>
                  <w:pPr>
                    <w:pStyle w:val="null3"/>
                    <w:jc w:val="both"/>
                  </w:pPr>
                  <w:r>
                    <w:rPr>
                      <w:rFonts w:ascii="仿宋_GB2312" w:hAnsi="仿宋_GB2312" w:cs="仿宋_GB2312" w:eastAsia="仿宋_GB2312"/>
                      <w:sz w:val="20"/>
                      <w:color w:val="000000"/>
                    </w:rPr>
                    <w:t>7.支持导播模式设置：至少包括手动、半自动、全自动模式，具有自动轮巡导播模式，可自定义轮巡画面和间隔时长。</w:t>
                  </w:r>
                </w:p>
                <w:p>
                  <w:pPr>
                    <w:pStyle w:val="null3"/>
                    <w:jc w:val="both"/>
                  </w:pPr>
                  <w:r>
                    <w:rPr>
                      <w:rFonts w:ascii="仿宋_GB2312" w:hAnsi="仿宋_GB2312" w:cs="仿宋_GB2312" w:eastAsia="仿宋_GB2312"/>
                      <w:sz w:val="20"/>
                      <w:color w:val="000000"/>
                    </w:rPr>
                    <w:t>8.需支持会议导播模式，开启会议模式后，系统根据会议麦克风发言自动切换视频画面预置位。</w:t>
                  </w:r>
                </w:p>
                <w:p>
                  <w:pPr>
                    <w:pStyle w:val="null3"/>
                    <w:jc w:val="both"/>
                  </w:pPr>
                  <w:r>
                    <w:rPr>
                      <w:rFonts w:ascii="仿宋_GB2312" w:hAnsi="仿宋_GB2312" w:cs="仿宋_GB2312" w:eastAsia="仿宋_GB2312"/>
                      <w:sz w:val="20"/>
                    </w:rPr>
                    <w:t>9.要求提供多种画面布局模式，包括单画面、双分屏画面、三分屏画面、四分屏画面显示，可直接通过鼠标拖动通道画面实现多分屏布局显示画面的替换，替换时支持导播小画面定位跟随。</w:t>
                  </w:r>
                </w:p>
                <w:p>
                  <w:pPr>
                    <w:pStyle w:val="null3"/>
                    <w:jc w:val="both"/>
                  </w:pPr>
                  <w:r>
                    <w:rPr>
                      <w:rFonts w:ascii="仿宋_GB2312" w:hAnsi="仿宋_GB2312" w:cs="仿宋_GB2312" w:eastAsia="仿宋_GB2312"/>
                      <w:sz w:val="20"/>
                      <w:color w:val="000000"/>
                    </w:rPr>
                    <w:t>10.需支持自定义布局方式，支持多个视频图层自由叠加组合，自定义布局时可随意拖拉画面窗口，更改布局背景和边框颜色。</w:t>
                  </w:r>
                </w:p>
                <w:p>
                  <w:pPr>
                    <w:pStyle w:val="null3"/>
                    <w:jc w:val="both"/>
                  </w:pPr>
                  <w:r>
                    <w:rPr>
                      <w:rFonts w:ascii="仿宋_GB2312" w:hAnsi="仿宋_GB2312" w:cs="仿宋_GB2312" w:eastAsia="仿宋_GB2312"/>
                      <w:sz w:val="20"/>
                      <w:color w:val="000000"/>
                    </w:rPr>
                    <w:t>11.支持≥4种片头和≥4种片尾的添加，可以设置插入片头片尾的时间，支持jpg、png格式。</w:t>
                  </w:r>
                </w:p>
                <w:p>
                  <w:pPr>
                    <w:pStyle w:val="null3"/>
                    <w:jc w:val="both"/>
                  </w:pPr>
                  <w:r>
                    <w:rPr>
                      <w:rFonts w:ascii="仿宋_GB2312" w:hAnsi="仿宋_GB2312" w:cs="仿宋_GB2312" w:eastAsia="仿宋_GB2312"/>
                      <w:sz w:val="20"/>
                      <w:color w:val="000000"/>
                    </w:rPr>
                    <w:t>12.台标支持≥4个固定位置，分别为左上、右上、左下、右下，支持手动拖拽移动台标，实现界面任意位置的台标设置。支持设定图片台标，支持jpg、png格式。</w:t>
                  </w:r>
                </w:p>
                <w:p>
                  <w:pPr>
                    <w:pStyle w:val="null3"/>
                    <w:jc w:val="both"/>
                  </w:pPr>
                  <w:r>
                    <w:rPr>
                      <w:rFonts w:ascii="仿宋_GB2312" w:hAnsi="仿宋_GB2312" w:cs="仿宋_GB2312" w:eastAsia="仿宋_GB2312"/>
                      <w:sz w:val="20"/>
                      <w:color w:val="000000"/>
                    </w:rPr>
                    <w:t>13.支持上滑、下滑、左滑、右滑等多种切换特效，支持自定义选择≥8种特效切换速度。</w:t>
                  </w:r>
                </w:p>
                <w:p>
                  <w:pPr>
                    <w:pStyle w:val="null3"/>
                    <w:jc w:val="both"/>
                  </w:pPr>
                  <w:r>
                    <w:rPr>
                      <w:rFonts w:ascii="仿宋_GB2312" w:hAnsi="仿宋_GB2312" w:cs="仿宋_GB2312" w:eastAsia="仿宋_GB2312"/>
                      <w:sz w:val="20"/>
                      <w:color w:val="000000"/>
                    </w:rPr>
                    <w:t>14.要求系统支持摄像机云台控制，可以对摄像机进行变焦、上下左右位置调整以及≥8个预置位的设置。</w:t>
                  </w:r>
                </w:p>
                <w:p>
                  <w:pPr>
                    <w:pStyle w:val="null3"/>
                    <w:jc w:val="both"/>
                  </w:pPr>
                  <w:r>
                    <w:rPr>
                      <w:rFonts w:ascii="仿宋_GB2312" w:hAnsi="仿宋_GB2312" w:cs="仿宋_GB2312" w:eastAsia="仿宋_GB2312"/>
                      <w:sz w:val="20"/>
                      <w:color w:val="000000"/>
                    </w:rPr>
                    <w:t>15.要求系统可以进行音量设置，可以采用鼠标拖动方式控制设备输入输出的音量大小。</w:t>
                  </w:r>
                </w:p>
                <w:p>
                  <w:pPr>
                    <w:pStyle w:val="null3"/>
                    <w:jc w:val="both"/>
                  </w:pPr>
                  <w:r>
                    <w:rPr>
                      <w:rFonts w:ascii="仿宋_GB2312" w:hAnsi="仿宋_GB2312" w:cs="仿宋_GB2312" w:eastAsia="仿宋_GB2312"/>
                      <w:sz w:val="20"/>
                      <w:color w:val="000000"/>
                    </w:rPr>
                    <w:t>16.系统支持录制倒计时和循环记录功能，在硬盘存储空间为0时，仍可进行录制，将最早录制的视频文件删除，支持录制到U盘。</w:t>
                  </w:r>
                </w:p>
                <w:p>
                  <w:pPr>
                    <w:pStyle w:val="null3"/>
                    <w:jc w:val="both"/>
                  </w:pPr>
                  <w:r>
                    <w:rPr>
                      <w:rFonts w:ascii="仿宋_GB2312" w:hAnsi="仿宋_GB2312" w:cs="仿宋_GB2312" w:eastAsia="仿宋_GB2312"/>
                      <w:sz w:val="20"/>
                      <w:color w:val="000000"/>
                    </w:rPr>
                    <w:t>17.所录制的视频文件既可存储在本地硬盘，同时支持用户随时通过录播主机点播回放视频，并可使用移动磁盘或硬盘拷贝下载，需支持本地文件重命名，具有视频文件回收站功能，保存至少7天后自动删除。</w:t>
                  </w:r>
                </w:p>
                <w:p>
                  <w:pPr>
                    <w:pStyle w:val="null3"/>
                    <w:jc w:val="both"/>
                  </w:pPr>
                  <w:r>
                    <w:rPr>
                      <w:rFonts w:ascii="仿宋_GB2312" w:hAnsi="仿宋_GB2312" w:cs="仿宋_GB2312" w:eastAsia="仿宋_GB2312"/>
                      <w:sz w:val="20"/>
                      <w:color w:val="000000"/>
                    </w:rPr>
                    <w:t>18.系统支持长视频分段录制的功能，可自定义视频文件分段时长，当录制课程时间较长时，可在不结束录制的条件下自动按分段时长将课程视频文件分割录制成多个视频文件，至少提供不限时长、45分钟、60分钟、90分钟、120分钟、150分钟、180分钟、240分钟等多种方式可选。</w:t>
                  </w:r>
                </w:p>
                <w:p>
                  <w:pPr>
                    <w:pStyle w:val="null3"/>
                    <w:jc w:val="both"/>
                  </w:pPr>
                  <w:r>
                    <w:rPr>
                      <w:rFonts w:ascii="仿宋_GB2312" w:hAnsi="仿宋_GB2312" w:cs="仿宋_GB2312" w:eastAsia="仿宋_GB2312"/>
                      <w:sz w:val="20"/>
                      <w:color w:val="000000"/>
                    </w:rPr>
                    <w:t>19.系统具有推送公网直播功能并可在设备上自动生成直播二维码，扫描即可观看直播，系统可选择创建直播类型，至少包括活动直播和教研直播，支持自定义直播标题和起始时间，可设置直播分辨率和码率，调接直播画面音量大小，支持直播列表的查看，直播列表展示课程天数。</w:t>
                  </w:r>
                </w:p>
                <w:p>
                  <w:pPr>
                    <w:pStyle w:val="null3"/>
                    <w:jc w:val="both"/>
                  </w:pPr>
                  <w:r>
                    <w:rPr>
                      <w:rFonts w:ascii="仿宋_GB2312" w:hAnsi="仿宋_GB2312" w:cs="仿宋_GB2312" w:eastAsia="仿宋_GB2312"/>
                      <w:sz w:val="20"/>
                      <w:color w:val="000000"/>
                    </w:rPr>
                    <w:t>20.系统需支持RTMP直播推流，推送的直播流可选择不同视频源，可选画面≥4个，可同时开启平台直播和三方推流直播。</w:t>
                  </w:r>
                </w:p>
                <w:p>
                  <w:pPr>
                    <w:pStyle w:val="null3"/>
                    <w:jc w:val="both"/>
                  </w:pPr>
                  <w:r>
                    <w:rPr>
                      <w:rFonts w:ascii="仿宋_GB2312" w:hAnsi="仿宋_GB2312" w:cs="仿宋_GB2312" w:eastAsia="仿宋_GB2312"/>
                      <w:sz w:val="20"/>
                    </w:rPr>
                    <w:t>21.要求内置微课制作功能，支持不少于前景、人像、背景3层场景叠加，叠加的场景支持PPT、视频、图片，虚拟抠像后的人像等类型。支持虚拟抠像后合成的画面实现和远端进行音视频互动。</w:t>
                  </w:r>
                </w:p>
                <w:p>
                  <w:pPr>
                    <w:pStyle w:val="null3"/>
                    <w:jc w:val="both"/>
                  </w:pPr>
                  <w:r>
                    <w:rPr>
                      <w:rFonts w:ascii="仿宋_GB2312" w:hAnsi="仿宋_GB2312" w:cs="仿宋_GB2312" w:eastAsia="仿宋_GB2312"/>
                      <w:sz w:val="20"/>
                      <w:color w:val="000000"/>
                    </w:rPr>
                    <w:t>21.要求支持虚拟抠像功能，支持≥5路摄像机信号的虚拟抠像处理，支持手动调整前景、人像大小以及位置，抠像功能支持噪点清除、去黑边、溢色清除、前景强化、边缘平滑、饱和度压缩、黑色加强等功能。</w:t>
                  </w:r>
                </w:p>
                <w:p>
                  <w:pPr>
                    <w:pStyle w:val="null3"/>
                    <w:jc w:val="both"/>
                  </w:pPr>
                  <w:r>
                    <w:rPr>
                      <w:rFonts w:ascii="仿宋_GB2312" w:hAnsi="仿宋_GB2312" w:cs="仿宋_GB2312" w:eastAsia="仿宋_GB2312"/>
                      <w:sz w:val="20"/>
                      <w:color w:val="000000"/>
                    </w:rPr>
                    <w:t>22.至少支持智能抠像和键显色两种抠像模式；智能抠像可用于无幕布场景使用，键显色模式支持专业蓝/绿箱或幕布环境下抠像，用户可根据环境灵活选择。</w:t>
                  </w:r>
                </w:p>
                <w:p>
                  <w:pPr>
                    <w:pStyle w:val="null3"/>
                    <w:jc w:val="both"/>
                  </w:pPr>
                  <w:r>
                    <w:rPr>
                      <w:rFonts w:ascii="仿宋_GB2312" w:hAnsi="仿宋_GB2312" w:cs="仿宋_GB2312" w:eastAsia="仿宋_GB2312"/>
                      <w:sz w:val="20"/>
                      <w:color w:val="000000"/>
                    </w:rPr>
                    <w:t>23.需支持手动调整前景、人像大小以及位置，抠像功能支持噪点清除、去黑边、溢色清除、前景强化、边缘平滑、饱和度压缩、黑色加强等细节调整，支持校色系数调节由绿幕软件造成的色差，从而达到更为理想的抠像效果</w:t>
                  </w:r>
                </w:p>
                <w:p>
                  <w:pPr>
                    <w:pStyle w:val="null3"/>
                    <w:jc w:val="both"/>
                  </w:pPr>
                  <w:r>
                    <w:rPr>
                      <w:rFonts w:ascii="仿宋_GB2312" w:hAnsi="仿宋_GB2312" w:cs="仿宋_GB2312" w:eastAsia="仿宋_GB2312"/>
                      <w:sz w:val="20"/>
                      <w:color w:val="000000"/>
                    </w:rPr>
                    <w:t>24.需支持自定义抠像区域，支持在主画面（播出画面）圈出抠像区域的方式进行抠像区域的选择，选定后的抠像区域，可通过鼠标拖拽调整抠像区域位置和大小；</w:t>
                  </w:r>
                </w:p>
                <w:p>
                  <w:pPr>
                    <w:pStyle w:val="null3"/>
                    <w:jc w:val="both"/>
                  </w:pPr>
                  <w:r>
                    <w:rPr>
                      <w:rFonts w:ascii="仿宋_GB2312" w:hAnsi="仿宋_GB2312" w:cs="仿宋_GB2312" w:eastAsia="仿宋_GB2312"/>
                      <w:sz w:val="20"/>
                      <w:color w:val="000000"/>
                    </w:rPr>
                    <w:t>25.系统应具有抠像画面合成功能，内置≥6种常用的画面布局样式，用户可根据需求自行设定≥4种画面布局样式；</w:t>
                  </w:r>
                </w:p>
                <w:p>
                  <w:pPr>
                    <w:pStyle w:val="null3"/>
                    <w:jc w:val="both"/>
                  </w:pPr>
                  <w:r>
                    <w:rPr>
                      <w:rFonts w:ascii="仿宋_GB2312" w:hAnsi="仿宋_GB2312" w:cs="仿宋_GB2312" w:eastAsia="仿宋_GB2312"/>
                      <w:sz w:val="20"/>
                    </w:rPr>
                    <w:t>26.要求不依赖网络、外置设备即可实现行为分析、实时字幕的语音转写和热词提取。系统内置行为分析系统，至少支持对教室人数、举手、站立、背身、趴下、低头、扭头人数的实时统计，并实时汇总学生的参与度、活跃度和抬头率。</w:t>
                  </w:r>
                </w:p>
                <w:p>
                  <w:pPr>
                    <w:pStyle w:val="null3"/>
                    <w:jc w:val="both"/>
                  </w:pPr>
                  <w:r>
                    <w:rPr>
                      <w:rFonts w:ascii="仿宋_GB2312" w:hAnsi="仿宋_GB2312" w:cs="仿宋_GB2312" w:eastAsia="仿宋_GB2312"/>
                      <w:sz w:val="20"/>
                      <w:color w:val="000000"/>
                    </w:rPr>
                    <w:t>27.行为分析可选择是否进行举手、趴桌、站立等行为数据展示，可选择学生全景相机位置，语音识别需支持区分角色，自动成生行为分析报告，报告可自动下载至本地文件夹中。</w:t>
                  </w:r>
                </w:p>
                <w:p>
                  <w:pPr>
                    <w:pStyle w:val="null3"/>
                    <w:jc w:val="both"/>
                  </w:pPr>
                  <w:r>
                    <w:rPr>
                      <w:rFonts w:ascii="仿宋_GB2312" w:hAnsi="仿宋_GB2312" w:cs="仿宋_GB2312" w:eastAsia="仿宋_GB2312"/>
                      <w:sz w:val="20"/>
                      <w:color w:val="000000"/>
                    </w:rPr>
                    <w:t>28.内置互动系统，支持标准SIP和H.323互动协议，支持互动列表，列表中可以显示所有与会者的信息；支持互动画面布局的显示，布局支持单分屏，双分屏，三分屏，四分屏显示。互动界面支持双流、一键静音、全屏、导播设置等功能。</w:t>
                  </w:r>
                </w:p>
                <w:p>
                  <w:pPr>
                    <w:pStyle w:val="null3"/>
                    <w:jc w:val="both"/>
                  </w:pPr>
                  <w:r>
                    <w:rPr>
                      <w:rFonts w:ascii="仿宋_GB2312" w:hAnsi="仿宋_GB2312" w:cs="仿宋_GB2312" w:eastAsia="仿宋_GB2312"/>
                      <w:sz w:val="20"/>
                      <w:color w:val="000000"/>
                    </w:rPr>
                    <w:t>28.要求进入互动系统时可支持查看永久课历史记录，可输入房间号快速加入远程互动，并显示对应的课程信息，包括时长、主讲人、房间名称、房间号、丢包率、网络延时等。</w:t>
                  </w:r>
                </w:p>
                <w:p>
                  <w:pPr>
                    <w:pStyle w:val="null3"/>
                    <w:jc w:val="both"/>
                  </w:pPr>
                  <w:r>
                    <w:rPr>
                      <w:rFonts w:ascii="仿宋_GB2312" w:hAnsi="仿宋_GB2312" w:cs="仿宋_GB2312" w:eastAsia="仿宋_GB2312"/>
                      <w:sz w:val="20"/>
                      <w:color w:val="000000"/>
                    </w:rPr>
                    <w:t>30.要求创建房间时支持对主题、主讲人、开始日期、开始时间和结束时间、验证方式的设置，其中验证方式支持公开和加密的选择。</w:t>
                  </w:r>
                </w:p>
                <w:p>
                  <w:pPr>
                    <w:pStyle w:val="null3"/>
                    <w:jc w:val="both"/>
                  </w:pPr>
                  <w:r>
                    <w:rPr>
                      <w:rFonts w:ascii="仿宋_GB2312" w:hAnsi="仿宋_GB2312" w:cs="仿宋_GB2312" w:eastAsia="仿宋_GB2312"/>
                      <w:sz w:val="20"/>
                      <w:color w:val="000000"/>
                    </w:rPr>
                    <w:t>32.要求支持对每个互动房间自动分配短号，可以通过短号直接实现多个设备间的互动，支持房间加密。</w:t>
                  </w:r>
                </w:p>
                <w:p>
                  <w:pPr>
                    <w:pStyle w:val="null3"/>
                    <w:jc w:val="both"/>
                  </w:pPr>
                  <w:r>
                    <w:rPr>
                      <w:rFonts w:ascii="仿宋_GB2312" w:hAnsi="仿宋_GB2312" w:cs="仿宋_GB2312" w:eastAsia="仿宋_GB2312"/>
                      <w:sz w:val="20"/>
                      <w:color w:val="000000"/>
                    </w:rPr>
                    <w:t>授课预监：授课过程中，录播主机屏幕将实时显示授课教室和参与互动的听课教室画面，用户可实时查看授课教室的拍摄效果，及互动教室的听课状态。</w:t>
                  </w:r>
                </w:p>
                <w:p>
                  <w:pPr>
                    <w:pStyle w:val="null3"/>
                    <w:jc w:val="both"/>
                  </w:pPr>
                  <w:r>
                    <w:rPr>
                      <w:rFonts w:ascii="仿宋_GB2312" w:hAnsi="仿宋_GB2312" w:cs="仿宋_GB2312" w:eastAsia="仿宋_GB2312"/>
                      <w:sz w:val="20"/>
                    </w:rPr>
                    <w:t>33需支持对录播机进行网络检测，可实时检测服务器连通性、网络稳定性、上行下行速度、网络追踪性、网卡信息、信道状态。</w:t>
                  </w:r>
                </w:p>
                <w:p>
                  <w:pPr>
                    <w:pStyle w:val="null3"/>
                    <w:jc w:val="both"/>
                  </w:pPr>
                  <w:r>
                    <w:rPr>
                      <w:rFonts w:ascii="仿宋_GB2312" w:hAnsi="仿宋_GB2312" w:cs="仿宋_GB2312" w:eastAsia="仿宋_GB2312"/>
                      <w:sz w:val="20"/>
                      <w:color w:val="000000"/>
                    </w:rPr>
                    <w:t>34.系统至少支持查看软件版本，设备型号，硬件版本，设备编号，需支持中英文版本切换，支持本地硬盘格式化，系统可选择在线更新或本地更新，导出调试日志，具有一键恢复出厂设置。</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4K超高清摄像机</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1.采用≥1/2.5 英寸CMOS，≥850万像素，需支持4K(3840×2160)分辨率，兼容1080P、720P等多种分辨率。</w:t>
                  </w:r>
                </w:p>
                <w:p>
                  <w:pPr>
                    <w:pStyle w:val="null3"/>
                    <w:jc w:val="both"/>
                  </w:pPr>
                  <w:r>
                    <w:rPr>
                      <w:rFonts w:ascii="仿宋_GB2312" w:hAnsi="仿宋_GB2312" w:cs="仿宋_GB2312" w:eastAsia="仿宋_GB2312"/>
                      <w:sz w:val="20"/>
                      <w:color w:val="000000"/>
                    </w:rPr>
                    <w:t>2.镜头:f=4.4mm~52.8mm，F1.8~F2.6，光学变焦≥12倍，数字变焦≥16倍。</w:t>
                  </w:r>
                </w:p>
                <w:p>
                  <w:pPr>
                    <w:pStyle w:val="null3"/>
                    <w:jc w:val="both"/>
                  </w:pPr>
                  <w:r>
                    <w:rPr>
                      <w:rFonts w:ascii="仿宋_GB2312" w:hAnsi="仿宋_GB2312" w:cs="仿宋_GB2312" w:eastAsia="仿宋_GB2312"/>
                      <w:sz w:val="20"/>
                      <w:color w:val="000000"/>
                    </w:rPr>
                    <w:t>3.需支持水平翻转、垂直翻转，水平视场角：不小于71°~8.2°；垂直视场角：不小于42.7°~4.5°;水平转动范围：不小于±170°，垂直转动范围：不小于-30°~30°；水平转动速度范围：不小于 1.7° ~76°/s，垂直速度范围：不小于0.5° ~ 15°/s</w:t>
                  </w:r>
                </w:p>
                <w:p>
                  <w:pPr>
                    <w:pStyle w:val="null3"/>
                    <w:jc w:val="both"/>
                  </w:pPr>
                  <w:r>
                    <w:rPr>
                      <w:rFonts w:ascii="仿宋_GB2312" w:hAnsi="仿宋_GB2312" w:cs="仿宋_GB2312" w:eastAsia="仿宋_GB2312"/>
                      <w:sz w:val="20"/>
                      <w:color w:val="000000"/>
                    </w:rPr>
                    <w:t>4.支持不少于2D、3D数字降噪，图像信噪比≥55dB。</w:t>
                  </w:r>
                </w:p>
                <w:p>
                  <w:pPr>
                    <w:pStyle w:val="null3"/>
                    <w:jc w:val="both"/>
                  </w:pPr>
                  <w:r>
                    <w:rPr>
                      <w:rFonts w:ascii="仿宋_GB2312" w:hAnsi="仿宋_GB2312" w:cs="仿宋_GB2312" w:eastAsia="仿宋_GB2312"/>
                      <w:sz w:val="20"/>
                      <w:color w:val="000000"/>
                    </w:rPr>
                    <w:t>5.音频接口：≥1路Line in/Mic in,3.5mm音频接口，需支持 AAC 编码格式，音频采样率≥48KHz。</w:t>
                  </w:r>
                </w:p>
                <w:p>
                  <w:pPr>
                    <w:pStyle w:val="null3"/>
                    <w:jc w:val="both"/>
                  </w:pPr>
                  <w:r>
                    <w:rPr>
                      <w:rFonts w:ascii="仿宋_GB2312" w:hAnsi="仿宋_GB2312" w:cs="仿宋_GB2312" w:eastAsia="仿宋_GB2312"/>
                      <w:sz w:val="20"/>
                      <w:color w:val="000000"/>
                    </w:rPr>
                    <w:t>6.视频接口：≥1路HDMI out接口。</w:t>
                  </w:r>
                </w:p>
                <w:p>
                  <w:pPr>
                    <w:pStyle w:val="null3"/>
                    <w:jc w:val="both"/>
                  </w:pPr>
                  <w:r>
                    <w:rPr>
                      <w:rFonts w:ascii="仿宋_GB2312" w:hAnsi="仿宋_GB2312" w:cs="仿宋_GB2312" w:eastAsia="仿宋_GB2312"/>
                      <w:sz w:val="20"/>
                      <w:color w:val="000000"/>
                    </w:rPr>
                    <w:t>7.控制接口：≥1路RS232 in,≥1路RS232 out，≥1路RS485，需支持VISCA/Pelco-D/Pelco-P协议。</w:t>
                  </w:r>
                </w:p>
                <w:p>
                  <w:pPr>
                    <w:pStyle w:val="null3"/>
                    <w:jc w:val="both"/>
                  </w:pPr>
                  <w:r>
                    <w:rPr>
                      <w:rFonts w:ascii="仿宋_GB2312" w:hAnsi="仿宋_GB2312" w:cs="仿宋_GB2312" w:eastAsia="仿宋_GB2312"/>
                      <w:sz w:val="20"/>
                      <w:color w:val="000000"/>
                    </w:rPr>
                    <w:t>8.网络接口：≥1路RJ45，10M/100M/1000M自适应口，支持POE。</w:t>
                  </w:r>
                </w:p>
                <w:p>
                  <w:pPr>
                    <w:pStyle w:val="null3"/>
                    <w:jc w:val="both"/>
                  </w:pPr>
                  <w:r>
                    <w:rPr>
                      <w:rFonts w:ascii="仿宋_GB2312" w:hAnsi="仿宋_GB2312" w:cs="仿宋_GB2312" w:eastAsia="仿宋_GB2312"/>
                      <w:sz w:val="20"/>
                      <w:color w:val="000000"/>
                    </w:rPr>
                    <w:t>9.至少支持TCP/IP、HTTP、RTSP、RTMP/RTMPS、Onvif、DHCP、组播等网络协议等。</w:t>
                  </w:r>
                </w:p>
                <w:p>
                  <w:pPr>
                    <w:pStyle w:val="null3"/>
                    <w:jc w:val="both"/>
                  </w:pPr>
                  <w:r>
                    <w:rPr>
                      <w:rFonts w:ascii="仿宋_GB2312" w:hAnsi="仿宋_GB2312" w:cs="仿宋_GB2312" w:eastAsia="仿宋_GB2312"/>
                      <w:sz w:val="20"/>
                      <w:color w:val="000000"/>
                    </w:rPr>
                    <w:t>10.视频制式需支持50Hz/60Hz，编码等级可设置main profile/high profile，视频编码协议至少支持 H.264/H.265/MJPEG等；帧率支持1~30fps。</w:t>
                  </w:r>
                </w:p>
                <w:p>
                  <w:pPr>
                    <w:pStyle w:val="null3"/>
                    <w:jc w:val="both"/>
                  </w:pPr>
                  <w:r>
                    <w:rPr>
                      <w:rFonts w:ascii="仿宋_GB2312" w:hAnsi="仿宋_GB2312" w:cs="仿宋_GB2312" w:eastAsia="仿宋_GB2312"/>
                      <w:sz w:val="20"/>
                    </w:rPr>
                    <w:t>11.需支持≥1路HDbaseT，需集视频、音频、控制及供电一线传输，支持传输4K视频，传输距离至少100 米。</w:t>
                  </w:r>
                </w:p>
                <w:p>
                  <w:pPr>
                    <w:pStyle w:val="null3"/>
                    <w:jc w:val="both"/>
                  </w:pPr>
                  <w:r>
                    <w:rPr>
                      <w:rFonts w:ascii="仿宋_GB2312" w:hAnsi="仿宋_GB2312" w:cs="仿宋_GB2312" w:eastAsia="仿宋_GB2312"/>
                      <w:sz w:val="20"/>
                      <w:color w:val="000000"/>
                    </w:rPr>
                    <w:t>12.至少支持HDMI、网络、HDBaseT等输出方式，实现4K视频的同步输出。</w:t>
                  </w:r>
                </w:p>
                <w:p>
                  <w:pPr>
                    <w:pStyle w:val="null3"/>
                    <w:jc w:val="both"/>
                  </w:pPr>
                  <w:r>
                    <w:rPr>
                      <w:rFonts w:ascii="仿宋_GB2312" w:hAnsi="仿宋_GB2312" w:cs="仿宋_GB2312" w:eastAsia="仿宋_GB2312"/>
                      <w:sz w:val="20"/>
                    </w:rPr>
                    <w:t>13.摄像机配合录播主机可支持人物动作分析，至少识别举手、站立、背身、趴下、低头、扭头等人物动作分析。</w:t>
                  </w:r>
                </w:p>
                <w:p>
                  <w:pPr>
                    <w:pStyle w:val="null3"/>
                    <w:jc w:val="both"/>
                  </w:pPr>
                  <w:r>
                    <w:rPr>
                      <w:rFonts w:ascii="仿宋_GB2312" w:hAnsi="仿宋_GB2312" w:cs="仿宋_GB2312" w:eastAsia="仿宋_GB2312"/>
                      <w:sz w:val="20"/>
                      <w:color w:val="000000"/>
                    </w:rPr>
                    <w:t>14.需支持摄像机控制功能，至少包括云台控制、预置位设置与调用、焦距调节等，≥255预置位。</w:t>
                  </w:r>
                </w:p>
                <w:p>
                  <w:pPr>
                    <w:pStyle w:val="null3"/>
                    <w:jc w:val="both"/>
                  </w:pPr>
                  <w:r>
                    <w:rPr>
                      <w:rFonts w:ascii="仿宋_GB2312" w:hAnsi="仿宋_GB2312" w:cs="仿宋_GB2312" w:eastAsia="仿宋_GB2312"/>
                      <w:sz w:val="20"/>
                      <w:color w:val="000000"/>
                    </w:rPr>
                    <w:t>15.需支持多种白平衡方式，至少包括自动, 室内, 室外, 一键式, 手动。</w:t>
                  </w:r>
                </w:p>
                <w:p>
                  <w:pPr>
                    <w:pStyle w:val="null3"/>
                    <w:jc w:val="both"/>
                  </w:pPr>
                  <w:r>
                    <w:rPr>
                      <w:rFonts w:ascii="仿宋_GB2312" w:hAnsi="仿宋_GB2312" w:cs="仿宋_GB2312" w:eastAsia="仿宋_GB2312"/>
                      <w:sz w:val="20"/>
                      <w:color w:val="000000"/>
                    </w:rPr>
                    <w:t>16.需支持通过浏览器进行管理，至少包括亮度、饱和度、对比度、锐度、色度设置。</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智能中控屏</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1、采用≥10吋触控屏幕，分辨率不低于1920x1080。</w:t>
                  </w:r>
                </w:p>
                <w:p>
                  <w:pPr>
                    <w:pStyle w:val="null3"/>
                    <w:jc w:val="both"/>
                  </w:pPr>
                  <w:r>
                    <w:rPr>
                      <w:rFonts w:ascii="仿宋_GB2312" w:hAnsi="仿宋_GB2312" w:cs="仿宋_GB2312" w:eastAsia="仿宋_GB2312"/>
                      <w:sz w:val="20"/>
                      <w:color w:val="000000"/>
                    </w:rPr>
                    <w:t>2、不少于1个RS-232接口，1个USB接口，1个网络接口，1个HDMI接口。</w:t>
                  </w:r>
                </w:p>
                <w:p>
                  <w:pPr>
                    <w:pStyle w:val="null3"/>
                    <w:jc w:val="both"/>
                  </w:pPr>
                  <w:r>
                    <w:rPr>
                      <w:rFonts w:ascii="仿宋_GB2312" w:hAnsi="仿宋_GB2312" w:cs="仿宋_GB2312" w:eastAsia="仿宋_GB2312"/>
                      <w:sz w:val="20"/>
                      <w:color w:val="000000"/>
                    </w:rPr>
                    <w:t>3、支持控制录播系统的录制、暂停、停止、开启互动等功能。</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会议资源管理平台应用系统</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1、基于HTML5技术，无需安装插件即可进行跨平台（Windows、Linux、IOS）直播观看。</w:t>
                  </w:r>
                </w:p>
                <w:p>
                  <w:pPr>
                    <w:pStyle w:val="null3"/>
                    <w:jc w:val="both"/>
                  </w:pPr>
                  <w:r>
                    <w:rPr>
                      <w:rFonts w:ascii="仿宋_GB2312" w:hAnsi="仿宋_GB2312" w:cs="仿宋_GB2312" w:eastAsia="仿宋_GB2312"/>
                      <w:sz w:val="20"/>
                      <w:color w:val="000000"/>
                    </w:rPr>
                    <w:t>2、直播活动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1）首页直播活动栏可预览当前的直播活动，包含正在直播、即将开始和已经结束的直播活动。可通过快捷按钮跳转至直播活动主页。</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2）直播界面可同步查看直播简介，下载课程资料，支持对直播视频点赞、收藏和分享。</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3）直播分享：支持二维码分享、链接分享三种分享方式。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4）观看直播过程中可边看边聊，聊天室可发表个人对直播活动的想法。支持全屏播放和一键静音，支持高清和超清两个清晰度选择，方便用户在不同的带宽环境下观看直播。</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仿宋_GB2312" w:hAnsi="仿宋_GB2312" w:cs="仿宋_GB2312" w:eastAsia="仿宋_GB2312"/>
                      <w:sz w:val="20"/>
                      <w:color w:val="000000"/>
                    </w:rPr>
                    <w:t>导播电脑</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 xml:space="preserve">1、CPU: 不低于I5-13500 </w:t>
                  </w:r>
                  <w:r>
                    <w:rPr>
                      <w:rFonts w:ascii="仿宋_GB2312" w:hAnsi="仿宋_GB2312" w:cs="仿宋_GB2312" w:eastAsia="仿宋_GB2312"/>
                      <w:sz w:val="20"/>
                      <w:color w:val="000000"/>
                    </w:rPr>
                    <w:t>2</w:t>
                  </w:r>
                  <w:r>
                    <w:rPr>
                      <w:rFonts w:ascii="仿宋_GB2312" w:hAnsi="仿宋_GB2312" w:cs="仿宋_GB2312" w:eastAsia="仿宋_GB2312"/>
                      <w:sz w:val="20"/>
                      <w:color w:val="000000"/>
                    </w:rPr>
                    <w:t>.内存≥8G DDR4 3200内存；提供4内存槽位，内存可扩展至128GB</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.硬盘≥512GB M.2接口固态硬盘</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、扩展：</w:t>
                  </w:r>
                  <w:r>
                    <w:rPr>
                      <w:rFonts w:ascii="仿宋_GB2312" w:hAnsi="仿宋_GB2312" w:cs="仿宋_GB2312" w:eastAsia="仿宋_GB2312"/>
                      <w:sz w:val="20"/>
                      <w:color w:val="000000"/>
                    </w:rPr>
                    <w:t>≥2xPCI-ex1，1xPCI-ex16，3 x M.2</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、网卡：集成千兆网卡</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、接口：整机</w:t>
                  </w:r>
                  <w:r>
                    <w:rPr>
                      <w:rFonts w:ascii="仿宋_GB2312" w:hAnsi="仿宋_GB2312" w:cs="仿宋_GB2312" w:eastAsia="仿宋_GB2312"/>
                      <w:sz w:val="20"/>
                      <w:color w:val="000000"/>
                    </w:rPr>
                    <w:t>≥11个USB接口，前置不少于2 x USB 2.0，2 xType A USB 3.2 Gen 1，2 x Type A USB 3.2 Gen 2，1 x Type C USB 3.2 Gen2</w:t>
                  </w:r>
                </w:p>
                <w:p>
                  <w:pPr>
                    <w:pStyle w:val="null3"/>
                    <w:jc w:val="both"/>
                  </w:pPr>
                  <w:r>
                    <w:rPr>
                      <w:rFonts w:ascii="仿宋_GB2312" w:hAnsi="仿宋_GB2312" w:cs="仿宋_GB2312" w:eastAsia="仿宋_GB2312"/>
                      <w:sz w:val="20"/>
                      <w:color w:val="000000"/>
                    </w:rPr>
                    <w:t>后置：不少于</w:t>
                  </w:r>
                  <w:r>
                    <w:rPr>
                      <w:rFonts w:ascii="仿宋_GB2312" w:hAnsi="仿宋_GB2312" w:cs="仿宋_GB2312" w:eastAsia="仿宋_GB2312"/>
                      <w:sz w:val="20"/>
                      <w:color w:val="000000"/>
                    </w:rPr>
                    <w:t>4 x USB 2.0，PS/2接口≥2个，视频接口≥4个（1 x HDMI，1 xVGA ，2 x  DP），整机音频接口≥5个</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、键盘鼠标：防水抗菌键盘，光电鼠标</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、显示器：不小于</w:t>
                  </w:r>
                  <w:r>
                    <w:rPr>
                      <w:rFonts w:ascii="仿宋_GB2312" w:hAnsi="仿宋_GB2312" w:cs="仿宋_GB2312" w:eastAsia="仿宋_GB2312"/>
                      <w:sz w:val="20"/>
                      <w:color w:val="000000"/>
                    </w:rPr>
                    <w:t>24.5寸液晶显示器，分辨率不低于1920*1080，支持低蓝光护眼模式</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、机箱尺寸：</w:t>
                  </w:r>
                  <w:r>
                    <w:rPr>
                      <w:rFonts w:ascii="仿宋_GB2312" w:hAnsi="仿宋_GB2312" w:cs="仿宋_GB2312" w:eastAsia="仿宋_GB2312"/>
                      <w:sz w:val="20"/>
                      <w:color w:val="000000"/>
                    </w:rPr>
                    <w:t>≥15L带顶置提手，方便移动</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≥180W</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安装调试费</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录播、直播设备安装调试费</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辅材</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录播、直播设备安装施工线材及辅材</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控制室改造</w:t>
                  </w:r>
                  <w:r>
                    <w:rPr>
                      <w:rFonts w:ascii="仿宋_GB2312" w:hAnsi="仿宋_GB2312" w:cs="仿宋_GB2312" w:eastAsia="仿宋_GB2312"/>
                      <w:sz w:val="20"/>
                      <w:color w:val="000000"/>
                    </w:rPr>
                    <w:t>（</w:t>
                  </w:r>
                  <w:r>
                    <w:rPr>
                      <w:rFonts w:ascii="仿宋_GB2312" w:hAnsi="仿宋_GB2312" w:cs="仿宋_GB2312" w:eastAsia="仿宋_GB2312"/>
                      <w:sz w:val="20"/>
                      <w:color w:val="000000"/>
                    </w:rPr>
                    <w:t>1间10平米</w:t>
                  </w:r>
                  <w:r>
                    <w:rPr>
                      <w:rFonts w:ascii="仿宋_GB2312" w:hAnsi="仿宋_GB2312" w:cs="仿宋_GB2312" w:eastAsia="仿宋_GB2312"/>
                      <w:sz w:val="20"/>
                      <w:color w:val="000000"/>
                    </w:rPr>
                    <w:t>）</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拆除</w:t>
                  </w:r>
                </w:p>
              </w:tc>
              <w:tc>
                <w:tcPr>
                  <w:tcW w:type="dxa" w:w="1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原有防盗门，墙板，吊顶拆除</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国标轻钢龙骨隔墙</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国标轻钢龙骨，打底木工板找平，石膏板面层</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吊顶</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1.4厚防潮矿棉板</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地台加固加宽找平</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人工材料</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地面塑胶地板部分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安装到位</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包门套</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定制</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套装门</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定制</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强电改造部分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灯具，插座，布线</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灯具开关插座</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含人工材料安装到位</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墙面部分修补</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部分墙面掉皮修补</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控制室刷漆</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涂刷二遍乳胶漆</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控制室机柜</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国优标准</w:t>
                  </w:r>
                  <w:r>
                    <w:rPr>
                      <w:rFonts w:ascii="仿宋_GB2312" w:hAnsi="仿宋_GB2312" w:cs="仿宋_GB2312" w:eastAsia="仿宋_GB2312"/>
                      <w:sz w:val="20"/>
                    </w:rPr>
                    <w:t>24U机柜</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桌子</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定制长</w:t>
                  </w:r>
                  <w:r>
                    <w:rPr>
                      <w:rFonts w:ascii="仿宋_GB2312" w:hAnsi="仿宋_GB2312" w:cs="仿宋_GB2312" w:eastAsia="仿宋_GB2312"/>
                      <w:sz w:val="20"/>
                      <w:color w:val="000000"/>
                    </w:rPr>
                    <w:t>1.6米，宽0.9米长条桌子</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椅子</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转椅</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高清摄像机</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监控无线摄像头</w:t>
                  </w:r>
                  <w:r>
                    <w:rPr>
                      <w:rFonts w:ascii="仿宋_GB2312" w:hAnsi="仿宋_GB2312" w:cs="仿宋_GB2312" w:eastAsia="仿宋_GB2312"/>
                      <w:sz w:val="20"/>
                      <w:color w:val="000000"/>
                    </w:rPr>
                    <w:t>WiFi、360度全景400万手机远程语音对讲可插卡声光报警</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显示器</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监视大屏画面，</w:t>
                  </w:r>
                  <w:r>
                    <w:rPr>
                      <w:rFonts w:ascii="仿宋_GB2312" w:hAnsi="仿宋_GB2312" w:cs="仿宋_GB2312" w:eastAsia="仿宋_GB2312"/>
                      <w:sz w:val="20"/>
                    </w:rPr>
                    <w:t>屏幕尺寸不小于</w:t>
                  </w:r>
                  <w:r>
                    <w:rPr>
                      <w:rFonts w:ascii="仿宋_GB2312" w:hAnsi="仿宋_GB2312" w:cs="仿宋_GB2312" w:eastAsia="仿宋_GB2312"/>
                      <w:sz w:val="20"/>
                    </w:rPr>
                    <w:t>23</w:t>
                  </w:r>
                  <w:r>
                    <w:rPr>
                      <w:rFonts w:ascii="仿宋_GB2312" w:hAnsi="仿宋_GB2312" w:cs="仿宋_GB2312" w:eastAsia="仿宋_GB2312"/>
                      <w:sz w:val="21"/>
                    </w:rPr>
                    <w:t xml:space="preserve"> </w:t>
                  </w:r>
                  <w:r>
                    <w:rPr>
                      <w:rFonts w:ascii="仿宋_GB2312" w:hAnsi="仿宋_GB2312" w:cs="仿宋_GB2312" w:eastAsia="仿宋_GB2312"/>
                      <w:sz w:val="20"/>
                    </w:rPr>
                    <w:t>英</w:t>
                  </w:r>
                  <w:r>
                    <w:rPr>
                      <w:rFonts w:ascii="仿宋_GB2312" w:hAnsi="仿宋_GB2312" w:cs="仿宋_GB2312" w:eastAsia="仿宋_GB2312"/>
                      <w:sz w:val="20"/>
                    </w:rPr>
                    <w:t>寸，分辨率不低于</w:t>
                  </w:r>
                  <w:r>
                    <w:rPr>
                      <w:rFonts w:ascii="仿宋_GB2312" w:hAnsi="仿宋_GB2312" w:cs="仿宋_GB2312" w:eastAsia="仿宋_GB2312"/>
                      <w:sz w:val="20"/>
                    </w:rPr>
                    <w:t>1080P</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硬盘录像机</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网络硬盘录像机监控</w:t>
                  </w:r>
                  <w:r>
                    <w:rPr>
                      <w:rFonts w:ascii="仿宋_GB2312" w:hAnsi="仿宋_GB2312" w:cs="仿宋_GB2312" w:eastAsia="仿宋_GB2312"/>
                      <w:sz w:val="20"/>
                      <w:color w:val="000000"/>
                    </w:rPr>
                    <w:t>NVR 高清监控主机，可扩充4 8 16路，</w:t>
                  </w:r>
                  <w:r>
                    <w:rPr>
                      <w:rFonts w:ascii="仿宋_GB2312" w:hAnsi="仿宋_GB2312" w:cs="仿宋_GB2312" w:eastAsia="仿宋_GB2312"/>
                      <w:sz w:val="20"/>
                    </w:rPr>
                    <w:t>硬盘容量不小于</w:t>
                  </w:r>
                  <w:r>
                    <w:rPr>
                      <w:rFonts w:ascii="仿宋_GB2312" w:hAnsi="仿宋_GB2312" w:cs="仿宋_GB2312" w:eastAsia="仿宋_GB2312"/>
                      <w:sz w:val="20"/>
                    </w:rPr>
                    <w:t>8</w:t>
                  </w:r>
                  <w:r>
                    <w:rPr>
                      <w:rFonts w:ascii="仿宋_GB2312" w:hAnsi="仿宋_GB2312" w:cs="仿宋_GB2312" w:eastAsia="仿宋_GB2312"/>
                      <w:sz w:val="20"/>
                    </w:rPr>
                    <w:t xml:space="preserve"> </w:t>
                  </w:r>
                  <w:r>
                    <w:rPr>
                      <w:rFonts w:ascii="仿宋_GB2312" w:hAnsi="仿宋_GB2312" w:cs="仿宋_GB2312" w:eastAsia="仿宋_GB2312"/>
                      <w:sz w:val="20"/>
                    </w:rPr>
                    <w:t>TB</w:t>
                  </w:r>
                  <w:r>
                    <w:rPr>
                      <w:rFonts w:ascii="仿宋_GB2312" w:hAnsi="仿宋_GB2312" w:cs="仿宋_GB2312" w:eastAsia="仿宋_GB2312"/>
                      <w:sz w:val="20"/>
                      <w:color w:val="000000"/>
                    </w:rPr>
                    <w:t>，</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分区显示终端</w:t>
                  </w:r>
                </w:p>
              </w:tc>
              <w:tc>
                <w:tcPr>
                  <w:tcW w:type="dxa" w:w="1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60英寸4K超清HDR智能语音网络投屏全面屏液晶终端，</w:t>
                  </w:r>
                  <w:r>
                    <w:rPr>
                      <w:rFonts w:ascii="仿宋_GB2312" w:hAnsi="仿宋_GB2312" w:cs="仿宋_GB2312" w:eastAsia="仿宋_GB2312"/>
                      <w:sz w:val="20"/>
                      <w:color w:val="000000"/>
                    </w:rPr>
                    <w:t>带支架</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pPr>
              <w:pStyle w:val="null3"/>
              <w:jc w:val="both"/>
            </w:pPr>
            <w:r>
              <w:rPr>
                <w:rFonts w:ascii="仿宋_GB2312" w:hAnsi="仿宋_GB2312" w:cs="仿宋_GB2312" w:eastAsia="仿宋_GB2312"/>
                <w:sz w:val="28"/>
                <w:b/>
              </w:rPr>
              <w:t>三、心理测评微机室</w:t>
            </w:r>
          </w:p>
          <w:tbl>
            <w:tblPr>
              <w:tblInd w:type="dxa" w:w="135"/>
              <w:tblBorders>
                <w:top w:val="none" w:color="000000" w:sz="4"/>
                <w:left w:val="none" w:color="000000" w:sz="4"/>
                <w:bottom w:val="none" w:color="000000" w:sz="4"/>
                <w:right w:val="none" w:color="000000" w:sz="4"/>
                <w:insideH w:val="none"/>
                <w:insideV w:val="none"/>
              </w:tblBorders>
            </w:tblPr>
            <w:tblGrid>
              <w:gridCol w:w="292"/>
              <w:gridCol w:w="767"/>
              <w:gridCol w:w="1951"/>
              <w:gridCol w:w="387"/>
              <w:gridCol w:w="419"/>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序号</w:t>
                  </w:r>
                </w:p>
              </w:tc>
              <w:tc>
                <w:tcPr>
                  <w:tcW w:type="dxa" w:w="7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产品名称</w:t>
                  </w:r>
                </w:p>
              </w:tc>
              <w:tc>
                <w:tcPr>
                  <w:tcW w:type="dxa" w:w="1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云服务器</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1、软硬件一体化设备，2U机架式服务器，处理器:配置不低于</w:t>
                  </w:r>
                  <w:r>
                    <w:rPr>
                      <w:rFonts w:ascii="仿宋_GB2312" w:hAnsi="仿宋_GB2312" w:cs="仿宋_GB2312" w:eastAsia="仿宋_GB2312"/>
                      <w:sz w:val="20"/>
                      <w:b/>
                    </w:rPr>
                    <w:t>Intel Xeon （≥十二核心 主频≥2.1GHz）；</w:t>
                  </w:r>
                </w:p>
                <w:p>
                  <w:pPr>
                    <w:pStyle w:val="null3"/>
                    <w:jc w:val="both"/>
                  </w:pPr>
                  <w:r>
                    <w:rPr>
                      <w:rFonts w:ascii="仿宋_GB2312" w:hAnsi="仿宋_GB2312" w:cs="仿宋_GB2312" w:eastAsia="仿宋_GB2312"/>
                      <w:sz w:val="20"/>
                      <w:color w:val="000000"/>
                    </w:rPr>
                    <w:t>2、内存≥64G DDR4，≥4T 企业级SATA3机械硬盘+480G固态硬盘；</w:t>
                  </w:r>
                </w:p>
                <w:p>
                  <w:pPr>
                    <w:pStyle w:val="null3"/>
                    <w:jc w:val="both"/>
                  </w:pPr>
                  <w:r>
                    <w:rPr>
                      <w:rFonts w:ascii="仿宋_GB2312" w:hAnsi="仿宋_GB2312" w:cs="仿宋_GB2312" w:eastAsia="仿宋_GB2312"/>
                      <w:sz w:val="20"/>
                      <w:color w:val="000000"/>
                    </w:rPr>
                    <w:t xml:space="preserve">3、支持≥2个千兆网卡；                                        </w:t>
                  </w:r>
                </w:p>
                <w:p>
                  <w:pPr>
                    <w:pStyle w:val="null3"/>
                    <w:jc w:val="both"/>
                  </w:pPr>
                  <w:r>
                    <w:rPr>
                      <w:rFonts w:ascii="仿宋_GB2312" w:hAnsi="仿宋_GB2312" w:cs="仿宋_GB2312" w:eastAsia="仿宋_GB2312"/>
                      <w:sz w:val="20"/>
                      <w:color w:val="000000"/>
                    </w:rPr>
                    <w:t>4、网络:2×1000M自适应以太网卡；</w:t>
                  </w:r>
                </w:p>
                <w:p>
                  <w:pPr>
                    <w:pStyle w:val="null3"/>
                    <w:jc w:val="both"/>
                  </w:pPr>
                  <w:r>
                    <w:rPr>
                      <w:rFonts w:ascii="仿宋_GB2312" w:hAnsi="仿宋_GB2312" w:cs="仿宋_GB2312" w:eastAsia="仿宋_GB2312"/>
                      <w:sz w:val="20"/>
                      <w:color w:val="000000"/>
                    </w:rPr>
                    <w:t>5、硬盘:不少于1块4T 机械盘，1块480GB SSD；</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color w:val="000000"/>
                    </w:rPr>
                    <w:t>、</w:t>
                  </w:r>
                  <w:r>
                    <w:rPr>
                      <w:rFonts w:ascii="仿宋_GB2312" w:hAnsi="仿宋_GB2312" w:cs="仿宋_GB2312" w:eastAsia="仿宋_GB2312"/>
                      <w:sz w:val="20"/>
                    </w:rPr>
                    <w:t>配置单个电源</w:t>
                  </w:r>
                  <w:r>
                    <w:rPr>
                      <w:rFonts w:ascii="仿宋_GB2312" w:hAnsi="仿宋_GB2312" w:cs="仿宋_GB2312" w:eastAsia="仿宋_GB2312"/>
                      <w:sz w:val="20"/>
                    </w:rPr>
                    <w:t xml:space="preserve">                                                                                                        </w:t>
                  </w:r>
                  <w:r>
                    <w:rPr>
                      <w:rFonts w:ascii="仿宋_GB2312" w:hAnsi="仿宋_GB2312" w:cs="仿宋_GB2312" w:eastAsia="仿宋_GB2312"/>
                      <w:sz w:val="20"/>
                      <w:b/>
                    </w:rPr>
                    <w:t>应用系统软件功能</w:t>
                  </w:r>
                  <w:r>
                    <w:rPr>
                      <w:rFonts w:ascii="仿宋_GB2312" w:hAnsi="仿宋_GB2312" w:cs="仿宋_GB2312" w:eastAsia="仿宋_GB2312"/>
                      <w:sz w:val="21"/>
                      <w:b/>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1、 为方便管理老师了解整个系统的运行状态、排查故障，提供中文Web界面，监控服务器的CPU、内存、网络等运行状态，并提供服务器CPU、硬盘、网卡信息的查看、操作日志查看和系统授权管理，界面警告提示；</w:t>
                  </w:r>
                </w:p>
                <w:p>
                  <w:pPr>
                    <w:pStyle w:val="null3"/>
                    <w:jc w:val="both"/>
                  </w:pPr>
                  <w:r>
                    <w:rPr>
                      <w:rFonts w:ascii="仿宋_GB2312" w:hAnsi="仿宋_GB2312" w:cs="仿宋_GB2312" w:eastAsia="仿宋_GB2312"/>
                      <w:sz w:val="20"/>
                      <w:color w:val="000000"/>
                    </w:rPr>
                    <w:t>2、 为方便教学，根据不同的课程需要设定对应的教学模板，并统一添加、下载、编辑教学所需课程模板，可编辑CPU、内存资源以及软件的安装、卸载和升级；支持Windows XP、Windows 7、Windows 10、Windows 11、Redhat和Fedora系统，无需重启终端，</w:t>
                  </w:r>
                  <w:r>
                    <w:rPr>
                      <w:rFonts w:ascii="仿宋_GB2312" w:hAnsi="仿宋_GB2312" w:cs="仿宋_GB2312" w:eastAsia="仿宋_GB2312"/>
                      <w:sz w:val="20"/>
                    </w:rPr>
                    <w:t>一键切换系统</w:t>
                  </w:r>
                  <w:r>
                    <w:br/>
                  </w:r>
                  <w:r>
                    <w:rPr>
                      <w:rFonts w:ascii="仿宋_GB2312" w:hAnsi="仿宋_GB2312" w:cs="仿宋_GB2312" w:eastAsia="仿宋_GB2312"/>
                      <w:sz w:val="20"/>
                      <w:color w:val="000000"/>
                    </w:rPr>
                    <w:t>3、虚拟化软件同时提供教学桌面和办公桌面两种桌面模式；</w:t>
                  </w:r>
                </w:p>
                <w:p>
                  <w:pPr>
                    <w:pStyle w:val="null3"/>
                    <w:jc w:val="both"/>
                  </w:pPr>
                  <w:r>
                    <w:rPr>
                      <w:rFonts w:ascii="仿宋_GB2312" w:hAnsi="仿宋_GB2312" w:cs="仿宋_GB2312" w:eastAsia="仿宋_GB2312"/>
                      <w:sz w:val="20"/>
                      <w:color w:val="000000"/>
                    </w:rPr>
                    <w:t>4、管理节点支持高可用，在HA切换过程中，所有终端连接服务器的网络配置均不需要更改，实现业务的不中断；</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5、支持集群化部署，采用超融合架构，分布式存储，平台支持选择存储内文件副本数，默认副本数为2；当存储为集群时，单个节点故障不影响存储的使用；</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需提供证明材料，包括但不限于功能截图、检测报告、软件著作权登记证书等</w:t>
                  </w:r>
                  <w:r>
                    <w:rPr>
                      <w:rFonts w:ascii="仿宋_GB2312" w:hAnsi="仿宋_GB2312" w:cs="仿宋_GB2312" w:eastAsia="仿宋_GB2312"/>
                      <w:sz w:val="20"/>
                      <w:b/>
                      <w:color w:val="000000"/>
                    </w:rPr>
                    <w:t>，并加盖投标人公章（鲜章）</w:t>
                  </w:r>
                  <w:r>
                    <w:rPr>
                      <w:rFonts w:ascii="仿宋_GB2312" w:hAnsi="仿宋_GB2312" w:cs="仿宋_GB2312" w:eastAsia="仿宋_GB2312"/>
                      <w:sz w:val="20"/>
                      <w:b/>
                      <w:color w:val="000000"/>
                    </w:rPr>
                    <w:t>）</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云桌面管理系统</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1．提供B/S架构的管理系统，统一管理用户账号、虚拟机、虚拟网络等，在Web控制管理界面中至少包含镜像管理、桌面管理、快照管理、终端管理、用户管理等功能模块</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color w:val="000000"/>
                    </w:rPr>
                    <w:t>2．软件支持跨公网（非VPN方式）对云终端进行桌面镜像推送，对云终端、云桌面、用户、云盘进行远程集中管理；</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3．支持虚拟机故障恢复功能，故障虚拟机的C盘和云盘自动挂载到新的虚拟机中，管理员可设置故障桌面C盘的卸载时间；</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需提供证明材料，包括但不限于功能截图、检测报告、软件著作权登记证书等</w:t>
                  </w:r>
                  <w:r>
                    <w:rPr>
                      <w:rFonts w:ascii="仿宋_GB2312" w:hAnsi="仿宋_GB2312" w:cs="仿宋_GB2312" w:eastAsia="仿宋_GB2312"/>
                      <w:sz w:val="20"/>
                      <w:b/>
                      <w:color w:val="000000"/>
                    </w:rPr>
                    <w:t>，并加盖投标人公章（鲜章）</w:t>
                  </w:r>
                  <w:r>
                    <w:rPr>
                      <w:rFonts w:ascii="仿宋_GB2312" w:hAnsi="仿宋_GB2312" w:cs="仿宋_GB2312" w:eastAsia="仿宋_GB2312"/>
                      <w:sz w:val="20"/>
                      <w:b/>
                      <w:color w:val="000000"/>
                    </w:rPr>
                    <w:t>）</w:t>
                  </w:r>
                </w:p>
                <w:p>
                  <w:pPr>
                    <w:pStyle w:val="null3"/>
                    <w:jc w:val="both"/>
                  </w:pPr>
                  <w:r>
                    <w:rPr>
                      <w:rFonts w:ascii="仿宋_GB2312" w:hAnsi="仿宋_GB2312" w:cs="仿宋_GB2312" w:eastAsia="仿宋_GB2312"/>
                      <w:sz w:val="20"/>
                      <w:color w:val="000000"/>
                    </w:rPr>
                    <w:t>4．支持安装运维一体化，支持同一平台上进行添加集群节点和日常集群管理，支持在服务器监控界面添加节点、设置HA和VIP（集群Ip）；</w:t>
                  </w:r>
                </w:p>
                <w:p>
                  <w:pPr>
                    <w:pStyle w:val="null3"/>
                    <w:jc w:val="both"/>
                  </w:pPr>
                  <w:r>
                    <w:rPr>
                      <w:rFonts w:ascii="仿宋_GB2312" w:hAnsi="仿宋_GB2312" w:cs="仿宋_GB2312" w:eastAsia="仿宋_GB2312"/>
                      <w:sz w:val="20"/>
                      <w:color w:val="000000"/>
                    </w:rPr>
                    <w:t>5．具有用户进行的创建、修改、查询、删除的操作；</w:t>
                  </w:r>
                </w:p>
                <w:p>
                  <w:pPr>
                    <w:pStyle w:val="null3"/>
                    <w:jc w:val="both"/>
                  </w:pPr>
                  <w:r>
                    <w:rPr>
                      <w:rFonts w:ascii="仿宋_GB2312" w:hAnsi="仿宋_GB2312" w:cs="仿宋_GB2312" w:eastAsia="仿宋_GB2312"/>
                      <w:sz w:val="20"/>
                      <w:color w:val="000000"/>
                    </w:rPr>
                    <w:t>6．为方便管理，支持集群，即同时管理多个云教室，在一个界面上查看所有云教室的信息，包括终端总数和处于开机使用状态的终端数、课程数目、是否在上课等，支持一键关闭所有云教室主机和终端，删除集群内的云教室；</w:t>
                  </w:r>
                </w:p>
                <w:p>
                  <w:pPr>
                    <w:pStyle w:val="null3"/>
                    <w:jc w:val="both"/>
                  </w:pPr>
                  <w:r>
                    <w:rPr>
                      <w:rFonts w:ascii="仿宋_GB2312" w:hAnsi="仿宋_GB2312" w:cs="仿宋_GB2312" w:eastAsia="仿宋_GB2312"/>
                      <w:sz w:val="20"/>
                      <w:color w:val="000000"/>
                    </w:rPr>
                    <w:t>7．支持根据不同区域的网络环境，创建不同的虚拟网络类型，包括vlan网络、access网络和trunk网络，</w:t>
                  </w:r>
                </w:p>
                <w:p>
                  <w:pPr>
                    <w:pStyle w:val="null3"/>
                    <w:jc w:val="both"/>
                  </w:pPr>
                  <w:r>
                    <w:rPr>
                      <w:rFonts w:ascii="仿宋_GB2312" w:hAnsi="仿宋_GB2312" w:cs="仿宋_GB2312" w:eastAsia="仿宋_GB2312"/>
                      <w:sz w:val="20"/>
                      <w:color w:val="000000"/>
                    </w:rPr>
                    <w:t>8．支持编辑学校课程表，如学期起止时间、课节数及课节时间段、课程等，</w:t>
                  </w:r>
                </w:p>
                <w:p>
                  <w:pPr>
                    <w:pStyle w:val="null3"/>
                    <w:jc w:val="both"/>
                  </w:pPr>
                  <w:r>
                    <w:rPr>
                      <w:rFonts w:ascii="仿宋_GB2312" w:hAnsi="仿宋_GB2312" w:cs="仿宋_GB2312" w:eastAsia="仿宋_GB2312"/>
                      <w:sz w:val="20"/>
                      <w:color w:val="000000"/>
                    </w:rPr>
                    <w:t>并支持根据单周、双周、所有周对课程表进行编辑，也可只编辑某一周的课表；</w:t>
                  </w:r>
                </w:p>
                <w:p>
                  <w:pPr>
                    <w:pStyle w:val="null3"/>
                    <w:jc w:val="both"/>
                  </w:pPr>
                  <w:r>
                    <w:rPr>
                      <w:rFonts w:ascii="仿宋_GB2312" w:hAnsi="仿宋_GB2312" w:cs="仿宋_GB2312" w:eastAsia="仿宋_GB2312"/>
                      <w:sz w:val="20"/>
                      <w:color w:val="000000"/>
                    </w:rPr>
                    <w:t>提供自由上机课程设置，并支持橡皮擦功能；</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9．支持考试模式，考试模式下，服务器/桌面重启后，学生桌面数据保留；</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需提供证明材料，包括但不限于功能截图、检测报告、软件著作权登记证书等</w:t>
                  </w:r>
                  <w:r>
                    <w:rPr>
                      <w:rFonts w:ascii="仿宋_GB2312" w:hAnsi="仿宋_GB2312" w:cs="仿宋_GB2312" w:eastAsia="仿宋_GB2312"/>
                      <w:sz w:val="20"/>
                      <w:b/>
                      <w:color w:val="000000"/>
                    </w:rPr>
                    <w:t>，并加盖投标人公章（鲜章）</w:t>
                  </w:r>
                  <w:r>
                    <w:rPr>
                      <w:rFonts w:ascii="仿宋_GB2312" w:hAnsi="仿宋_GB2312" w:cs="仿宋_GB2312" w:eastAsia="仿宋_GB2312"/>
                      <w:sz w:val="20"/>
                      <w:b/>
                      <w:color w:val="000000"/>
                    </w:rPr>
                    <w:t>）</w:t>
                  </w:r>
                </w:p>
                <w:p>
                  <w:pPr>
                    <w:pStyle w:val="null3"/>
                    <w:jc w:val="both"/>
                  </w:pPr>
                  <w:r>
                    <w:rPr>
                      <w:rFonts w:ascii="仿宋_GB2312" w:hAnsi="仿宋_GB2312" w:cs="仿宋_GB2312" w:eastAsia="仿宋_GB2312"/>
                      <w:sz w:val="20"/>
                      <w:color w:val="000000"/>
                    </w:rPr>
                    <w:t>10．要求镜像模版可以使用多种类型的操作系统；</w:t>
                  </w:r>
                </w:p>
                <w:p>
                  <w:pPr>
                    <w:pStyle w:val="null3"/>
                    <w:jc w:val="both"/>
                  </w:pPr>
                  <w:r>
                    <w:rPr>
                      <w:rFonts w:ascii="仿宋_GB2312" w:hAnsi="仿宋_GB2312" w:cs="仿宋_GB2312" w:eastAsia="仿宋_GB2312"/>
                      <w:sz w:val="20"/>
                      <w:color w:val="000000"/>
                    </w:rPr>
                    <w:t>11．具有分级分权管理，可以按需自定义不同角色用户对应的管理权限</w:t>
                  </w:r>
                </w:p>
                <w:p>
                  <w:pPr>
                    <w:pStyle w:val="null3"/>
                    <w:jc w:val="both"/>
                  </w:pPr>
                  <w:r>
                    <w:rPr>
                      <w:rFonts w:ascii="仿宋_GB2312" w:hAnsi="仿宋_GB2312" w:cs="仿宋_GB2312" w:eastAsia="仿宋_GB2312"/>
                      <w:sz w:val="20"/>
                      <w:color w:val="000000"/>
                    </w:rPr>
                    <w:t>12．支持虚拟机统一更新并保留个人数据，管理员可在镜像中统一升级或者卸载软件，</w:t>
                  </w:r>
                </w:p>
                <w:p>
                  <w:pPr>
                    <w:pStyle w:val="null3"/>
                    <w:jc w:val="both"/>
                  </w:pPr>
                  <w:r>
                    <w:rPr>
                      <w:rFonts w:ascii="仿宋_GB2312" w:hAnsi="仿宋_GB2312" w:cs="仿宋_GB2312" w:eastAsia="仿宋_GB2312"/>
                      <w:sz w:val="20"/>
                      <w:color w:val="000000"/>
                    </w:rPr>
                    <w:t>用户重启后可更新到最新的模板镜像并且保留自己的个人数据；</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支持多台服务器组成集群进行使用，为所有服务器提供一个可视化视觉平台，</w:t>
                  </w:r>
                </w:p>
                <w:p>
                  <w:pPr>
                    <w:pStyle w:val="null3"/>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支持在集群间进行镜像同步，即任意一个节点中的镜像均可同步到集群中所有节点中进行使用</w:t>
                  </w:r>
                  <w:r>
                    <w:rPr>
                      <w:rFonts w:ascii="仿宋_GB2312" w:hAnsi="仿宋_GB2312" w:cs="仿宋_GB2312" w:eastAsia="仿宋_GB2312"/>
                      <w:sz w:val="20"/>
                      <w:color w:val="000000"/>
                    </w:rPr>
                    <w:t xml:space="preserve">;     </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r>
                    <w:rPr>
                      <w:rFonts w:ascii="仿宋_GB2312" w:hAnsi="仿宋_GB2312" w:cs="仿宋_GB2312" w:eastAsia="仿宋_GB2312"/>
                      <w:sz w:val="20"/>
                      <w:color w:val="000000"/>
                    </w:rPr>
                    <w:t>．支持管理员操作日志和用户上网行为日志；</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r>
                    <w:rPr>
                      <w:rFonts w:ascii="仿宋_GB2312" w:hAnsi="仿宋_GB2312" w:cs="仿宋_GB2312" w:eastAsia="仿宋_GB2312"/>
                      <w:sz w:val="20"/>
                      <w:color w:val="000000"/>
                    </w:rPr>
                    <w:t>．支持桌面快照功能，</w:t>
                  </w:r>
                  <w:r>
                    <w:rPr>
                      <w:rFonts w:ascii="仿宋_GB2312" w:hAnsi="仿宋_GB2312" w:cs="仿宋_GB2312" w:eastAsia="仿宋_GB2312"/>
                      <w:sz w:val="20"/>
                      <w:color w:val="000000"/>
                    </w:rPr>
                    <w:t xml:space="preserve">             </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云桌面软件授权</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1、在虚拟机开机、关机过程中，用户可完整看到虚拟机开机和关机过程，</w:t>
                  </w:r>
                </w:p>
                <w:p>
                  <w:pPr>
                    <w:pStyle w:val="null3"/>
                    <w:jc w:val="both"/>
                  </w:pPr>
                  <w:r>
                    <w:rPr>
                      <w:rFonts w:ascii="仿宋_GB2312" w:hAnsi="仿宋_GB2312" w:cs="仿宋_GB2312" w:eastAsia="仿宋_GB2312"/>
                      <w:sz w:val="20"/>
                      <w:color w:val="000000"/>
                    </w:rPr>
                    <w:t>2.系统支持查看网络拓扑图绘制功能，可根据接入终端自动绘制网络拓扑图；                                                              3.支持网络端口可在web界面进行配置调整；</w:t>
                  </w:r>
                </w:p>
                <w:p>
                  <w:pPr>
                    <w:pStyle w:val="null3"/>
                    <w:jc w:val="both"/>
                  </w:pPr>
                  <w:r>
                    <w:rPr>
                      <w:rFonts w:ascii="仿宋_GB2312" w:hAnsi="仿宋_GB2312" w:cs="仿宋_GB2312" w:eastAsia="仿宋_GB2312"/>
                      <w:sz w:val="20"/>
                      <w:color w:val="000000"/>
                    </w:rPr>
                    <w:t>4.管理系统支持根据不同区域的网络环境，创建不同的虚拟网络类型，包括创建 access 网络和 trunk网络，</w:t>
                  </w:r>
                </w:p>
                <w:p>
                  <w:pPr>
                    <w:pStyle w:val="null3"/>
                    <w:jc w:val="both"/>
                  </w:pPr>
                  <w:r>
                    <w:rPr>
                      <w:rFonts w:ascii="仿宋_GB2312" w:hAnsi="仿宋_GB2312" w:cs="仿宋_GB2312" w:eastAsia="仿宋_GB2312"/>
                      <w:sz w:val="20"/>
                      <w:color w:val="000000"/>
                    </w:rPr>
                    <w:t>5、系统支持网络监控功能，管理员在Web界面可以查看各个终端与云服务器之间的网络状态，</w:t>
                  </w:r>
                </w:p>
                <w:p>
                  <w:pPr>
                    <w:pStyle w:val="null3"/>
                    <w:jc w:val="both"/>
                  </w:pPr>
                  <w:r>
                    <w:rPr>
                      <w:rFonts w:ascii="仿宋_GB2312" w:hAnsi="仿宋_GB2312" w:cs="仿宋_GB2312" w:eastAsia="仿宋_GB2312"/>
                      <w:sz w:val="20"/>
                      <w:color w:val="000000"/>
                    </w:rPr>
                    <w:t>6、支持通过 web 管理平台能够监控服务器、性能监控、虚机 CPU 运行状态监控；</w:t>
                  </w:r>
                </w:p>
                <w:p>
                  <w:pPr>
                    <w:pStyle w:val="null3"/>
                    <w:jc w:val="both"/>
                  </w:pPr>
                  <w:r>
                    <w:rPr>
                      <w:rFonts w:ascii="仿宋_GB2312" w:hAnsi="仿宋_GB2312" w:cs="仿宋_GB2312" w:eastAsia="仿宋_GB2312"/>
                      <w:sz w:val="20"/>
                      <w:color w:val="000000"/>
                    </w:rPr>
                    <w:t>7、支持单台服务器搭建完整的系统，也支持物理控制服务器、虚拟控制服务器搭建集群环境；</w:t>
                  </w:r>
                </w:p>
                <w:p>
                  <w:pPr>
                    <w:pStyle w:val="null3"/>
                    <w:jc w:val="both"/>
                  </w:pPr>
                  <w:r>
                    <w:rPr>
                      <w:rFonts w:ascii="仿宋_GB2312" w:hAnsi="仿宋_GB2312" w:cs="仿宋_GB2312" w:eastAsia="仿宋_GB2312"/>
                      <w:sz w:val="20"/>
                      <w:color w:val="000000"/>
                    </w:rPr>
                    <w:t>教学管理软件：</w:t>
                  </w:r>
                  <w:r>
                    <w:rPr>
                      <w:rFonts w:ascii="仿宋_GB2312" w:hAnsi="仿宋_GB2312" w:cs="仿宋_GB2312" w:eastAsia="仿宋_GB2312"/>
                      <w:sz w:val="20"/>
                      <w:color w:val="000000"/>
                    </w:rPr>
                    <w:t>屏幕广播、语音广播、视频直播、学生演示、示范教学、电子白板、远程命令、黑屏肃静、发送消息、分组讨论、随堂测试、发送作业、电子点名、上网记录、资产管理、学生控制、屏幕录制、师生对讲、教师端日志、断线锁屏、进程防杀。</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点</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网线</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6类网线</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电源线</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3*1.5平方</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电源线</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4平方</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辅材</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水晶头、插板、辅材、接插件、线管</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静电地板</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600*600*35（mm）型号：HDG.600.35.CQ.D材质：全钢基材，3mmHPL面层。上钢板采用0.5mmSPCC硬质钢板，下钢板采用0.4mmST14拉伸钢板，上下钢板冲压点焊成型，内腔填充发泡水泥。参数：均布载荷：9720N极限载荷：5880N防静电性能：表面电阻1*10^6-1*10^9欧姆防火性能：不燃A1n级执行标准：SJ/T10796-2001</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灯光</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80</w:t>
                  </w:r>
                  <w:r>
                    <w:rPr>
                      <w:rFonts w:ascii="仿宋_GB2312" w:hAnsi="仿宋_GB2312" w:cs="仿宋_GB2312" w:eastAsia="仿宋_GB2312"/>
                      <w:sz w:val="20"/>
                      <w:color w:val="000000"/>
                    </w:rPr>
                    <w:t>瓦</w:t>
                  </w:r>
                  <w:r>
                    <w:rPr>
                      <w:rFonts w:ascii="仿宋_GB2312" w:hAnsi="仿宋_GB2312" w:cs="仿宋_GB2312" w:eastAsia="仿宋_GB2312"/>
                      <w:sz w:val="20"/>
                      <w:color w:val="000000"/>
                    </w:rPr>
                    <w:t>.6500K(600*600)</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三基色补光灯</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补光灯</w:t>
                  </w:r>
                  <w:r>
                    <w:rPr>
                      <w:rFonts w:ascii="仿宋_GB2312" w:hAnsi="仿宋_GB2312" w:cs="仿宋_GB2312" w:eastAsia="仿宋_GB2312"/>
                      <w:sz w:val="20"/>
                      <w:color w:val="000000"/>
                    </w:rPr>
                    <w:t>4*36W</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旧静电地板拆除</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原有静电地板拆除</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桌子搬运、垃圾清运</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原有显示器，电脑主机，电脑桌椅、搬移到门口摆放整齐、垃圾外运、</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机房布线施工</w:t>
                  </w:r>
                </w:p>
              </w:tc>
              <w:tc>
                <w:tcPr>
                  <w:tcW w:type="dxa" w:w="1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48位机房布线施工安装调试费</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位</w:t>
                  </w:r>
                </w:p>
              </w:tc>
            </w:tr>
          </w:tbl>
          <w:p>
            <w:pPr>
              <w:pStyle w:val="null3"/>
              <w:jc w:val="both"/>
            </w:pPr>
            <w:r>
              <w:rPr>
                <w:rFonts w:ascii="仿宋_GB2312" w:hAnsi="仿宋_GB2312" w:cs="仿宋_GB2312" w:eastAsia="仿宋_GB2312"/>
                <w:sz w:val="28"/>
                <w:b/>
              </w:rPr>
              <w:t>四、</w:t>
            </w:r>
            <w:r>
              <w:rPr>
                <w:rFonts w:ascii="仿宋_GB2312" w:hAnsi="仿宋_GB2312" w:cs="仿宋_GB2312" w:eastAsia="仿宋_GB2312"/>
                <w:sz w:val="24"/>
                <w:b/>
              </w:rPr>
              <w:t>心理健康教育指导中心</w:t>
            </w:r>
          </w:p>
          <w:tbl>
            <w:tblPr>
              <w:tblInd w:type="dxa" w:w="135"/>
              <w:tblBorders>
                <w:top w:val="none" w:color="000000" w:sz="4"/>
                <w:left w:val="none" w:color="000000" w:sz="4"/>
                <w:bottom w:val="none" w:color="000000" w:sz="4"/>
                <w:right w:val="none" w:color="000000" w:sz="4"/>
                <w:insideH w:val="none"/>
                <w:insideV w:val="none"/>
              </w:tblBorders>
            </w:tblPr>
            <w:tblGrid>
              <w:gridCol w:w="275"/>
              <w:gridCol w:w="780"/>
              <w:gridCol w:w="1954"/>
              <w:gridCol w:w="366"/>
              <w:gridCol w:w="445"/>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序号</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产品名称</w:t>
                  </w:r>
                </w:p>
              </w:tc>
              <w:tc>
                <w:tcPr>
                  <w:tcW w:type="dxa" w:w="1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w:t>
                  </w:r>
                </w:p>
              </w:tc>
              <w:tc>
                <w:tcPr>
                  <w:tcW w:type="dxa" w:w="3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“心语小憩”访谈终端-对话平板</w:t>
                  </w:r>
                </w:p>
                <w:p>
                  <w:pPr>
                    <w:pStyle w:val="null3"/>
                    <w:jc w:val="both"/>
                  </w:pP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CPU：双核或以上处理器，主频≥1.5GHz</w:t>
                  </w:r>
                </w:p>
                <w:p>
                  <w:pPr>
                    <w:pStyle w:val="null3"/>
                    <w:jc w:val="both"/>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≥2GB LPDDR3</w:t>
                  </w:r>
                </w:p>
                <w:p>
                  <w:pPr>
                    <w:pStyle w:val="null3"/>
                    <w:jc w:val="both"/>
                  </w:pPr>
                  <w:r>
                    <w:rPr>
                      <w:rFonts w:ascii="仿宋_GB2312" w:hAnsi="仿宋_GB2312" w:cs="仿宋_GB2312" w:eastAsia="仿宋_GB2312"/>
                      <w:sz w:val="20"/>
                      <w:color w:val="000000"/>
                    </w:rPr>
                    <w:t>存储空间：</w:t>
                  </w:r>
                  <w:r>
                    <w:rPr>
                      <w:rFonts w:ascii="仿宋_GB2312" w:hAnsi="仿宋_GB2312" w:cs="仿宋_GB2312" w:eastAsia="仿宋_GB2312"/>
                      <w:sz w:val="20"/>
                      <w:color w:val="000000"/>
                    </w:rPr>
                    <w:t>≥32GB，且能够通过卡插槽至少扩展到128GB存储空间；</w:t>
                  </w:r>
                </w:p>
                <w:p>
                  <w:pPr>
                    <w:pStyle w:val="null3"/>
                    <w:jc w:val="both"/>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Android 11或以上版本；定制操作系统</w:t>
                  </w:r>
                </w:p>
                <w:p>
                  <w:pPr>
                    <w:pStyle w:val="null3"/>
                    <w:jc w:val="both"/>
                  </w:pPr>
                  <w:r>
                    <w:rPr>
                      <w:rFonts w:ascii="仿宋_GB2312" w:hAnsi="仿宋_GB2312" w:cs="仿宋_GB2312" w:eastAsia="仿宋_GB2312"/>
                      <w:sz w:val="20"/>
                      <w:color w:val="000000"/>
                    </w:rPr>
                    <w:t>屏幕：</w:t>
                  </w:r>
                  <w:r>
                    <w:rPr>
                      <w:rFonts w:ascii="仿宋_GB2312" w:hAnsi="仿宋_GB2312" w:cs="仿宋_GB2312" w:eastAsia="仿宋_GB2312"/>
                      <w:sz w:val="20"/>
                      <w:color w:val="000000"/>
                    </w:rPr>
                    <w:t>IPS高清广视角硬屏，电容式触摸屏（十点触控），分辨率≥1980*1200，全贴合，AG蚀刻工艺</w:t>
                  </w:r>
                </w:p>
                <w:p>
                  <w:pPr>
                    <w:pStyle w:val="null3"/>
                    <w:jc w:val="both"/>
                  </w:pPr>
                  <w:r>
                    <w:rPr>
                      <w:rFonts w:ascii="仿宋_GB2312" w:hAnsi="仿宋_GB2312" w:cs="仿宋_GB2312" w:eastAsia="仿宋_GB2312"/>
                      <w:sz w:val="20"/>
                      <w:color w:val="000000"/>
                    </w:rPr>
                    <w:t>摄像头：前置摄像头</w:t>
                  </w:r>
                  <w:r>
                    <w:rPr>
                      <w:rFonts w:ascii="仿宋_GB2312" w:hAnsi="仿宋_GB2312" w:cs="仿宋_GB2312" w:eastAsia="仿宋_GB2312"/>
                      <w:sz w:val="20"/>
                      <w:color w:val="000000"/>
                    </w:rPr>
                    <w:t>≥500万像素，后置摄像头≥500万像素，自动对焦</w:t>
                  </w:r>
                </w:p>
                <w:p>
                  <w:pPr>
                    <w:pStyle w:val="null3"/>
                    <w:jc w:val="both"/>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Wi-Fi 802.11a/b/g/n，支持2.4GHz和5GHz双频双通道</w:t>
                  </w:r>
                </w:p>
                <w:p>
                  <w:pPr>
                    <w:pStyle w:val="null3"/>
                    <w:jc w:val="both"/>
                  </w:pPr>
                  <w:r>
                    <w:rPr>
                      <w:rFonts w:ascii="仿宋_GB2312" w:hAnsi="仿宋_GB2312" w:cs="仿宋_GB2312" w:eastAsia="仿宋_GB2312"/>
                      <w:sz w:val="20"/>
                      <w:color w:val="000000"/>
                    </w:rPr>
                    <w:t>具有电源充电口，</w:t>
                  </w:r>
                  <w:r>
                    <w:rPr>
                      <w:rFonts w:ascii="仿宋_GB2312" w:hAnsi="仿宋_GB2312" w:cs="仿宋_GB2312" w:eastAsia="仿宋_GB2312"/>
                      <w:sz w:val="20"/>
                      <w:color w:val="000000"/>
                    </w:rPr>
                    <w:t>TYPE-C接口，3.5mm定制耳机接口</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“心语小憩”访谈终端-对话平板外壳及支撑架</w:t>
                  </w:r>
                </w:p>
                <w:p>
                  <w:pPr>
                    <w:pStyle w:val="null3"/>
                    <w:jc w:val="both"/>
                  </w:pP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配套平板</w:t>
                  </w:r>
                  <w:r>
                    <w:rPr>
                      <w:rFonts w:ascii="仿宋_GB2312" w:hAnsi="仿宋_GB2312" w:cs="仿宋_GB2312" w:eastAsia="仿宋_GB2312"/>
                      <w:sz w:val="20"/>
                      <w:color w:val="000000"/>
                    </w:rPr>
                    <w:t>外壳及支撑架</w:t>
                  </w:r>
                </w:p>
                <w:p>
                  <w:pPr>
                    <w:pStyle w:val="null3"/>
                    <w:jc w:val="both"/>
                  </w:pP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3</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“心语小憩”访谈终端-隔音仓</w:t>
                  </w:r>
                </w:p>
                <w:p>
                  <w:pPr>
                    <w:pStyle w:val="null3"/>
                    <w:jc w:val="both"/>
                  </w:pP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玻璃：加厚的隔音钢化玻璃，采用先进的无边框工艺，厚度为</w:t>
                  </w:r>
                  <w:r>
                    <w:rPr>
                      <w:rFonts w:ascii="仿宋_GB2312" w:hAnsi="仿宋_GB2312" w:cs="仿宋_GB2312" w:eastAsia="仿宋_GB2312"/>
                      <w:sz w:val="20"/>
                      <w:color w:val="000000"/>
                    </w:rPr>
                    <w:t>≥10毫米。</w:t>
                  </w:r>
                </w:p>
                <w:p>
                  <w:pPr>
                    <w:pStyle w:val="null3"/>
                    <w:jc w:val="both"/>
                  </w:pPr>
                  <w:r>
                    <w:rPr>
                      <w:rFonts w:ascii="仿宋_GB2312" w:hAnsi="仿宋_GB2312" w:cs="仿宋_GB2312" w:eastAsia="仿宋_GB2312"/>
                      <w:sz w:val="20"/>
                      <w:color w:val="000000"/>
                    </w:rPr>
                    <w:t>外部参考尺寸：</w:t>
                  </w:r>
                  <w:r>
                    <w:rPr>
                      <w:rFonts w:ascii="仿宋_GB2312" w:hAnsi="仿宋_GB2312" w:cs="仿宋_GB2312" w:eastAsia="仿宋_GB2312"/>
                      <w:sz w:val="20"/>
                      <w:color w:val="000000"/>
                    </w:rPr>
                    <w:t>L1200*W1000*H2300mm</w:t>
                  </w:r>
                </w:p>
                <w:p>
                  <w:pPr>
                    <w:pStyle w:val="null3"/>
                    <w:jc w:val="both"/>
                  </w:pPr>
                  <w:r>
                    <w:rPr>
                      <w:rFonts w:ascii="仿宋_GB2312" w:hAnsi="仿宋_GB2312" w:cs="仿宋_GB2312" w:eastAsia="仿宋_GB2312"/>
                      <w:sz w:val="20"/>
                      <w:color w:val="000000"/>
                    </w:rPr>
                    <w:t>内参考尺寸：</w:t>
                  </w:r>
                  <w:r>
                    <w:rPr>
                      <w:rFonts w:ascii="仿宋_GB2312" w:hAnsi="仿宋_GB2312" w:cs="仿宋_GB2312" w:eastAsia="仿宋_GB2312"/>
                      <w:sz w:val="20"/>
                      <w:color w:val="000000"/>
                    </w:rPr>
                    <w:t>L1040*W902*H2040mm</w:t>
                  </w:r>
                </w:p>
                <w:p>
                  <w:pPr>
                    <w:pStyle w:val="null3"/>
                    <w:jc w:val="both"/>
                  </w:pPr>
                  <w:r>
                    <w:rPr>
                      <w:rFonts w:ascii="仿宋_GB2312" w:hAnsi="仿宋_GB2312" w:cs="仿宋_GB2312" w:eastAsia="仿宋_GB2312"/>
                      <w:sz w:val="20"/>
                      <w:color w:val="000000"/>
                    </w:rPr>
                    <w:t>主要材料：钢、吸音板、隔音玻璃</w:t>
                  </w:r>
                </w:p>
                <w:p>
                  <w:pPr>
                    <w:pStyle w:val="null3"/>
                    <w:jc w:val="both"/>
                  </w:pPr>
                  <w:r>
                    <w:rPr>
                      <w:rFonts w:ascii="仿宋_GB2312" w:hAnsi="仿宋_GB2312" w:cs="仿宋_GB2312" w:eastAsia="仿宋_GB2312"/>
                      <w:sz w:val="20"/>
                      <w:color w:val="000000"/>
                    </w:rPr>
                    <w:t>配置：一个镀锌锁，一个工作台，一个带</w:t>
                  </w:r>
                  <w:r>
                    <w:rPr>
                      <w:rFonts w:ascii="仿宋_GB2312" w:hAnsi="仿宋_GB2312" w:cs="仿宋_GB2312" w:eastAsia="仿宋_GB2312"/>
                      <w:sz w:val="20"/>
                      <w:color w:val="000000"/>
                    </w:rPr>
                    <w:t>USB端口的五孔电源插座，一套通风系统，一个6500流明的照明，一个双控制开关，一块阻尼隔音地毯，四个移动脚轮和四个固定脚杯。</w:t>
                  </w:r>
                </w:p>
                <w:p>
                  <w:pPr>
                    <w:pStyle w:val="null3"/>
                    <w:jc w:val="both"/>
                  </w:pPr>
                  <w:r>
                    <w:rPr>
                      <w:rFonts w:ascii="仿宋_GB2312" w:hAnsi="仿宋_GB2312" w:cs="仿宋_GB2312" w:eastAsia="仿宋_GB2312"/>
                      <w:sz w:val="20"/>
                      <w:color w:val="000000"/>
                    </w:rPr>
                    <w:t>隔音效果：</w:t>
                  </w:r>
                </w:p>
                <w:p>
                  <w:pPr>
                    <w:pStyle w:val="null3"/>
                    <w:jc w:val="both"/>
                  </w:pPr>
                  <w:r>
                    <w:rPr>
                      <w:rFonts w:ascii="仿宋_GB2312" w:hAnsi="仿宋_GB2312" w:cs="仿宋_GB2312" w:eastAsia="仿宋_GB2312"/>
                      <w:sz w:val="20"/>
                      <w:color w:val="000000"/>
                    </w:rPr>
                    <w:t>声压级差在</w:t>
                  </w:r>
                  <w:r>
                    <w:rPr>
                      <w:rFonts w:ascii="仿宋_GB2312" w:hAnsi="仿宋_GB2312" w:cs="仿宋_GB2312" w:eastAsia="仿宋_GB2312"/>
                      <w:sz w:val="20"/>
                      <w:color w:val="000000"/>
                    </w:rPr>
                    <w:t>500Hz下不低于20dB；声压级差在5000Hz下不低于30dB</w:t>
                  </w:r>
                </w:p>
                <w:p>
                  <w:pPr>
                    <w:pStyle w:val="null3"/>
                    <w:jc w:val="both"/>
                  </w:pPr>
                  <w:r>
                    <w:rPr>
                      <w:rFonts w:ascii="仿宋_GB2312" w:hAnsi="仿宋_GB2312" w:cs="仿宋_GB2312" w:eastAsia="仿宋_GB2312"/>
                      <w:sz w:val="20"/>
                      <w:color w:val="000000"/>
                    </w:rPr>
                    <w:t>含通风系统与一把座椅</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“心语小憩”访谈终端-隐藏式近红外摄像头</w:t>
                  </w:r>
                </w:p>
                <w:p>
                  <w:pPr>
                    <w:pStyle w:val="null3"/>
                    <w:jc w:val="both"/>
                  </w:pP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速度：不小于</w:t>
                  </w:r>
                  <w:r>
                    <w:rPr>
                      <w:rFonts w:ascii="仿宋_GB2312" w:hAnsi="仿宋_GB2312" w:cs="仿宋_GB2312" w:eastAsia="仿宋_GB2312"/>
                      <w:sz w:val="20"/>
                      <w:color w:val="000000"/>
                    </w:rPr>
                    <w:t>30帧/秒。信噪比：≥39dB。功率：≥2W 分辨率：不低于1920*1080。对焦：手动对焦。工作温度：-30~70℃</w:t>
                  </w:r>
                </w:p>
                <w:p>
                  <w:pPr>
                    <w:pStyle w:val="null3"/>
                    <w:jc w:val="both"/>
                  </w:pPr>
                  <w:r>
                    <w:rPr>
                      <w:rFonts w:ascii="仿宋_GB2312" w:hAnsi="仿宋_GB2312" w:cs="仿宋_GB2312" w:eastAsia="仿宋_GB2312"/>
                      <w:sz w:val="20"/>
                      <w:color w:val="000000"/>
                    </w:rPr>
                    <w:t>850nm工作光波范围：820~880nm。760nm工作光波范围：730~790nm</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5</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“心语小憩”访谈终端-隐藏式高速摄像头</w:t>
                  </w:r>
                </w:p>
                <w:p>
                  <w:pPr>
                    <w:pStyle w:val="null3"/>
                    <w:jc w:val="both"/>
                  </w:pP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分辨率：不低于</w:t>
                  </w:r>
                  <w:r>
                    <w:rPr>
                      <w:rFonts w:ascii="仿宋_GB2312" w:hAnsi="仿宋_GB2312" w:cs="仿宋_GB2312" w:eastAsia="仿宋_GB2312"/>
                      <w:sz w:val="20"/>
                      <w:color w:val="000000"/>
                    </w:rPr>
                    <w:t>640*480。速度：不小于1200帧/秒。色彩：黑白单色</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6</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“心语小憩”访谈终端-隐藏式热成像摄像头</w:t>
                  </w:r>
                </w:p>
                <w:p>
                  <w:pPr>
                    <w:pStyle w:val="null3"/>
                    <w:jc w:val="both"/>
                  </w:pP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分辨率：不低于</w:t>
                  </w:r>
                  <w:r>
                    <w:rPr>
                      <w:rFonts w:ascii="仿宋_GB2312" w:hAnsi="仿宋_GB2312" w:cs="仿宋_GB2312" w:eastAsia="仿宋_GB2312"/>
                      <w:sz w:val="20"/>
                      <w:color w:val="000000"/>
                    </w:rPr>
                    <w:t>256*192、探测器类型：氧化钒非制冷红外焦平面探测器</w:t>
                  </w:r>
                </w:p>
                <w:p>
                  <w:pPr>
                    <w:pStyle w:val="null3"/>
                    <w:jc w:val="both"/>
                  </w:pPr>
                  <w:r>
                    <w:rPr>
                      <w:rFonts w:ascii="仿宋_GB2312" w:hAnsi="仿宋_GB2312" w:cs="仿宋_GB2312" w:eastAsia="仿宋_GB2312"/>
                      <w:sz w:val="20"/>
                      <w:color w:val="000000"/>
                    </w:rPr>
                    <w:t>测温范围：</w:t>
                  </w:r>
                  <w:r>
                    <w:rPr>
                      <w:rFonts w:ascii="仿宋_GB2312" w:hAnsi="仿宋_GB2312" w:cs="仿宋_GB2312" w:eastAsia="仿宋_GB2312"/>
                      <w:sz w:val="20"/>
                      <w:color w:val="000000"/>
                    </w:rPr>
                    <w:t>-20℃~</w:t>
                  </w:r>
                  <w:r>
                    <w:rPr>
                      <w:rFonts w:ascii="仿宋_GB2312" w:hAnsi="仿宋_GB2312" w:cs="仿宋_GB2312" w:eastAsia="仿宋_GB2312"/>
                      <w:sz w:val="20"/>
                      <w:color w:val="000000"/>
                    </w:rPr>
                    <w:t>450</w:t>
                  </w:r>
                  <w:r>
                    <w:rPr>
                      <w:rFonts w:ascii="仿宋_GB2312" w:hAnsi="仿宋_GB2312" w:cs="仿宋_GB2312" w:eastAsia="仿宋_GB2312"/>
                      <w:sz w:val="20"/>
                      <w:color w:val="000000"/>
                    </w:rPr>
                    <w:t>℃</w:t>
                  </w:r>
                  <w:r>
                    <w:rPr>
                      <w:rFonts w:ascii="仿宋_GB2312" w:hAnsi="仿宋_GB2312" w:cs="仿宋_GB2312" w:eastAsia="仿宋_GB2312"/>
                      <w:sz w:val="20"/>
                      <w:color w:val="000000"/>
                    </w:rPr>
                    <w:t>。帧频：</w:t>
                  </w:r>
                  <w:r>
                    <w:rPr>
                      <w:rFonts w:ascii="仿宋_GB2312" w:hAnsi="仿宋_GB2312" w:cs="仿宋_GB2312" w:eastAsia="仿宋_GB2312"/>
                      <w:sz w:val="20"/>
                      <w:color w:val="000000"/>
                    </w:rPr>
                    <w:t>25Hz。图像输出：10bit/14bit</w:t>
                  </w:r>
                </w:p>
                <w:p>
                  <w:pPr>
                    <w:pStyle w:val="null3"/>
                    <w:jc w:val="both"/>
                  </w:pPr>
                  <w:r>
                    <w:rPr>
                      <w:rFonts w:ascii="仿宋_GB2312" w:hAnsi="仿宋_GB2312" w:cs="仿宋_GB2312" w:eastAsia="仿宋_GB2312"/>
                      <w:sz w:val="20"/>
                      <w:color w:val="000000"/>
                    </w:rPr>
                    <w:t>光谱范围：</w:t>
                  </w:r>
                  <w:r>
                    <w:rPr>
                      <w:rFonts w:ascii="仿宋_GB2312" w:hAnsi="仿宋_GB2312" w:cs="仿宋_GB2312" w:eastAsia="仿宋_GB2312"/>
                      <w:sz w:val="20"/>
                      <w:color w:val="000000"/>
                    </w:rPr>
                    <w:t>8~14μm。噪声等效温差（NETD）:&lt;50mK @25℃,F#1.0,25Hz</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7</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“心语小憩”访谈终端-隐藏式近红外补光灯</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明度：不低于</w:t>
                  </w:r>
                  <w:r>
                    <w:rPr>
                      <w:rFonts w:ascii="仿宋_GB2312" w:hAnsi="仿宋_GB2312" w:cs="仿宋_GB2312" w:eastAsia="仿宋_GB2312"/>
                      <w:sz w:val="20"/>
                      <w:color w:val="000000"/>
                    </w:rPr>
                    <w:t>150流明。850nm灯波长：850~855nm。760nm灯波长：760~765nm</w:t>
                  </w:r>
                </w:p>
                <w:p>
                  <w:pPr>
                    <w:pStyle w:val="null3"/>
                    <w:jc w:val="both"/>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≥3W</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组</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8</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“心语小憩”访谈终端-隐藏式USB拾音器模块</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拾音半径：不小于</w:t>
                  </w:r>
                  <w:r>
                    <w:rPr>
                      <w:rFonts w:ascii="仿宋_GB2312" w:hAnsi="仿宋_GB2312" w:cs="仿宋_GB2312" w:eastAsia="仿宋_GB2312"/>
                      <w:sz w:val="20"/>
                      <w:color w:val="000000"/>
                    </w:rPr>
                    <w:t>2m。拾音方向：全向拾音</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9</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“心语小憩”访谈终端-多模态隐藏组合框架</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屏幕尺寸：</w:t>
                  </w:r>
                  <w:r>
                    <w:rPr>
                      <w:rFonts w:ascii="仿宋_GB2312" w:hAnsi="仿宋_GB2312" w:cs="仿宋_GB2312" w:eastAsia="仿宋_GB2312"/>
                      <w:sz w:val="20"/>
                      <w:color w:val="000000"/>
                    </w:rPr>
                    <w:t>≥21.5寸 ≥1920*1080IPS 非触屏</w:t>
                  </w:r>
                </w:p>
                <w:p>
                  <w:pPr>
                    <w:pStyle w:val="null3"/>
                    <w:jc w:val="both"/>
                  </w:pPr>
                  <w:r>
                    <w:rPr>
                      <w:rFonts w:ascii="仿宋_GB2312" w:hAnsi="仿宋_GB2312" w:cs="仿宋_GB2312" w:eastAsia="仿宋_GB2312"/>
                      <w:sz w:val="20"/>
                      <w:color w:val="000000"/>
                    </w:rPr>
                    <w:t>功率：不大于</w:t>
                  </w:r>
                  <w:r>
                    <w:rPr>
                      <w:rFonts w:ascii="仿宋_GB2312" w:hAnsi="仿宋_GB2312" w:cs="仿宋_GB2312" w:eastAsia="仿宋_GB2312"/>
                      <w:sz w:val="20"/>
                      <w:color w:val="000000"/>
                    </w:rPr>
                    <w:t>120W。亮度：400D/M2。可视角度：≥170°</w:t>
                  </w:r>
                </w:p>
                <w:p>
                  <w:pPr>
                    <w:pStyle w:val="null3"/>
                    <w:jc w:val="both"/>
                  </w:pPr>
                  <w:r>
                    <w:rPr>
                      <w:rFonts w:ascii="仿宋_GB2312" w:hAnsi="仿宋_GB2312" w:cs="仿宋_GB2312" w:eastAsia="仿宋_GB2312"/>
                      <w:sz w:val="20"/>
                      <w:color w:val="000000"/>
                    </w:rPr>
                    <w:t>所有摄像头补光灯内置在框架中，框架播放让人放松的视频，避免引起学生注意</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“心语小憩”人工智能心理访谈系统</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本系统适用于高风险学生专业筛查、住校生等无在家访谈条件学生以及配合度差的学生，为学校心理健康教育工作提供精准、便捷的技术支持。</w:t>
                  </w:r>
                </w:p>
                <w:p>
                  <w:pPr>
                    <w:pStyle w:val="null3"/>
                    <w:jc w:val="both"/>
                  </w:pPr>
                  <w:r>
                    <w:rPr>
                      <w:rFonts w:ascii="仿宋_GB2312" w:hAnsi="仿宋_GB2312" w:cs="仿宋_GB2312" w:eastAsia="仿宋_GB2312"/>
                      <w:sz w:val="20"/>
                      <w:color w:val="000000"/>
                    </w:rPr>
                    <w:t>"心语小憩" 系统由管理端和学生端构成，双端紧密联动，实现学校心理健康教育工作的高效管理与学生心理测评的便捷操作。</w:t>
                  </w:r>
                </w:p>
                <w:p>
                  <w:pPr>
                    <w:pStyle w:val="null3"/>
                    <w:jc w:val="both"/>
                  </w:pPr>
                  <w:r>
                    <w:rPr>
                      <w:rFonts w:ascii="仿宋_GB2312" w:hAnsi="仿宋_GB2312" w:cs="仿宋_GB2312" w:eastAsia="仿宋_GB2312"/>
                      <w:sz w:val="20"/>
                      <w:color w:val="000000"/>
                    </w:rPr>
                    <w:t>管理端后台功能配置及参数支持</w:t>
                  </w:r>
                </w:p>
                <w:p>
                  <w:pPr>
                    <w:pStyle w:val="null3"/>
                    <w:jc w:val="both"/>
                  </w:pPr>
                  <w:r>
                    <w:rPr>
                      <w:rFonts w:ascii="仿宋_GB2312" w:hAnsi="仿宋_GB2312" w:cs="仿宋_GB2312" w:eastAsia="仿宋_GB2312"/>
                      <w:sz w:val="20"/>
                      <w:color w:val="000000"/>
                    </w:rPr>
                    <w:t>登录与架构：支持在任意电脑上通过</w:t>
                  </w:r>
                  <w:r>
                    <w:rPr>
                      <w:rFonts w:ascii="仿宋_GB2312" w:hAnsi="仿宋_GB2312" w:cs="仿宋_GB2312" w:eastAsia="仿宋_GB2312"/>
                      <w:sz w:val="20"/>
                      <w:color w:val="000000"/>
                    </w:rPr>
                    <w:t>Chrome、Edge 等主流浏览器登录，采用 B/S 架构</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学生信息管理：可在学校账号内新建年级班级，支持批量导入学生信息，并具备转班、删除等便捷的管理功能</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测评管理：能够通过管理端一键下发团体测评和个人测评任务，实时在后台查看测评进度以及测评未完成比例</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测评结果查看：可查看学校整体测评情况和学生个人测评</w:t>
                  </w:r>
                  <w:r>
                    <w:rPr>
                      <w:rFonts w:ascii="仿宋_GB2312" w:hAnsi="仿宋_GB2312" w:cs="仿宋_GB2312" w:eastAsia="仿宋_GB2312"/>
                      <w:sz w:val="20"/>
                      <w:color w:val="000000"/>
                    </w:rPr>
                    <w:t>情况。</w:t>
                  </w:r>
                </w:p>
                <w:p>
                  <w:pPr>
                    <w:pStyle w:val="null3"/>
                    <w:jc w:val="both"/>
                  </w:pPr>
                  <w:r>
                    <w:rPr>
                      <w:rFonts w:ascii="仿宋_GB2312" w:hAnsi="仿宋_GB2312" w:cs="仿宋_GB2312" w:eastAsia="仿宋_GB2312"/>
                      <w:sz w:val="20"/>
                      <w:color w:val="000000"/>
                    </w:rPr>
                    <w:t>预警分类与管理：按照一般心理危机（一类）、严重心理危机（二类）、可疑似神经症和心理疾病（三类）进行分类，并对应一级、二级、三级预警。可查看学校整体预警分布，支持通过学生姓名、年级、班级及风险等级进行查询，同时能够查看危机学生心理档案</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活动管理：支持在管理端创建活动，老师可进行预警活动干预、预警解除等操作，能够记录学校开展的所有心理健康活动，并支持上传活动图片和活动内容</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数字化大屏展示：具备可投屏的数字化大屏展示界面，界面内容丰富，包含全校测评进展、心理档案建档完成率、心理干预率、预警名单管理、分性别年级数据分布等关键信息</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学生端后台功能配置及参数支持</w:t>
                  </w:r>
                </w:p>
                <w:p>
                  <w:pPr>
                    <w:pStyle w:val="null3"/>
                    <w:jc w:val="both"/>
                  </w:pPr>
                  <w:r>
                    <w:rPr>
                      <w:rFonts w:ascii="仿宋_GB2312" w:hAnsi="仿宋_GB2312" w:cs="仿宋_GB2312" w:eastAsia="仿宋_GB2312"/>
                      <w:sz w:val="20"/>
                      <w:color w:val="000000"/>
                    </w:rPr>
                    <w:t>操作系统与交互方式：支持</w:t>
                  </w:r>
                  <w:r>
                    <w:rPr>
                      <w:rFonts w:ascii="仿宋_GB2312" w:hAnsi="仿宋_GB2312" w:cs="仿宋_GB2312" w:eastAsia="仿宋_GB2312"/>
                      <w:sz w:val="20"/>
                      <w:color w:val="000000"/>
                    </w:rPr>
                    <w:t>Android 操作系统，学生可通过语音交互的方式进行访谈测评</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登录方式：支持通过人脸识别快速登录</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硬件设施支持：学生测评所需的硬件设施支持多模态监测，包括但不限于近红外、热成像、高速摄影、高清摄影、语音、文字等模态</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测评方式：支持通过半结构化访谈的方式进行测评，在访谈过程中能够提供正向心理支持，帮助学生缓解紧张情绪，确保测评的有效性。</w:t>
                  </w:r>
                </w:p>
                <w:p>
                  <w:pPr>
                    <w:pStyle w:val="null3"/>
                    <w:jc w:val="both"/>
                  </w:pPr>
                  <w:r>
                    <w:rPr>
                      <w:rFonts w:ascii="仿宋_GB2312" w:hAnsi="仿宋_GB2312" w:cs="仿宋_GB2312" w:eastAsia="仿宋_GB2312"/>
                      <w:sz w:val="20"/>
                      <w:color w:val="000000"/>
                    </w:rPr>
                    <w:t>报告生成：访谈结束后，为学生在</w:t>
                  </w:r>
                  <w:r>
                    <w:rPr>
                      <w:rFonts w:ascii="仿宋_GB2312" w:hAnsi="仿宋_GB2312" w:cs="仿宋_GB2312" w:eastAsia="仿宋_GB2312"/>
                      <w:sz w:val="20"/>
                      <w:color w:val="000000"/>
                    </w:rPr>
                    <w:t>30 分钟内生成学生版简易报告。学生版报告仅展示总结和建议，不展示详细指标</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测评内容和报告指标要求</w:t>
                  </w:r>
                </w:p>
                <w:p>
                  <w:pPr>
                    <w:pStyle w:val="null3"/>
                    <w:jc w:val="both"/>
                  </w:pPr>
                  <w:r>
                    <w:rPr>
                      <w:rFonts w:ascii="仿宋_GB2312" w:hAnsi="仿宋_GB2312" w:cs="仿宋_GB2312" w:eastAsia="仿宋_GB2312"/>
                      <w:sz w:val="20"/>
                      <w:color w:val="000000"/>
                    </w:rPr>
                    <w:t>报告版本：学生报告包含两个版本，一是针对学生的简易版报告，二是提供给班</w:t>
                  </w:r>
                  <w:r>
                    <w:rPr>
                      <w:rFonts w:ascii="仿宋_GB2312" w:hAnsi="仿宋_GB2312" w:cs="仿宋_GB2312" w:eastAsia="仿宋_GB2312"/>
                      <w:sz w:val="20"/>
                      <w:color w:val="000000"/>
                    </w:rPr>
                    <w:t>主</w:t>
                  </w:r>
                  <w:r>
                    <w:rPr>
                      <w:rFonts w:ascii="仿宋_GB2312" w:hAnsi="仿宋_GB2312" w:cs="仿宋_GB2312" w:eastAsia="仿宋_GB2312"/>
                      <w:sz w:val="20"/>
                      <w:color w:val="000000"/>
                    </w:rPr>
                    <w:t>任和心理老师的详细报告</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报告下载与导出：管理端可查看全校整体报告，学生报告和整体学校测评报告均支持下载和导出为</w:t>
                  </w:r>
                  <w:r>
                    <w:rPr>
                      <w:rFonts w:ascii="仿宋_GB2312" w:hAnsi="仿宋_GB2312" w:cs="仿宋_GB2312" w:eastAsia="仿宋_GB2312"/>
                      <w:sz w:val="20"/>
                      <w:color w:val="000000"/>
                    </w:rPr>
                    <w:t>PDF 格式</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报告生成时间：测评报告生成时间在测评结束后不超过</w:t>
                  </w:r>
                  <w:r>
                    <w:rPr>
                      <w:rFonts w:ascii="仿宋_GB2312" w:hAnsi="仿宋_GB2312" w:cs="仿宋_GB2312" w:eastAsia="仿宋_GB2312"/>
                      <w:sz w:val="20"/>
                      <w:color w:val="000000"/>
                    </w:rPr>
                    <w:t>12 小时内</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报告呈现方式：测评报告内容采用图表和文字结合的方式呈现，使数据更加直观、清晰，便于理解和分析。</w:t>
                  </w:r>
                </w:p>
                <w:p>
                  <w:pPr>
                    <w:pStyle w:val="null3"/>
                    <w:jc w:val="both"/>
                  </w:pPr>
                  <w:r>
                    <w:rPr>
                      <w:rFonts w:ascii="仿宋_GB2312" w:hAnsi="仿宋_GB2312" w:cs="仿宋_GB2312" w:eastAsia="仿宋_GB2312"/>
                      <w:sz w:val="20"/>
                      <w:color w:val="000000"/>
                    </w:rPr>
                    <w:t>报告内容：测评报告内容丰富，包含但不限于以下方面：</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1）危机识别：涵盖校园霸凌、自我伤害、攻击性倾向、回避风险、不良行为倾向 5 项指标</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2）心理健康指标：包括抑郁、焦虑、情绪不稳定、偏执、敌对、适应不良、人际关系敏感、强迫、躯体化、学习压力、心理失衡 11 项指标</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3）心理素质指标：如学习适应性、情绪管理、人际交往能力、沟通开放度、快乐与满足、抗压能力、自我认知与自尊心 7 项指标</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4）家庭教育指标：包含情感支持、教育指导、行为管教、家庭活动、情感氛围、家庭沟通、未来规划、生活习惯、性格培养 9 项指标</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分年龄段测评：测评内容支持针对从小学到高中阶段（含职中职高）的学生，分年龄段设置不同组合和主题的测评内容</w:t>
                  </w:r>
                  <w:r>
                    <w:rPr>
                      <w:rFonts w:ascii="仿宋_GB2312" w:hAnsi="仿宋_GB2312" w:cs="仿宋_GB2312" w:eastAsia="仿宋_GB2312"/>
                      <w:sz w:val="20"/>
                      <w:color w:val="000000"/>
                    </w:rPr>
                    <w:t>。</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11</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“护心未来”心育云平台</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护心未来云平台主要用于大规模大批量的学生线上</w:t>
                  </w:r>
                  <w:r>
                    <w:rPr>
                      <w:rFonts w:ascii="仿宋_GB2312" w:hAnsi="仿宋_GB2312" w:cs="仿宋_GB2312" w:eastAsia="仿宋_GB2312"/>
                      <w:sz w:val="20"/>
                      <w:color w:val="000000"/>
                    </w:rPr>
                    <w:t>AI心理普测场景使用。</w:t>
                  </w:r>
                </w:p>
                <w:p>
                  <w:pPr>
                    <w:pStyle w:val="null3"/>
                    <w:jc w:val="both"/>
                  </w:pPr>
                  <w:r>
                    <w:rPr>
                      <w:rFonts w:ascii="仿宋_GB2312" w:hAnsi="仿宋_GB2312" w:cs="仿宋_GB2312" w:eastAsia="仿宋_GB2312"/>
                      <w:sz w:val="20"/>
                      <w:color w:val="000000"/>
                    </w:rPr>
                    <w:t>"护心未来" 心育云平台包含针对教育局使用的区域管理端，主要用于学校信息创建和数据监控；针对学校班主任和心理老师使用的学校端，包含学生信息管理、测评下发和测评结果、活动管理等；针对家长使用的家长端，可以查看告家长通知书、学生家庭报告查看和免费的家庭教育资源获取；针对学生使用的学生端，可以便捷在任意智能设备上完成人工智能多模态心智访谈。多端融合，数据打通，可以促进家校协同沟通，共同助力孩子心理健康预防和干预工作。</w:t>
                  </w:r>
                </w:p>
                <w:p>
                  <w:pPr>
                    <w:pStyle w:val="null3"/>
                    <w:jc w:val="both"/>
                  </w:pPr>
                  <w:r>
                    <w:rPr>
                      <w:rFonts w:ascii="仿宋_GB2312" w:hAnsi="仿宋_GB2312" w:cs="仿宋_GB2312" w:eastAsia="仿宋_GB2312"/>
                      <w:sz w:val="20"/>
                      <w:color w:val="000000"/>
                    </w:rPr>
                    <w:t>平台功能配置及参数支持</w:t>
                  </w:r>
                </w:p>
                <w:p>
                  <w:pPr>
                    <w:pStyle w:val="null3"/>
                    <w:jc w:val="both"/>
                  </w:pPr>
                  <w:r>
                    <w:rPr>
                      <w:rFonts w:ascii="仿宋_GB2312" w:hAnsi="仿宋_GB2312" w:cs="仿宋_GB2312" w:eastAsia="仿宋_GB2312"/>
                      <w:sz w:val="20"/>
                      <w:color w:val="000000"/>
                    </w:rPr>
                    <w:t>区域管理端</w:t>
                  </w:r>
                  <w:r>
                    <w:rPr>
                      <w:rFonts w:ascii="仿宋_GB2312" w:hAnsi="仿宋_GB2312" w:cs="仿宋_GB2312" w:eastAsia="仿宋_GB2312"/>
                      <w:sz w:val="20"/>
                      <w:color w:val="000000"/>
                    </w:rPr>
                    <w:t>——教育局使用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1）登录与架构：支持在任意电脑上通过 Chrome、Edge 等主流浏览器登录，采用 B/S 架构</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2）学校信息管理：可以进行辖区内学校信息管理、各学校联系人、学校账号监测。</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3）区域任务发布：区域管理端可发布区域任务，区域任务发布后学校下发任务时可将学校任务关联归属于区域任务下，确保任务的层级管理和统一调度。</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4）学校测评进度查看和超管：可查看本区域内学校整体测评情况，同时可超管学校后台，查看学校详细数据。</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5）区域数字化大屏：区域管理端有大屏展示，展示数据包含全区域的测评完成情况，家校沟通比例，男女生测评分项展示，不同年级分项展示、不同学校分项展示、不同类别学校展示、区域预警分布等。</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6）区域报告导出和下载：支持生成区域内整体心理测评情况报告，选择后30分钟内可生成PDF报告</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学校管理端</w:t>
                  </w:r>
                  <w:r>
                    <w:rPr>
                      <w:rFonts w:ascii="仿宋_GB2312" w:hAnsi="仿宋_GB2312" w:cs="仿宋_GB2312" w:eastAsia="仿宋_GB2312"/>
                      <w:sz w:val="20"/>
                      <w:color w:val="000000"/>
                    </w:rPr>
                    <w:t>——学校心理老师&amp;班主任使用</w:t>
                  </w:r>
                </w:p>
                <w:p>
                  <w:pPr>
                    <w:pStyle w:val="null3"/>
                    <w:jc w:val="both"/>
                  </w:pPr>
                  <w:r>
                    <w:rPr>
                      <w:rFonts w:ascii="仿宋_GB2312" w:hAnsi="仿宋_GB2312" w:cs="仿宋_GB2312" w:eastAsia="仿宋_GB2312"/>
                      <w:sz w:val="20"/>
                      <w:color w:val="000000"/>
                    </w:rPr>
                    <w:t>登录与架构：支持在任意电脑上通过</w:t>
                  </w:r>
                  <w:r>
                    <w:rPr>
                      <w:rFonts w:ascii="仿宋_GB2312" w:hAnsi="仿宋_GB2312" w:cs="仿宋_GB2312" w:eastAsia="仿宋_GB2312"/>
                      <w:sz w:val="20"/>
                      <w:color w:val="000000"/>
                    </w:rPr>
                    <w:t>Chrome、Edge 等主流浏览器登录，采用 B/S 架构</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权限管理和分级报告导出下载：学校管理端支持多账号管理，支持学校、年级、班级三级权限账号，支持各级教师登录查看符合其权限的测评情况；支持测评后生成学校、年级、班级综合报告，选择生成后无需人工操作，</w:t>
                  </w:r>
                  <w:r>
                    <w:rPr>
                      <w:rFonts w:ascii="仿宋_GB2312" w:hAnsi="仿宋_GB2312" w:cs="仿宋_GB2312" w:eastAsia="仿宋_GB2312"/>
                      <w:sz w:val="20"/>
                      <w:color w:val="000000"/>
                    </w:rPr>
                    <w:t>30分钟内PDF格式报告由系统自动生成。</w:t>
                  </w:r>
                </w:p>
                <w:p>
                  <w:pPr>
                    <w:pStyle w:val="null3"/>
                    <w:jc w:val="both"/>
                  </w:pPr>
                  <w:r>
                    <w:rPr>
                      <w:rFonts w:ascii="仿宋_GB2312" w:hAnsi="仿宋_GB2312" w:cs="仿宋_GB2312" w:eastAsia="仿宋_GB2312"/>
                      <w:sz w:val="20"/>
                      <w:color w:val="000000"/>
                    </w:rPr>
                    <w:t>学校数字化大屏：具备可投屏的数字化大屏展示界面，界面内容丰富，包含全校测评进展、心理档案建档完成率、心理干预率、预警名单管理、分性别年级数据分布等关键信息</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教师手机端后台：不需要下载</w:t>
                  </w:r>
                  <w:r>
                    <w:rPr>
                      <w:rFonts w:ascii="仿宋_GB2312" w:hAnsi="仿宋_GB2312" w:cs="仿宋_GB2312" w:eastAsia="仿宋_GB2312"/>
                      <w:sz w:val="20"/>
                      <w:color w:val="000000"/>
                    </w:rPr>
                    <w:t>APP，通过微信公众号即可登录教师后台。教师后台支持测评通知下发、测评进度查看、测评结果查看、预警学生名单查看和导出；</w:t>
                  </w:r>
                </w:p>
                <w:p>
                  <w:pPr>
                    <w:pStyle w:val="null3"/>
                    <w:jc w:val="both"/>
                  </w:pPr>
                  <w:r>
                    <w:rPr>
                      <w:rFonts w:ascii="仿宋_GB2312" w:hAnsi="仿宋_GB2312" w:cs="仿宋_GB2312" w:eastAsia="仿宋_GB2312"/>
                      <w:sz w:val="20"/>
                      <w:color w:val="000000"/>
                    </w:rPr>
                    <w:t>活动管理：支持在管理端创建活动，老师可进行预警活动干预、预警解除等操作，能够记录学校开展的所有心理健康活动，并支持上传活动图片和活动内容</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家长端</w:t>
                  </w:r>
                  <w:r>
                    <w:rPr>
                      <w:rFonts w:ascii="仿宋_GB2312" w:hAnsi="仿宋_GB2312" w:cs="仿宋_GB2312" w:eastAsia="仿宋_GB2312"/>
                      <w:sz w:val="20"/>
                      <w:color w:val="000000"/>
                    </w:rPr>
                    <w:t>——学生家长使用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1）登录与架构：使用微信小程序一键登录，操作便捷，不需要下载APP，只需要手机就可以。</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2）合规与知情同意：家长端登录时会弹出告家长通知书，家长同意后才可开始测评。</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家长报告和隐私安全：测后家长可在家长端查看学生报告，测评前家长端会要求家长设置报告查看密码，测评后产生的访谈报告需正确输入该密码才可查看。测评结果展示应清晰明了，以通俗易懂的方式呈现学生的心理健康状况分析、关键指标数据以及专业建议等内容。同时，家长查看报告情况可被记录并在学校管理端呈现供统计分析</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4）免费心理资源：家长可在家长端获取免费的心理健康和家庭教育资源，同时平台提供给学校做相关心理健康家长课堂的讲座。</w:t>
                  </w:r>
                </w:p>
                <w:p>
                  <w:pPr>
                    <w:pStyle w:val="null3"/>
                    <w:jc w:val="both"/>
                  </w:pPr>
                  <w:r>
                    <w:rPr>
                      <w:rFonts w:ascii="仿宋_GB2312" w:hAnsi="仿宋_GB2312" w:cs="仿宋_GB2312" w:eastAsia="仿宋_GB2312"/>
                      <w:sz w:val="20"/>
                      <w:color w:val="000000"/>
                    </w:rPr>
                    <w:t>学生端</w:t>
                  </w:r>
                  <w:r>
                    <w:rPr>
                      <w:rFonts w:ascii="仿宋_GB2312" w:hAnsi="仿宋_GB2312" w:cs="仿宋_GB2312" w:eastAsia="仿宋_GB2312"/>
                      <w:sz w:val="20"/>
                      <w:color w:val="000000"/>
                    </w:rPr>
                    <w:t>——学生使用</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1）登录与架构：使用微信小程序一键登录，操作便捷，不需要下载APP，只需要手机就可以。</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2）合规与知情同意：可以为每个学生建立单独的心理模型并且长期存储使用，访谈结束后可学生端可在十分钟内根据测评情况为每个学生单独生成供其自己查看的报告。</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3）多模态和并发能力：学生端系统能够支撑人工智能多模态心智访谈，至少但不限于语音、文字等模态，同时可以并发不少于10000人次。</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4）免费心理资源：学生可在学生端获取免费的心理健康和家庭教育资源，同时平台提供给学校做相关心理健康课堂的讲座</w:t>
                  </w:r>
                  <w:r>
                    <w:rPr>
                      <w:rFonts w:ascii="仿宋_GB2312" w:hAnsi="仿宋_GB2312" w:cs="仿宋_GB2312" w:eastAsia="仿宋_GB2312"/>
                      <w:sz w:val="20"/>
                      <w:color w:val="000000"/>
                    </w:rPr>
                    <w:t>课件。</w:t>
                  </w:r>
                </w:p>
                <w:p>
                  <w:pPr>
                    <w:pStyle w:val="null3"/>
                    <w:jc w:val="both"/>
                  </w:pPr>
                  <w:r>
                    <w:rPr>
                      <w:rFonts w:ascii="仿宋_GB2312" w:hAnsi="仿宋_GB2312" w:cs="仿宋_GB2312" w:eastAsia="仿宋_GB2312"/>
                      <w:sz w:val="20"/>
                      <w:color w:val="000000"/>
                    </w:rPr>
                    <w:t>（三）测评内容和服务标准</w:t>
                  </w:r>
                </w:p>
                <w:p>
                  <w:pPr>
                    <w:pStyle w:val="null3"/>
                    <w:jc w:val="both"/>
                  </w:pPr>
                  <w:r>
                    <w:rPr>
                      <w:rFonts w:ascii="仿宋_GB2312" w:hAnsi="仿宋_GB2312" w:cs="仿宋_GB2312" w:eastAsia="仿宋_GB2312"/>
                      <w:sz w:val="20"/>
                      <w:color w:val="000000"/>
                    </w:rPr>
                    <w:t>多级报告生成：访谈结束后，可生成区级报告、学校报告、年级报告、班级报告、学生家长报告、学生报告。区级、学校、年级、班级支持导出并下载。</w:t>
                  </w:r>
                </w:p>
                <w:p>
                  <w:pPr>
                    <w:pStyle w:val="null3"/>
                    <w:jc w:val="both"/>
                  </w:pPr>
                  <w:r>
                    <w:rPr>
                      <w:rFonts w:ascii="仿宋_GB2312" w:hAnsi="仿宋_GB2312" w:cs="仿宋_GB2312" w:eastAsia="仿宋_GB2312"/>
                      <w:sz w:val="20"/>
                      <w:color w:val="000000"/>
                    </w:rPr>
                    <w:t>测评指标：测评报告内容丰富，包含但不限于以下方面：</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1）危机识别：涵盖校园霸凌、自我伤害、攻击性倾向、回避风险、不良行为倾向 5 项指标</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2）心理健康指标：包括抑郁、焦虑、情绪不稳定、偏执、敌对、适应不良、人际关系敏感、强迫、躯体化、学习压力、心理失衡 11 项指标，全面评估学生的心理健康状况。</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3）心理素质指标：如学习适应性、情绪管理、人际交往能力、沟通开放度、快乐与满足、抗压能力、自我认知与自尊心 7 项指标，反映学生的心理素质水平。</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4）家庭教育指标：包含情感支持、教育指导、行为管教、家庭活动、情感氛围、家庭沟通、未来规划、生活习惯、性格培养 9 项指标，为学校了解学生的家庭教育环境提供参考。</w:t>
                  </w:r>
                </w:p>
                <w:p>
                  <w:pPr>
                    <w:pStyle w:val="null3"/>
                    <w:jc w:val="both"/>
                  </w:pPr>
                  <w:r>
                    <w:rPr>
                      <w:rFonts w:ascii="仿宋_GB2312" w:hAnsi="仿宋_GB2312" w:cs="仿宋_GB2312" w:eastAsia="仿宋_GB2312"/>
                      <w:sz w:val="20"/>
                      <w:color w:val="000000"/>
                    </w:rPr>
                    <w:t>测评方式：支持通过半结构化访谈的方式进行测评，在访谈过程中能够提供正向心理支持，帮助学生缓解紧张情绪，确保测评的有效性。</w:t>
                  </w:r>
                </w:p>
                <w:p>
                  <w:pPr>
                    <w:pStyle w:val="null3"/>
                    <w:jc w:val="both"/>
                  </w:pPr>
                  <w:r>
                    <w:rPr>
                      <w:rFonts w:ascii="仿宋_GB2312" w:hAnsi="仿宋_GB2312" w:cs="仿宋_GB2312" w:eastAsia="仿宋_GB2312"/>
                      <w:sz w:val="20"/>
                      <w:color w:val="000000"/>
                    </w:rPr>
                    <w:t>报告呈现方式：测评报告内容采用图表和文字结合的方式呈现，使数据更加直观、清晰，便于理解和分析。</w:t>
                  </w:r>
                </w:p>
                <w:p>
                  <w:pPr>
                    <w:pStyle w:val="null3"/>
                    <w:jc w:val="both"/>
                  </w:pPr>
                  <w:r>
                    <w:rPr>
                      <w:rFonts w:ascii="仿宋_GB2312" w:hAnsi="仿宋_GB2312" w:cs="仿宋_GB2312" w:eastAsia="仿宋_GB2312"/>
                      <w:sz w:val="20"/>
                      <w:color w:val="000000"/>
                    </w:rPr>
                    <w:t>分年龄段测评：测评内容支持针对从小学到高中阶段（含职中职高）的学生，分年龄段设置不同组合和主题的测评内容，确保测评的针对性和有效性。</w:t>
                  </w:r>
                </w:p>
                <w:p>
                  <w:pPr>
                    <w:pStyle w:val="null3"/>
                    <w:jc w:val="both"/>
                  </w:pPr>
                  <w:r>
                    <w:rPr>
                      <w:rFonts w:ascii="仿宋_GB2312" w:hAnsi="仿宋_GB2312" w:cs="仿宋_GB2312" w:eastAsia="仿宋_GB2312"/>
                      <w:sz w:val="20"/>
                      <w:color w:val="000000"/>
                    </w:rPr>
                    <w:t>预警分类与管理：按照一般心理危机（一类）、严重心理危机（二类）、可疑似神经症和心理疾病（三类）进行分类，并对应一级、二级、三级预警。可查看学校整体预警分布，支持通过学生姓名、年级、班级及风险等级进行查询，同时能够查看危机学生心理档案，以便学校及时采取干预措施。</w:t>
                  </w:r>
                </w:p>
                <w:p>
                  <w:pPr>
                    <w:pStyle w:val="null3"/>
                    <w:jc w:val="both"/>
                  </w:pPr>
                  <w:r>
                    <w:rPr>
                      <w:rFonts w:ascii="仿宋_GB2312" w:hAnsi="仿宋_GB2312" w:cs="仿宋_GB2312" w:eastAsia="仿宋_GB2312"/>
                      <w:sz w:val="20"/>
                      <w:color w:val="000000"/>
                    </w:rPr>
                    <w:t>对全区学生服务测试数量</w:t>
                  </w:r>
                  <w:r>
                    <w:rPr>
                      <w:rFonts w:ascii="仿宋_GB2312" w:hAnsi="仿宋_GB2312" w:cs="仿宋_GB2312" w:eastAsia="仿宋_GB2312"/>
                      <w:sz w:val="20"/>
                      <w:color w:val="000000"/>
                    </w:rPr>
                    <w:t>≤3万人，</w:t>
                  </w:r>
                  <w:r>
                    <w:rPr>
                      <w:rFonts w:ascii="仿宋_GB2312" w:hAnsi="仿宋_GB2312" w:cs="仿宋_GB2312" w:eastAsia="仿宋_GB2312"/>
                      <w:sz w:val="20"/>
                      <w:color w:val="000000"/>
                    </w:rPr>
                    <w:t>包</w:t>
                  </w:r>
                  <w:r>
                    <w:rPr>
                      <w:rFonts w:ascii="仿宋_GB2312" w:hAnsi="仿宋_GB2312" w:cs="仿宋_GB2312" w:eastAsia="仿宋_GB2312"/>
                      <w:sz w:val="20"/>
                      <w:color w:val="000000"/>
                    </w:rPr>
                    <w:t>含一年服务</w:t>
                  </w:r>
                  <w:r>
                    <w:rPr>
                      <w:rFonts w:ascii="仿宋_GB2312" w:hAnsi="仿宋_GB2312" w:cs="仿宋_GB2312" w:eastAsia="仿宋_GB2312"/>
                      <w:sz w:val="20"/>
                      <w:color w:val="000000"/>
                    </w:rPr>
                    <w:t>。</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12</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安装</w:t>
                  </w:r>
                  <w:r>
                    <w:rPr>
                      <w:rFonts w:ascii="仿宋_GB2312" w:hAnsi="仿宋_GB2312" w:cs="仿宋_GB2312" w:eastAsia="仿宋_GB2312"/>
                      <w:sz w:val="20"/>
                      <w:color w:val="000000"/>
                    </w:rPr>
                    <w:t>及运输</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施工布线、运输</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套</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办公电脑</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1.基本要求:国产自主品牌。</w:t>
                  </w:r>
                </w:p>
                <w:p>
                  <w:pPr>
                    <w:pStyle w:val="null3"/>
                    <w:jc w:val="both"/>
                  </w:pPr>
                  <w:r>
                    <w:rPr>
                      <w:rFonts w:ascii="仿宋_GB2312" w:hAnsi="仿宋_GB2312" w:cs="仿宋_GB2312" w:eastAsia="仿宋_GB2312"/>
                      <w:sz w:val="20"/>
                      <w:color w:val="000000"/>
                    </w:rPr>
                    <w:t>2.机箱:标准机箱。</w:t>
                  </w:r>
                </w:p>
                <w:p>
                  <w:pPr>
                    <w:pStyle w:val="null3"/>
                    <w:jc w:val="both"/>
                  </w:pPr>
                  <w:r>
                    <w:rPr>
                      <w:rFonts w:ascii="仿宋_GB2312" w:hAnsi="仿宋_GB2312" w:cs="仿宋_GB2312" w:eastAsia="仿宋_GB2312"/>
                      <w:sz w:val="20"/>
                      <w:color w:val="000000"/>
                    </w:rPr>
                    <w:t>3.处理器:国产C86架构CPU，核数≥8核，主频≥2.7GHz。</w:t>
                  </w:r>
                </w:p>
                <w:p>
                  <w:pPr>
                    <w:pStyle w:val="null3"/>
                    <w:jc w:val="both"/>
                  </w:pPr>
                  <w:r>
                    <w:rPr>
                      <w:rFonts w:ascii="仿宋_GB2312" w:hAnsi="仿宋_GB2312" w:cs="仿宋_GB2312" w:eastAsia="仿宋_GB2312"/>
                      <w:sz w:val="20"/>
                      <w:color w:val="000000"/>
                    </w:rPr>
                    <w:t>4.内存:≥16GB DDR4内存，配置≥2个内存插槽，支持内存扩展。</w:t>
                  </w:r>
                </w:p>
                <w:p>
                  <w:pPr>
                    <w:pStyle w:val="null3"/>
                    <w:jc w:val="both"/>
                  </w:pPr>
                  <w:r>
                    <w:rPr>
                      <w:rFonts w:ascii="仿宋_GB2312" w:hAnsi="仿宋_GB2312" w:cs="仿宋_GB2312" w:eastAsia="仿宋_GB2312"/>
                      <w:sz w:val="20"/>
                      <w:color w:val="000000"/>
                    </w:rPr>
                    <w:t>5.显卡:集成高性能显卡。</w:t>
                  </w:r>
                </w:p>
                <w:p>
                  <w:pPr>
                    <w:pStyle w:val="null3"/>
                    <w:jc w:val="both"/>
                  </w:pPr>
                  <w:r>
                    <w:rPr>
                      <w:rFonts w:ascii="仿宋_GB2312" w:hAnsi="仿宋_GB2312" w:cs="仿宋_GB2312" w:eastAsia="仿宋_GB2312"/>
                      <w:sz w:val="20"/>
                      <w:color w:val="000000"/>
                    </w:rPr>
                    <w:t>6.硬盘:≥512GB M.2固态硬盘。</w:t>
                  </w:r>
                </w:p>
                <w:p>
                  <w:pPr>
                    <w:pStyle w:val="null3"/>
                    <w:jc w:val="both"/>
                  </w:pPr>
                  <w:r>
                    <w:rPr>
                      <w:rFonts w:ascii="仿宋_GB2312" w:hAnsi="仿宋_GB2312" w:cs="仿宋_GB2312" w:eastAsia="仿宋_GB2312"/>
                      <w:sz w:val="20"/>
                      <w:color w:val="000000"/>
                    </w:rPr>
                    <w:t>7.电源:电源功率≤180W</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8.网络:集成10/100/1000M及以上自适应以太网口。</w:t>
                  </w:r>
                </w:p>
                <w:p>
                  <w:pPr>
                    <w:pStyle w:val="null3"/>
                    <w:jc w:val="both"/>
                  </w:pPr>
                  <w:r>
                    <w:rPr>
                      <w:rFonts w:ascii="仿宋_GB2312" w:hAnsi="仿宋_GB2312" w:cs="仿宋_GB2312" w:eastAsia="仿宋_GB2312"/>
                      <w:sz w:val="20"/>
                      <w:color w:val="000000"/>
                    </w:rPr>
                    <w:t>9.接口扩展:≥1个PCIe x16，≥2个PCIe x1扩展槽；USB接口≥8个，音频接口：麦克风≥1个，耳机≥1个；后端≥3个Audio音频接口。</w:t>
                  </w:r>
                </w:p>
                <w:p>
                  <w:pPr>
                    <w:pStyle w:val="null3"/>
                    <w:jc w:val="both"/>
                  </w:pPr>
                  <w:r>
                    <w:rPr>
                      <w:rFonts w:ascii="仿宋_GB2312" w:hAnsi="仿宋_GB2312" w:cs="仿宋_GB2312" w:eastAsia="仿宋_GB2312"/>
                      <w:sz w:val="20"/>
                      <w:color w:val="000000"/>
                    </w:rPr>
                    <w:t>10.数据安全:USB支持BIOS下全部接口一键开关，前后分组开关；针对存储设备支持全部USB接口一键切换禁止访问模式/只读模式。</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1</w:t>
                  </w:r>
                  <w:r>
                    <w:rPr>
                      <w:rFonts w:ascii="仿宋_GB2312" w:hAnsi="仿宋_GB2312" w:cs="仿宋_GB2312" w:eastAsia="仿宋_GB2312"/>
                      <w:sz w:val="20"/>
                      <w:color w:val="000000"/>
                    </w:rPr>
                    <w:t>.质控水平:MTBF≥200000小时，</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2</w:t>
                  </w:r>
                  <w:r>
                    <w:rPr>
                      <w:rFonts w:ascii="仿宋_GB2312" w:hAnsi="仿宋_GB2312" w:cs="仿宋_GB2312" w:eastAsia="仿宋_GB2312"/>
                      <w:sz w:val="20"/>
                      <w:color w:val="000000"/>
                    </w:rPr>
                    <w:t>.键鼠:与主机同品牌，USB光电鼠标，USB防水标准键盘。</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3</w:t>
                  </w:r>
                  <w:r>
                    <w:rPr>
                      <w:rFonts w:ascii="仿宋_GB2312" w:hAnsi="仿宋_GB2312" w:cs="仿宋_GB2312" w:eastAsia="仿宋_GB2312"/>
                      <w:sz w:val="20"/>
                      <w:color w:val="000000"/>
                    </w:rPr>
                    <w:t>.显示器:≥23.8寸LED显示器，与主机同品牌且分辨率≥1920*1080。</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彩色打印机</w:t>
                  </w:r>
                </w:p>
              </w:tc>
              <w:tc>
                <w:tcPr>
                  <w:tcW w:type="dxa" w:w="1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打印幅面</w:t>
                  </w:r>
                  <w:r>
                    <w:rPr>
                      <w:rFonts w:ascii="仿宋_GB2312" w:hAnsi="仿宋_GB2312" w:cs="仿宋_GB2312" w:eastAsia="仿宋_GB2312"/>
                      <w:sz w:val="20"/>
                      <w:color w:val="000000"/>
                    </w:rPr>
                    <w:t>:A4</w:t>
                  </w:r>
                </w:p>
                <w:p>
                  <w:pPr>
                    <w:pStyle w:val="null3"/>
                    <w:jc w:val="both"/>
                  </w:pPr>
                  <w:r>
                    <w:rPr>
                      <w:rFonts w:ascii="仿宋_GB2312" w:hAnsi="仿宋_GB2312" w:cs="仿宋_GB2312" w:eastAsia="仿宋_GB2312"/>
                      <w:sz w:val="20"/>
                      <w:color w:val="000000"/>
                    </w:rPr>
                    <w:t>打印速度</w:t>
                  </w:r>
                  <w:r>
                    <w:rPr>
                      <w:rFonts w:ascii="仿宋_GB2312" w:hAnsi="仿宋_GB2312" w:cs="仿宋_GB2312" w:eastAsia="仿宋_GB2312"/>
                      <w:sz w:val="20"/>
                      <w:color w:val="000000"/>
                    </w:rPr>
                    <w:t xml:space="preserve">:  </w:t>
                  </w:r>
                </w:p>
                <w:p>
                  <w:pPr>
                    <w:pStyle w:val="null3"/>
                    <w:jc w:val="both"/>
                  </w:pPr>
                  <w:r>
                    <w:rPr>
                      <w:rFonts w:ascii="仿宋_GB2312" w:hAnsi="仿宋_GB2312" w:cs="仿宋_GB2312" w:eastAsia="仿宋_GB2312"/>
                      <w:sz w:val="20"/>
                      <w:color w:val="000000"/>
                    </w:rPr>
                    <w:t>黑白</w:t>
                  </w:r>
                  <w:r>
                    <w:rPr>
                      <w:rFonts w:ascii="仿宋_GB2312" w:hAnsi="仿宋_GB2312" w:cs="仿宋_GB2312" w:eastAsia="仿宋_GB2312"/>
                      <w:sz w:val="20"/>
                      <w:color w:val="000000"/>
                    </w:rPr>
                    <w:t>：</w:t>
                  </w:r>
                  <w:r>
                    <w:rPr>
                      <w:rFonts w:ascii="仿宋_GB2312" w:hAnsi="仿宋_GB2312" w:cs="仿宋_GB2312" w:eastAsia="仿宋_GB2312"/>
                      <w:sz w:val="20"/>
                      <w:color w:val="000000"/>
                    </w:rPr>
                    <w:t>≥16页/分钟；</w:t>
                  </w:r>
                </w:p>
                <w:p>
                  <w:pPr>
                    <w:pStyle w:val="null3"/>
                    <w:jc w:val="both"/>
                  </w:pPr>
                  <w:r>
                    <w:rPr>
                      <w:rFonts w:ascii="仿宋_GB2312" w:hAnsi="仿宋_GB2312" w:cs="仿宋_GB2312" w:eastAsia="仿宋_GB2312"/>
                      <w:sz w:val="20"/>
                      <w:color w:val="000000"/>
                    </w:rPr>
                    <w:t>彩色：</w:t>
                  </w:r>
                  <w:r>
                    <w:rPr>
                      <w:rFonts w:ascii="仿宋_GB2312" w:hAnsi="仿宋_GB2312" w:cs="仿宋_GB2312" w:eastAsia="仿宋_GB2312"/>
                      <w:sz w:val="20"/>
                      <w:color w:val="000000"/>
                    </w:rPr>
                    <w:t>≥16页/分钟；</w:t>
                  </w:r>
                </w:p>
                <w:p>
                  <w:pPr>
                    <w:pStyle w:val="null3"/>
                    <w:jc w:val="both"/>
                  </w:pPr>
                  <w:r>
                    <w:rPr>
                      <w:rFonts w:ascii="仿宋_GB2312" w:hAnsi="仿宋_GB2312" w:cs="仿宋_GB2312" w:eastAsia="仿宋_GB2312"/>
                      <w:sz w:val="20"/>
                      <w:color w:val="000000"/>
                    </w:rPr>
                    <w:t>接口类型</w:t>
                  </w:r>
                  <w:r>
                    <w:rPr>
                      <w:rFonts w:ascii="仿宋_GB2312" w:hAnsi="仿宋_GB2312" w:cs="仿宋_GB2312" w:eastAsia="仿宋_GB2312"/>
                      <w:sz w:val="20"/>
                      <w:color w:val="000000"/>
                    </w:rPr>
                    <w:t xml:space="preserve">: USB2.0   </w:t>
                  </w:r>
                </w:p>
                <w:p>
                  <w:pPr>
                    <w:pStyle w:val="null3"/>
                    <w:jc w:val="both"/>
                  </w:pPr>
                  <w:r>
                    <w:rPr>
                      <w:rFonts w:ascii="仿宋_GB2312" w:hAnsi="仿宋_GB2312" w:cs="仿宋_GB2312" w:eastAsia="仿宋_GB2312"/>
                      <w:sz w:val="20"/>
                      <w:color w:val="000000"/>
                    </w:rPr>
                    <w:t>内置高速以太网</w:t>
                  </w:r>
                  <w:r>
                    <w:rPr>
                      <w:rFonts w:ascii="仿宋_GB2312" w:hAnsi="仿宋_GB2312" w:cs="仿宋_GB2312" w:eastAsia="仿宋_GB2312"/>
                      <w:sz w:val="20"/>
                      <w:color w:val="000000"/>
                    </w:rPr>
                    <w:t>10/100 Base-TX</w:t>
                  </w:r>
                </w:p>
                <w:p>
                  <w:pPr>
                    <w:pStyle w:val="null3"/>
                    <w:jc w:val="both"/>
                  </w:pPr>
                  <w:r>
                    <w:rPr>
                      <w:rFonts w:ascii="仿宋_GB2312" w:hAnsi="仿宋_GB2312" w:cs="仿宋_GB2312" w:eastAsia="仿宋_GB2312"/>
                      <w:sz w:val="20"/>
                      <w:color w:val="000000"/>
                    </w:rPr>
                    <w:t>网络端口；</w:t>
                  </w:r>
                  <w:r>
                    <w:rPr>
                      <w:rFonts w:ascii="仿宋_GB2312" w:hAnsi="仿宋_GB2312" w:cs="仿宋_GB2312" w:eastAsia="仿宋_GB2312"/>
                      <w:sz w:val="20"/>
                      <w:color w:val="000000"/>
                    </w:rPr>
                    <w:t>802.11n 2.4/5GHz无线</w:t>
                  </w:r>
                </w:p>
                <w:p>
                  <w:pPr>
                    <w:pStyle w:val="null3"/>
                    <w:jc w:val="both"/>
                  </w:pPr>
                  <w:r>
                    <w:rPr>
                      <w:rFonts w:ascii="仿宋_GB2312" w:hAnsi="仿宋_GB2312" w:cs="仿宋_GB2312" w:eastAsia="仿宋_GB2312"/>
                      <w:sz w:val="20"/>
                      <w:color w:val="000000"/>
                    </w:rPr>
                    <w:t>耗材类型</w:t>
                  </w:r>
                  <w:r>
                    <w:rPr>
                      <w:rFonts w:ascii="仿宋_GB2312" w:hAnsi="仿宋_GB2312" w:cs="仿宋_GB2312" w:eastAsia="仿宋_GB2312"/>
                      <w:sz w:val="20"/>
                      <w:color w:val="000000"/>
                    </w:rPr>
                    <w:t>:  鼓粉一体，</w:t>
                  </w:r>
                </w:p>
                <w:p>
                  <w:pPr>
                    <w:pStyle w:val="null3"/>
                    <w:jc w:val="both"/>
                  </w:pPr>
                  <w:r>
                    <w:rPr>
                      <w:rFonts w:ascii="仿宋_GB2312" w:hAnsi="仿宋_GB2312" w:cs="仿宋_GB2312" w:eastAsia="仿宋_GB2312"/>
                      <w:sz w:val="20"/>
                      <w:color w:val="000000"/>
                    </w:rPr>
                    <w:t>支持国产操作系统统信、麒麟</w:t>
                  </w:r>
                </w:p>
              </w:tc>
              <w:tc>
                <w:tcPr>
                  <w:tcW w:type="dxa" w:w="3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pPr>
              <w:pStyle w:val="null3"/>
              <w:numPr>
                <w:ilvl w:val="0"/>
                <w:numId w:val="1"/>
              </w:numPr>
              <w:jc w:val="both"/>
            </w:pPr>
            <w:r>
              <w:rPr>
                <w:rFonts w:ascii="仿宋_GB2312" w:hAnsi="仿宋_GB2312" w:cs="仿宋_GB2312" w:eastAsia="仿宋_GB2312"/>
                <w:sz w:val="28"/>
                <w:b/>
              </w:rPr>
              <w:t>五、交互智能平板</w:t>
            </w:r>
          </w:p>
          <w:tbl>
            <w:tblPr>
              <w:tblInd w:type="dxa" w:w="135"/>
              <w:tblBorders>
                <w:top w:val="none" w:color="000000" w:sz="4"/>
                <w:left w:val="none" w:color="000000" w:sz="4"/>
                <w:bottom w:val="none" w:color="000000" w:sz="4"/>
                <w:right w:val="none" w:color="000000" w:sz="4"/>
                <w:insideH w:val="none"/>
                <w:insideV w:val="none"/>
              </w:tblBorders>
            </w:tblPr>
            <w:tblGrid>
              <w:gridCol w:w="263"/>
              <w:gridCol w:w="769"/>
              <w:gridCol w:w="1967"/>
              <w:gridCol w:w="377"/>
              <w:gridCol w:w="439"/>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序号</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产品名称</w:t>
                  </w:r>
                </w:p>
              </w:tc>
              <w:tc>
                <w:tcPr>
                  <w:tcW w:type="dxa" w:w="19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交互智能平板</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一、整机设计</w:t>
                  </w:r>
                </w:p>
                <w:p>
                  <w:pPr>
                    <w:pStyle w:val="null3"/>
                    <w:jc w:val="both"/>
                  </w:pPr>
                  <w:r>
                    <w:rPr>
                      <w:rFonts w:ascii="仿宋_GB2312" w:hAnsi="仿宋_GB2312" w:cs="仿宋_GB2312" w:eastAsia="仿宋_GB2312"/>
                      <w:sz w:val="20"/>
                      <w:color w:val="000000"/>
                    </w:rPr>
                    <w:t>1.整体采用包边设计，表面钢化玻璃在合金边框内，四角圆弧，双重保护，安全抗冲击。产品具有两个笔槽设计，分别在底部两端，支持触控笔吸附；具有前置挡板设计,保护前置接口及接入的设备。</w:t>
                  </w:r>
                </w:p>
                <w:p>
                  <w:pPr>
                    <w:pStyle w:val="null3"/>
                    <w:jc w:val="both"/>
                  </w:pPr>
                  <w:r>
                    <w:rPr>
                      <w:rFonts w:ascii="仿宋_GB2312" w:hAnsi="仿宋_GB2312" w:cs="仿宋_GB2312" w:eastAsia="仿宋_GB2312"/>
                      <w:sz w:val="20"/>
                      <w:color w:val="000000"/>
                    </w:rPr>
                    <w:t>2.屏幕尺寸≥86英寸，分辨率≥3840×2160，表面采用耐磨、防眩光、防划伤、高安全系数钢化玻璃。</w:t>
                  </w:r>
                </w:p>
                <w:p>
                  <w:pPr>
                    <w:pStyle w:val="null3"/>
                    <w:jc w:val="both"/>
                  </w:pPr>
                  <w:r>
                    <w:rPr>
                      <w:rFonts w:ascii="仿宋_GB2312" w:hAnsi="仿宋_GB2312" w:cs="仿宋_GB2312" w:eastAsia="仿宋_GB2312"/>
                      <w:sz w:val="20"/>
                      <w:color w:val="000000"/>
                    </w:rPr>
                    <w:t>3.整机具备前置2×15W中高音音箱,采用防尘设计。</w:t>
                  </w:r>
                </w:p>
                <w:p>
                  <w:pPr>
                    <w:pStyle w:val="null3"/>
                    <w:jc w:val="both"/>
                  </w:pPr>
                  <w:r>
                    <w:rPr>
                      <w:rFonts w:ascii="仿宋_GB2312" w:hAnsi="仿宋_GB2312" w:cs="仿宋_GB2312" w:eastAsia="仿宋_GB2312"/>
                      <w:sz w:val="20"/>
                    </w:rPr>
                    <w:t>4.产品采用红外多点触控技术，需支持手指轻触式多点（不少于20点触控）互动体验，触摸免驱动，即插即用，需支持主流多种操作系统。</w:t>
                  </w:r>
                </w:p>
                <w:p>
                  <w:pPr>
                    <w:pStyle w:val="null3"/>
                    <w:jc w:val="both"/>
                  </w:pPr>
                  <w:r>
                    <w:rPr>
                      <w:rFonts w:ascii="仿宋_GB2312" w:hAnsi="仿宋_GB2312" w:cs="仿宋_GB2312" w:eastAsia="仿宋_GB2312"/>
                      <w:sz w:val="20"/>
                      <w:color w:val="000000"/>
                    </w:rPr>
                    <w:t>5.设备需支持NFC碰碰传功能：支持带有NFC功能的移动设备靠近NFC标签时可近场感应，能快速将其屏幕传至大屏，实现无线教学。</w:t>
                  </w:r>
                </w:p>
                <w:p>
                  <w:pPr>
                    <w:pStyle w:val="null3"/>
                    <w:jc w:val="both"/>
                  </w:pPr>
                  <w:r>
                    <w:rPr>
                      <w:rFonts w:ascii="仿宋_GB2312" w:hAnsi="仿宋_GB2312" w:cs="仿宋_GB2312" w:eastAsia="仿宋_GB2312"/>
                      <w:sz w:val="20"/>
                      <w:color w:val="000000"/>
                    </w:rPr>
                    <w:t>6.触摸屏具有防遮挡功能，触摸接收器在单点或单边遮挡后仍能正常触控书写和操作；触控连续响应无间断，有效识别≤2毫米，触控精准度32768x32768。</w:t>
                  </w:r>
                </w:p>
                <w:p>
                  <w:pPr>
                    <w:pStyle w:val="null3"/>
                    <w:jc w:val="both"/>
                  </w:pPr>
                  <w:r>
                    <w:rPr>
                      <w:rFonts w:ascii="仿宋_GB2312" w:hAnsi="仿宋_GB2312" w:cs="仿宋_GB2312" w:eastAsia="仿宋_GB2312"/>
                      <w:sz w:val="20"/>
                      <w:color w:val="000000"/>
                    </w:rPr>
                    <w:t>7.具有触摸悬浮菜单功能，支持三指罗盘跟随，可通过三指调用此悬浮菜单到屏幕任意位置，需支持任意通道下无需点击物理按键，可随时调用计算器、日历等小工具。</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具有五指熄屏功能，支持五指智能手势识别开关产品背光，操作者可在显示区域任意位置，任意信号下，通过五指按压屏幕实现对屏幕的开关，五指触控实现产品背光的关闭与开启。</w:t>
                  </w:r>
                </w:p>
                <w:p>
                  <w:pPr>
                    <w:pStyle w:val="null3"/>
                    <w:jc w:val="both"/>
                  </w:pPr>
                  <w:r>
                    <w:rPr>
                      <w:rFonts w:ascii="仿宋_GB2312" w:hAnsi="仿宋_GB2312" w:cs="仿宋_GB2312" w:eastAsia="仿宋_GB2312"/>
                      <w:sz w:val="20"/>
                      <w:color w:val="000000"/>
                    </w:rPr>
                    <w:t>9.要求整机具有纸质护眼模式，包括素描、牛皮纸、宣纸、水彩纸等。</w:t>
                  </w:r>
                </w:p>
                <w:p>
                  <w:pPr>
                    <w:pStyle w:val="null3"/>
                    <w:jc w:val="both"/>
                  </w:pPr>
                  <w:r>
                    <w:rPr>
                      <w:rFonts w:ascii="仿宋_GB2312" w:hAnsi="仿宋_GB2312" w:cs="仿宋_GB2312" w:eastAsia="仿宋_GB2312"/>
                      <w:sz w:val="20"/>
                      <w:color w:val="000000"/>
                    </w:rPr>
                    <w:t>10.需支持安卓系统启动后可自动启动内置ops系统，需支持无信号接收状态时能够自动熄屏，自动熄屏的时间间隔可选，支持定时开关机。</w:t>
                  </w:r>
                </w:p>
                <w:p>
                  <w:pPr>
                    <w:pStyle w:val="null3"/>
                    <w:jc w:val="both"/>
                  </w:pPr>
                  <w:r>
                    <w:rPr>
                      <w:rFonts w:ascii="仿宋_GB2312" w:hAnsi="仿宋_GB2312" w:cs="仿宋_GB2312" w:eastAsia="仿宋_GB2312"/>
                      <w:sz w:val="20"/>
                      <w:color w:val="000000"/>
                    </w:rPr>
                    <w:t>11.产品处于关机通电状态，外接电脑显示信号通过传输线连接至产品时，产品可智能识别外接电脑设备信号输入并自动开机；产品外接信号源时，支持自动跳转到外接信号源通道。</w:t>
                  </w:r>
                </w:p>
                <w:p>
                  <w:pPr>
                    <w:pStyle w:val="null3"/>
                    <w:jc w:val="both"/>
                  </w:pPr>
                  <w:r>
                    <w:rPr>
                      <w:rFonts w:ascii="仿宋_GB2312" w:hAnsi="仿宋_GB2312" w:cs="仿宋_GB2312" w:eastAsia="仿宋_GB2312"/>
                      <w:sz w:val="20"/>
                      <w:color w:val="000000"/>
                    </w:rPr>
                    <w:t>12.产品在任意通道下，支持手势识别调出板擦工具擦除批注内容，支持调整板擦工具的大小。</w:t>
                  </w:r>
                </w:p>
                <w:p>
                  <w:pPr>
                    <w:pStyle w:val="null3"/>
                    <w:jc w:val="both"/>
                  </w:pPr>
                  <w:r>
                    <w:rPr>
                      <w:rFonts w:ascii="仿宋_GB2312" w:hAnsi="仿宋_GB2312" w:cs="仿宋_GB2312" w:eastAsia="仿宋_GB2312"/>
                      <w:sz w:val="20"/>
                      <w:color w:val="000000"/>
                    </w:rPr>
                    <w:t>13. 当设备切换到任何信号源下，均可通过HDMI输出接口将当前画面输出到其他显示设备上。</w:t>
                  </w:r>
                </w:p>
                <w:p>
                  <w:pPr>
                    <w:pStyle w:val="null3"/>
                    <w:jc w:val="both"/>
                  </w:pPr>
                  <w:r>
                    <w:rPr>
                      <w:rFonts w:ascii="仿宋_GB2312" w:hAnsi="仿宋_GB2312" w:cs="仿宋_GB2312" w:eastAsia="仿宋_GB2312"/>
                      <w:sz w:val="20"/>
                      <w:color w:val="000000"/>
                    </w:rPr>
                    <w:t>14.需支持锁定屏幕触摸，可通过软件菜单（调试菜单）锁定屏幕触摸，锁定应用、锁定USB。</w:t>
                  </w:r>
                </w:p>
                <w:p>
                  <w:pPr>
                    <w:pStyle w:val="null3"/>
                    <w:jc w:val="both"/>
                  </w:pPr>
                  <w:r>
                    <w:rPr>
                      <w:rFonts w:ascii="仿宋_GB2312" w:hAnsi="仿宋_GB2312" w:cs="仿宋_GB2312" w:eastAsia="仿宋_GB2312"/>
                      <w:sz w:val="20"/>
                      <w:color w:val="000000"/>
                    </w:rPr>
                    <w:t>15.内置触摸中控菜单，需支持信号源通道切换、背光、声音等，无须实体按键，在任意显示通道下均可通过手势在屏幕上调取触摸菜单；</w:t>
                  </w:r>
                </w:p>
                <w:p>
                  <w:pPr>
                    <w:pStyle w:val="null3"/>
                    <w:jc w:val="both"/>
                  </w:pPr>
                  <w:r>
                    <w:rPr>
                      <w:rFonts w:ascii="仿宋_GB2312" w:hAnsi="仿宋_GB2312" w:cs="仿宋_GB2312" w:eastAsia="仿宋_GB2312"/>
                      <w:sz w:val="20"/>
                    </w:rPr>
                    <w:t>16.具有不少于8个前置物理按键，至少包含电源键、菜单、主页、信号源、音量等，按键具备明显标识；支持电源按键三合一功能，可选择关闭产品、内置电脑、节能等，具有供电保护功能。</w:t>
                  </w:r>
                </w:p>
                <w:p>
                  <w:pPr>
                    <w:pStyle w:val="null3"/>
                    <w:jc w:val="both"/>
                  </w:pPr>
                  <w:r>
                    <w:rPr>
                      <w:rFonts w:ascii="仿宋_GB2312" w:hAnsi="仿宋_GB2312" w:cs="仿宋_GB2312" w:eastAsia="仿宋_GB2312"/>
                      <w:sz w:val="20"/>
                      <w:color w:val="000000"/>
                    </w:rPr>
                    <w:t>17.需支持侧边栏功能，支持无操作自动隐藏，侧边栏可设置返回、主页、任务、批注、信号源等功能调用，批注；需支持任意通道下使用，并可设置颜色和画笔大小，可选择二维码分享批注内容。</w:t>
                  </w:r>
                </w:p>
                <w:p>
                  <w:pPr>
                    <w:pStyle w:val="null3"/>
                    <w:jc w:val="both"/>
                  </w:pPr>
                  <w:r>
                    <w:rPr>
                      <w:rFonts w:ascii="仿宋_GB2312" w:hAnsi="仿宋_GB2312" w:cs="仿宋_GB2312" w:eastAsia="仿宋_GB2312"/>
                      <w:sz w:val="20"/>
                      <w:color w:val="000000"/>
                    </w:rPr>
                    <w:t>18.产品需支持环境感光功能，能感应并自动调节屏幕亮度来达到在不同光照环境下的最佳显示效果；需支持开启护眼模式。</w:t>
                  </w:r>
                </w:p>
                <w:p>
                  <w:pPr>
                    <w:pStyle w:val="null3"/>
                    <w:jc w:val="both"/>
                  </w:pPr>
                  <w:r>
                    <w:rPr>
                      <w:rFonts w:ascii="仿宋_GB2312" w:hAnsi="仿宋_GB2312" w:cs="仿宋_GB2312" w:eastAsia="仿宋_GB2312"/>
                      <w:sz w:val="20"/>
                      <w:color w:val="000000"/>
                    </w:rPr>
                    <w:t>19.内置安卓系统，系统版本不低于14.0，内存不低于4G,存储不低于32G；需支持对内置电脑进行还原操作。</w:t>
                  </w:r>
                </w:p>
                <w:p>
                  <w:pPr>
                    <w:pStyle w:val="null3"/>
                    <w:jc w:val="both"/>
                  </w:pPr>
                  <w:r>
                    <w:rPr>
                      <w:rFonts w:ascii="仿宋_GB2312" w:hAnsi="仿宋_GB2312" w:cs="仿宋_GB2312" w:eastAsia="仿宋_GB2312"/>
                      <w:sz w:val="20"/>
                      <w:color w:val="000000"/>
                    </w:rPr>
                    <w:t>20.整机内置非独立的高清摄像头，摄像头像素≥1300万，视角≥118°，需支持阵列数字音频MIC，支持调用，实现场景音视录制。</w:t>
                  </w:r>
                </w:p>
                <w:p>
                  <w:pPr>
                    <w:pStyle w:val="null3"/>
                    <w:jc w:val="both"/>
                  </w:pPr>
                  <w:r>
                    <w:rPr>
                      <w:rFonts w:ascii="仿宋_GB2312" w:hAnsi="仿宋_GB2312" w:cs="仿宋_GB2312" w:eastAsia="仿宋_GB2312"/>
                      <w:sz w:val="20"/>
                      <w:color w:val="000000"/>
                    </w:rPr>
                    <w:t>21.支持无PC状态下，支持无线投屏功能，支持APP投屏、USB发射器投屏、热点共享投屏三种模式，支持手机、平板电脑、笔记本电脑多个终端无线投屏。</w:t>
                  </w:r>
                </w:p>
                <w:p>
                  <w:pPr>
                    <w:pStyle w:val="null3"/>
                    <w:jc w:val="both"/>
                  </w:pPr>
                  <w:r>
                    <w:rPr>
                      <w:rFonts w:ascii="仿宋_GB2312" w:hAnsi="仿宋_GB2312" w:cs="仿宋_GB2312" w:eastAsia="仿宋_GB2312"/>
                      <w:sz w:val="20"/>
                      <w:color w:val="000000"/>
                    </w:rPr>
                    <w:t>22.需支持网络共享功能（双系统单网口上网），单根网线接入产品，即可实现产品安卓系统和内置的电脑同时有线上网。</w:t>
                  </w:r>
                </w:p>
                <w:p>
                  <w:pPr>
                    <w:pStyle w:val="null3"/>
                    <w:jc w:val="both"/>
                  </w:pPr>
                  <w:r>
                    <w:rPr>
                      <w:rFonts w:ascii="仿宋_GB2312" w:hAnsi="仿宋_GB2312" w:cs="仿宋_GB2312" w:eastAsia="仿宋_GB2312"/>
                      <w:sz w:val="20"/>
                      <w:color w:val="000000"/>
                    </w:rPr>
                    <w:t>23.内置无线网络模块，采用全向信号收发设计，支持无线网络连接。</w:t>
                  </w:r>
                </w:p>
                <w:p>
                  <w:pPr>
                    <w:pStyle w:val="null3"/>
                    <w:jc w:val="both"/>
                  </w:pPr>
                  <w:r>
                    <w:rPr>
                      <w:rFonts w:ascii="仿宋_GB2312" w:hAnsi="仿宋_GB2312" w:cs="仿宋_GB2312" w:eastAsia="仿宋_GB2312"/>
                      <w:sz w:val="20"/>
                      <w:color w:val="000000"/>
                    </w:rPr>
                    <w:t>24.需支持展板、会议功能，可快速完成欢迎界面和会议主题设置，全屏显示，支持不少于12种模板，可对欢迎文字的字体、大小、颜色进行编辑；需支持会议签名功能，并可扫码带走签名及模板。</w:t>
                  </w:r>
                </w:p>
                <w:p>
                  <w:pPr>
                    <w:pStyle w:val="null3"/>
                    <w:jc w:val="both"/>
                  </w:pPr>
                  <w:r>
                    <w:rPr>
                      <w:rFonts w:ascii="仿宋_GB2312" w:hAnsi="仿宋_GB2312" w:cs="仿宋_GB2312" w:eastAsia="仿宋_GB2312"/>
                      <w:sz w:val="20"/>
                      <w:color w:val="000000"/>
                    </w:rPr>
                    <w:t>25. 无需借助PC，设备需支持一键进行硬件自检，至少包括对系统内存、存储、设备温度、光感系统、内置电脑、网络、摄像头、麦克风等进行状态提示及故障提示，支持一键优化。</w:t>
                  </w:r>
                </w:p>
                <w:p>
                  <w:pPr>
                    <w:pStyle w:val="null3"/>
                    <w:jc w:val="both"/>
                  </w:pPr>
                  <w:r>
                    <w:rPr>
                      <w:rFonts w:ascii="仿宋_GB2312" w:hAnsi="仿宋_GB2312" w:cs="仿宋_GB2312" w:eastAsia="仿宋_GB2312"/>
                      <w:sz w:val="20"/>
                      <w:color w:val="000000"/>
                    </w:rPr>
                    <w:t>26.设备内置安卓教学辅助系统，支持安装第三方APP软件，并可以正常使用APP软件，支持第三方APP安装阻断功能，可限制未知来源的第三方APP安装。</w:t>
                  </w:r>
                </w:p>
                <w:p>
                  <w:pPr>
                    <w:pStyle w:val="null3"/>
                    <w:jc w:val="both"/>
                  </w:pPr>
                  <w:r>
                    <w:rPr>
                      <w:rFonts w:ascii="仿宋_GB2312" w:hAnsi="仿宋_GB2312" w:cs="仿宋_GB2312" w:eastAsia="仿宋_GB2312"/>
                      <w:sz w:val="20"/>
                      <w:color w:val="000000"/>
                    </w:rPr>
                    <w:t>27.设备内置安卓教学辅助系统，支持录屏，录制分辨率支持1080P、720P可选。支持设置录制时间，达到指定时间自动停止录制。</w:t>
                  </w:r>
                </w:p>
                <w:p>
                  <w:pPr>
                    <w:pStyle w:val="null3"/>
                    <w:jc w:val="both"/>
                  </w:pPr>
                  <w:r>
                    <w:rPr>
                      <w:rFonts w:ascii="仿宋_GB2312" w:hAnsi="仿宋_GB2312" w:cs="仿宋_GB2312" w:eastAsia="仿宋_GB2312"/>
                      <w:sz w:val="20"/>
                      <w:color w:val="000000"/>
                    </w:rPr>
                    <w:t>28.OPS插拔式电脑：采用插拔式架构，针脚数≥80pin，屏体与插拔式电脑无单独接线；处理器配置不低于</w:t>
                  </w:r>
                  <w:r>
                    <w:rPr>
                      <w:rFonts w:ascii="仿宋_GB2312" w:hAnsi="仿宋_GB2312" w:cs="仿宋_GB2312" w:eastAsia="仿宋_GB2312"/>
                      <w:sz w:val="20"/>
                    </w:rPr>
                    <w:t>Intel Core i</w:t>
                  </w:r>
                  <w:r>
                    <w:rPr>
                      <w:rFonts w:ascii="仿宋_GB2312" w:hAnsi="仿宋_GB2312" w:cs="仿宋_GB2312" w:eastAsia="仿宋_GB2312"/>
                      <w:sz w:val="20"/>
                    </w:rPr>
                    <w:t>7</w:t>
                  </w:r>
                  <w:r>
                    <w:rPr>
                      <w:rFonts w:ascii="仿宋_GB2312" w:hAnsi="仿宋_GB2312" w:cs="仿宋_GB2312" w:eastAsia="仿宋_GB2312"/>
                      <w:sz w:val="20"/>
                      <w:color w:val="000000"/>
                    </w:rPr>
                    <w:t>；内存不低于</w:t>
                  </w:r>
                  <w:r>
                    <w:rPr>
                      <w:rFonts w:ascii="仿宋_GB2312" w:hAnsi="仿宋_GB2312" w:cs="仿宋_GB2312" w:eastAsia="仿宋_GB2312"/>
                      <w:sz w:val="20"/>
                      <w:color w:val="000000"/>
                    </w:rPr>
                    <w:t>8G；硬盘不低于256G-SSD 固态硬盘；具有独立非外扩展接口：HDMI out≥1个 、Mic in≥1个、 LINE-out≥1个、USB口≥6个，Rj45≥1个；内置有线网卡和无线网卡。</w:t>
                  </w:r>
                </w:p>
                <w:p>
                  <w:pPr>
                    <w:pStyle w:val="null3"/>
                    <w:jc w:val="both"/>
                  </w:pPr>
                  <w:r>
                    <w:rPr>
                      <w:rFonts w:ascii="仿宋_GB2312" w:hAnsi="仿宋_GB2312" w:cs="仿宋_GB2312" w:eastAsia="仿宋_GB2312"/>
                      <w:sz w:val="20"/>
                      <w:color w:val="000000"/>
                    </w:rPr>
                    <w:t>二、白板软件</w:t>
                  </w:r>
                </w:p>
                <w:p>
                  <w:pPr>
                    <w:pStyle w:val="null3"/>
                    <w:jc w:val="both"/>
                  </w:pPr>
                  <w:r>
                    <w:rPr>
                      <w:rFonts w:ascii="仿宋_GB2312" w:hAnsi="仿宋_GB2312" w:cs="仿宋_GB2312" w:eastAsia="仿宋_GB2312"/>
                      <w:sz w:val="20"/>
                      <w:color w:val="000000"/>
                    </w:rPr>
                    <w:t>备课</w:t>
                  </w:r>
                </w:p>
                <w:p>
                  <w:pPr>
                    <w:pStyle w:val="null3"/>
                    <w:jc w:val="both"/>
                  </w:pPr>
                  <w:r>
                    <w:rPr>
                      <w:rFonts w:ascii="仿宋_GB2312" w:hAnsi="仿宋_GB2312" w:cs="仿宋_GB2312" w:eastAsia="仿宋_GB2312"/>
                      <w:sz w:val="20"/>
                      <w:color w:val="000000"/>
                    </w:rPr>
                    <w:t>1.备课支持插入本地PPT，并保持原有格式无变化，动效动画无丢失，支持批注，批注可设置保存；支持显示保存在云端的课件信息，可接收或忽略其他用户分享的课件。</w:t>
                  </w:r>
                </w:p>
                <w:p>
                  <w:pPr>
                    <w:pStyle w:val="null3"/>
                    <w:jc w:val="both"/>
                  </w:pPr>
                  <w:r>
                    <w:rPr>
                      <w:rFonts w:ascii="仿宋_GB2312" w:hAnsi="仿宋_GB2312" w:cs="仿宋_GB2312" w:eastAsia="仿宋_GB2312"/>
                      <w:sz w:val="20"/>
                      <w:color w:val="000000"/>
                    </w:rPr>
                    <w:t>2.支持对课件进行分享、下载、重命名、移动、删除操作，分享可按照手机号码及链接的方式进行分享，链接分享形式支持设置文件有效期（支持不少于永久、30天、7天等）、私密和公开的设置。</w:t>
                  </w:r>
                </w:p>
                <w:p>
                  <w:pPr>
                    <w:pStyle w:val="null3"/>
                    <w:jc w:val="both"/>
                  </w:pPr>
                  <w:r>
                    <w:rPr>
                      <w:rFonts w:ascii="仿宋_GB2312" w:hAnsi="仿宋_GB2312" w:cs="仿宋_GB2312" w:eastAsia="仿宋_GB2312"/>
                      <w:sz w:val="20"/>
                    </w:rPr>
                    <w:t>3.课件支持自动同步至云端，支持设置课件自动保存时间，至少可设置为1分钟、3分钟、5分钟、10分钟、20分钟、30分钟等。</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新建课件支持选择课件主题，提供预设课件主题，至少包含学科主题、创意主题，可在编辑课件的过程中更改。</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支持插入和导出文件，可将制作的课件导出为课件、图片、</w:t>
                  </w:r>
                  <w:r>
                    <w:rPr>
                      <w:rFonts w:ascii="仿宋_GB2312" w:hAnsi="仿宋_GB2312" w:cs="仿宋_GB2312" w:eastAsia="仿宋_GB2312"/>
                      <w:sz w:val="20"/>
                      <w:color w:val="000000"/>
                    </w:rPr>
                    <w:t>pdf格式；支持插入文本，可对文本进行字体、字号、颜色、对齐、缩进等多种设置；支持插入本地素材，包括视频、音频、图片、文档等多种格式。</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插入网页，可选择合适的网页内容，插入后点击可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p>
                <w:p>
                  <w:pPr>
                    <w:pStyle w:val="null3"/>
                    <w:jc w:val="both"/>
                  </w:pPr>
                  <w:r>
                    <w:rPr>
                      <w:rFonts w:ascii="仿宋_GB2312" w:hAnsi="仿宋_GB2312" w:cs="仿宋_GB2312" w:eastAsia="仿宋_GB2312"/>
                      <w:sz w:val="20"/>
                      <w:color w:val="000000"/>
                    </w:rPr>
                    <w:t>7.支持同时打开多个课件窗口，支持新建课件页面，可拖动、移动、删除、复制页面；支持课件页面切换，提供淡入、推入、旋转、分割、交换、圆形、揭开等不少于7种形式的特效；支持顺序调整，支持应用到全部。</w:t>
                  </w:r>
                </w:p>
                <w:p>
                  <w:pPr>
                    <w:pStyle w:val="null3"/>
                    <w:jc w:val="both"/>
                  </w:pPr>
                  <w:r>
                    <w:rPr>
                      <w:rFonts w:ascii="仿宋_GB2312" w:hAnsi="仿宋_GB2312" w:cs="仿宋_GB2312" w:eastAsia="仿宋_GB2312"/>
                      <w:sz w:val="20"/>
                      <w:color w:val="000000"/>
                    </w:rPr>
                    <w:t>8.支持对对象进行复制、剪切、粘贴、删除、置于顶层、置于底层、锁定、设置蒙层等操作。</w:t>
                  </w:r>
                </w:p>
                <w:p>
                  <w:pPr>
                    <w:pStyle w:val="null3"/>
                    <w:jc w:val="both"/>
                  </w:pPr>
                  <w:r>
                    <w:rPr>
                      <w:rFonts w:ascii="仿宋_GB2312" w:hAnsi="仿宋_GB2312" w:cs="仿宋_GB2312" w:eastAsia="仿宋_GB2312"/>
                      <w:sz w:val="20"/>
                      <w:color w:val="000000"/>
                    </w:rPr>
                    <w:t>9.支持对对象设置元素动画和播放顺序，提供进入（无效果、百叶窗、擦入、浮入、放大、旋转、掉落）、动作（无效果、闪烁、抖动、心跳、旋转、翻转）、退出（无效果、淡出、百叶窗、擦出、浮出、缩小、旋转、飞出）等不少于20种元素动画形式。</w:t>
                  </w:r>
                </w:p>
                <w:p>
                  <w:pPr>
                    <w:pStyle w:val="null3"/>
                    <w:jc w:val="both"/>
                  </w:pPr>
                  <w:r>
                    <w:rPr>
                      <w:rFonts w:ascii="仿宋_GB2312" w:hAnsi="仿宋_GB2312" w:cs="仿宋_GB2312" w:eastAsia="仿宋_GB2312"/>
                      <w:sz w:val="20"/>
                      <w:color w:val="000000"/>
                    </w:rPr>
                    <w:t>10.支持创建课堂活动，提供分类达人、选词填空、匹配能手等多种互动练习形式，可插入至页面中进行游戏交互练习；支持通过模板制作个人活动，个人活动可保存至云端。</w:t>
                  </w:r>
                </w:p>
                <w:p>
                  <w:pPr>
                    <w:pStyle w:val="null3"/>
                    <w:jc w:val="both"/>
                  </w:pPr>
                  <w:r>
                    <w:rPr>
                      <w:rFonts w:ascii="仿宋_GB2312" w:hAnsi="仿宋_GB2312" w:cs="仿宋_GB2312" w:eastAsia="仿宋_GB2312"/>
                      <w:sz w:val="20"/>
                      <w:color w:val="000000"/>
                    </w:rPr>
                    <w:t>授课</w:t>
                  </w:r>
                </w:p>
                <w:p>
                  <w:pPr>
                    <w:pStyle w:val="null3"/>
                    <w:jc w:val="both"/>
                  </w:pPr>
                  <w:r>
                    <w:rPr>
                      <w:rFonts w:ascii="仿宋_GB2312" w:hAnsi="仿宋_GB2312" w:cs="仿宋_GB2312" w:eastAsia="仿宋_GB2312"/>
                      <w:sz w:val="20"/>
                      <w:color w:val="000000"/>
                    </w:rPr>
                    <w:t>1.支持从备课状态一键进入授课状态，并可快速返回备课状态；支持交换底部索引栏，教师可根据授课时的站立位置选择与另一侧的按钮进行互换；支持将软件最小化，可将软件缩至状态栏。</w:t>
                  </w:r>
                </w:p>
                <w:p>
                  <w:pPr>
                    <w:pStyle w:val="null3"/>
                    <w:jc w:val="both"/>
                  </w:pPr>
                  <w:r>
                    <w:rPr>
                      <w:rFonts w:ascii="仿宋_GB2312" w:hAnsi="仿宋_GB2312" w:cs="仿宋_GB2312" w:eastAsia="仿宋_GB2312"/>
                      <w:sz w:val="20"/>
                      <w:color w:val="000000"/>
                    </w:rPr>
                    <w:t>2.工具栏包括菜单、选择、笔、橡皮、工具、学科等功能；云课件支持导出分享功能，支持生成二维码分享，可使用微信扫码可预览、保存课件。</w:t>
                  </w:r>
                </w:p>
                <w:p>
                  <w:pPr>
                    <w:pStyle w:val="null3"/>
                    <w:jc w:val="both"/>
                  </w:pPr>
                  <w:r>
                    <w:rPr>
                      <w:rFonts w:ascii="仿宋_GB2312" w:hAnsi="仿宋_GB2312" w:cs="仿宋_GB2312" w:eastAsia="仿宋_GB2312"/>
                      <w:sz w:val="20"/>
                      <w:color w:val="000000"/>
                    </w:rPr>
                    <w:t>3.提供小黑板、截图、录屏、撤销、还原、放大镜、计时器、形状、思维导图、幕布、分屏、漫游等通用工具。</w:t>
                  </w:r>
                </w:p>
                <w:p>
                  <w:pPr>
                    <w:pStyle w:val="null3"/>
                    <w:jc w:val="both"/>
                  </w:pPr>
                  <w:r>
                    <w:rPr>
                      <w:rFonts w:ascii="仿宋_GB2312" w:hAnsi="仿宋_GB2312" w:cs="仿宋_GB2312" w:eastAsia="仿宋_GB2312"/>
                      <w:sz w:val="20"/>
                      <w:color w:val="000000"/>
                    </w:rPr>
                    <w:t>4.支持橡皮功能，可擦除书写的笔迹，可设置擦除的面积，可一键清空画布中的笔迹和形状。</w:t>
                  </w:r>
                </w:p>
                <w:p>
                  <w:pPr>
                    <w:pStyle w:val="null3"/>
                    <w:jc w:val="both"/>
                  </w:pPr>
                  <w:r>
                    <w:rPr>
                      <w:rFonts w:ascii="仿宋_GB2312" w:hAnsi="仿宋_GB2312" w:cs="仿宋_GB2312" w:eastAsia="仿宋_GB2312"/>
                      <w:sz w:val="20"/>
                      <w:color w:val="000000"/>
                    </w:rPr>
                    <w:t>5.支持对象选择功能，选中的对象可进行形状、角度的调整，可进行置顶、克隆、删除等操作；支持书写功能，可设置硬笔、荧光笔、图章笔、纹理笔，可改变笔迹的粗细和颜色，支持最多十指同时书写。</w:t>
                  </w:r>
                </w:p>
                <w:p>
                  <w:pPr>
                    <w:pStyle w:val="null3"/>
                    <w:jc w:val="both"/>
                  </w:pPr>
                  <w:r>
                    <w:rPr>
                      <w:rFonts w:ascii="仿宋_GB2312" w:hAnsi="仿宋_GB2312" w:cs="仿宋_GB2312" w:eastAsia="仿宋_GB2312"/>
                      <w:sz w:val="20"/>
                      <w:color w:val="000000"/>
                    </w:rPr>
                    <w:t>三、同屏软件</w:t>
                  </w:r>
                </w:p>
                <w:p>
                  <w:pPr>
                    <w:pStyle w:val="null3"/>
                    <w:jc w:val="both"/>
                  </w:pPr>
                  <w:r>
                    <w:rPr>
                      <w:rFonts w:ascii="仿宋_GB2312" w:hAnsi="仿宋_GB2312" w:cs="仿宋_GB2312" w:eastAsia="仿宋_GB2312"/>
                      <w:sz w:val="20"/>
                      <w:color w:val="000000"/>
                    </w:rPr>
                    <w:t>1.支持手机、笔记本电脑等移动端通过自动搜索接收端设备和六位识别码两种方式无线连接到产品。</w:t>
                  </w:r>
                </w:p>
                <w:p>
                  <w:pPr>
                    <w:pStyle w:val="null3"/>
                    <w:jc w:val="both"/>
                  </w:pPr>
                  <w:r>
                    <w:rPr>
                      <w:rFonts w:ascii="仿宋_GB2312" w:hAnsi="仿宋_GB2312" w:cs="仿宋_GB2312" w:eastAsia="仿宋_GB2312"/>
                      <w:sz w:val="20"/>
                      <w:color w:val="000000"/>
                    </w:rPr>
                    <w:t>2.支持将手机中的音视频文件无线推送至产品 ,并能进行播放和进行音量大小调节。</w:t>
                  </w:r>
                </w:p>
                <w:p>
                  <w:pPr>
                    <w:pStyle w:val="null3"/>
                    <w:jc w:val="both"/>
                  </w:pPr>
                  <w:r>
                    <w:rPr>
                      <w:rFonts w:ascii="仿宋_GB2312" w:hAnsi="仿宋_GB2312" w:cs="仿宋_GB2312" w:eastAsia="仿宋_GB2312"/>
                      <w:sz w:val="20"/>
                    </w:rPr>
                    <w:t>3.支持不少于6个投屏客户端图像画面对比展示，在产品上可以反向控制操作笔记本电脑上的内容,支持单击、双击、右键控制。</w:t>
                  </w:r>
                </w:p>
                <w:p>
                  <w:pPr>
                    <w:pStyle w:val="null3"/>
                    <w:jc w:val="both"/>
                  </w:pPr>
                  <w:r>
                    <w:rPr>
                      <w:rFonts w:ascii="仿宋_GB2312" w:hAnsi="仿宋_GB2312" w:cs="仿宋_GB2312" w:eastAsia="仿宋_GB2312"/>
                      <w:sz w:val="20"/>
                      <w:color w:val="000000"/>
                    </w:rPr>
                    <w:t>4.要求产品显示桌面可以实时同步到手机上,手机通过两个手指对产品桌面进行放大、缩小和漫游操作 ,方便手机端对产品进行远程控制。</w:t>
                  </w:r>
                </w:p>
                <w:p>
                  <w:pPr>
                    <w:pStyle w:val="null3"/>
                    <w:jc w:val="both"/>
                  </w:pPr>
                  <w:r>
                    <w:rPr>
                      <w:rFonts w:ascii="仿宋_GB2312" w:hAnsi="仿宋_GB2312" w:cs="仿宋_GB2312" w:eastAsia="仿宋_GB2312"/>
                      <w:sz w:val="20"/>
                      <w:color w:val="000000"/>
                    </w:rPr>
                    <w:t>5.支持鼠标遥控器功能,通过软件一键进行鼠标左键、右键、上下滚轮滑动、触摸板操控等功能。</w:t>
                  </w:r>
                </w:p>
                <w:p>
                  <w:pPr>
                    <w:pStyle w:val="null3"/>
                    <w:jc w:val="both"/>
                  </w:pPr>
                  <w:r>
                    <w:rPr>
                      <w:rFonts w:ascii="仿宋_GB2312" w:hAnsi="仿宋_GB2312" w:cs="仿宋_GB2312" w:eastAsia="仿宋_GB2312"/>
                      <w:sz w:val="20"/>
                      <w:color w:val="000000"/>
                    </w:rPr>
                    <w:t>6.Windows客户端投屏至少支持桌面同步、镜像投屏和拓展投屏功能，点击功能会跳转至对应控制页面；Windows客户端进入控制页面，支持调节投屏清晰度，至少支持超清、高清等标准。</w:t>
                  </w:r>
                </w:p>
                <w:p>
                  <w:pPr>
                    <w:pStyle w:val="null3"/>
                    <w:jc w:val="both"/>
                  </w:pPr>
                  <w:r>
                    <w:rPr>
                      <w:rFonts w:ascii="仿宋_GB2312" w:hAnsi="仿宋_GB2312" w:cs="仿宋_GB2312" w:eastAsia="仿宋_GB2312"/>
                      <w:sz w:val="20"/>
                      <w:color w:val="000000"/>
                    </w:rPr>
                    <w:t>四、微课软件</w:t>
                  </w:r>
                </w:p>
                <w:p>
                  <w:pPr>
                    <w:pStyle w:val="null3"/>
                    <w:jc w:val="both"/>
                  </w:pPr>
                  <w:r>
                    <w:rPr>
                      <w:rFonts w:ascii="仿宋_GB2312" w:hAnsi="仿宋_GB2312" w:cs="仿宋_GB2312" w:eastAsia="仿宋_GB2312"/>
                      <w:sz w:val="20"/>
                      <w:color w:val="000000"/>
                    </w:rPr>
                    <w:t>1.支持对音源、分辨率、录制区域进行设置；录制音源至少支持仅系统、仅麦克风、系统与麦克风。</w:t>
                  </w:r>
                </w:p>
                <w:p>
                  <w:pPr>
                    <w:pStyle w:val="null3"/>
                    <w:jc w:val="both"/>
                  </w:pPr>
                  <w:r>
                    <w:rPr>
                      <w:rFonts w:ascii="仿宋_GB2312" w:hAnsi="仿宋_GB2312" w:cs="仿宋_GB2312" w:eastAsia="仿宋_GB2312"/>
                      <w:sz w:val="20"/>
                      <w:color w:val="000000"/>
                    </w:rPr>
                    <w:t>2.支持打开录课列表窗口，查看文件列表；支持打开云微课窗口，查看云端存储的文件列表。</w:t>
                  </w:r>
                </w:p>
                <w:p>
                  <w:pPr>
                    <w:pStyle w:val="null3"/>
                    <w:jc w:val="both"/>
                  </w:pPr>
                  <w:r>
                    <w:rPr>
                      <w:rFonts w:ascii="仿宋_GB2312" w:hAnsi="仿宋_GB2312" w:cs="仿宋_GB2312" w:eastAsia="仿宋_GB2312"/>
                      <w:sz w:val="20"/>
                      <w:color w:val="000000"/>
                    </w:rPr>
                    <w:t>3.支持倒计时功能，开始录制倒计时3S后开始录制；支持录制过程中，录制工具条不影响录制画面。</w:t>
                  </w:r>
                </w:p>
                <w:p>
                  <w:pPr>
                    <w:pStyle w:val="null3"/>
                    <w:jc w:val="both"/>
                  </w:pPr>
                  <w:r>
                    <w:rPr>
                      <w:rFonts w:ascii="仿宋_GB2312" w:hAnsi="仿宋_GB2312" w:cs="仿宋_GB2312" w:eastAsia="仿宋_GB2312"/>
                      <w:sz w:val="20"/>
                      <w:color w:val="000000"/>
                    </w:rPr>
                    <w:t>4.录制结束后，支持弹出视频预览画面，展示用户录制的整个视频，可任意拖动进度条查看内容，调整音量大小，全屏播放。</w:t>
                  </w:r>
                </w:p>
                <w:p>
                  <w:pPr>
                    <w:pStyle w:val="null3"/>
                    <w:jc w:val="both"/>
                  </w:pPr>
                  <w:r>
                    <w:rPr>
                      <w:rFonts w:ascii="仿宋_GB2312" w:hAnsi="仿宋_GB2312" w:cs="仿宋_GB2312" w:eastAsia="仿宋_GB2312"/>
                      <w:sz w:val="20"/>
                      <w:color w:val="000000"/>
                    </w:rPr>
                    <w:t>5.支持将录制的视频内容保存至本地硬盘；并可将本地的录制文件上传到个人云端，数据存储更方便、更安全。</w:t>
                  </w:r>
                </w:p>
                <w:p>
                  <w:pPr>
                    <w:pStyle w:val="null3"/>
                    <w:jc w:val="both"/>
                  </w:pPr>
                  <w:r>
                    <w:rPr>
                      <w:rFonts w:ascii="仿宋_GB2312" w:hAnsi="仿宋_GB2312" w:cs="仿宋_GB2312" w:eastAsia="仿宋_GB2312"/>
                      <w:sz w:val="20"/>
                      <w:color w:val="000000"/>
                    </w:rPr>
                    <w:t>6.支持对录制后的视频进行剪辑，剪辑包括视频合并、视频剪切、视频预览、并且可以添加水印；剪辑功能支持添加至少25字文字水印，支持字号选择、透明度调整，支持多种颜色，水印显示位置可选择。</w:t>
                  </w:r>
                </w:p>
                <w:p>
                  <w:pPr>
                    <w:pStyle w:val="null3"/>
                    <w:jc w:val="both"/>
                  </w:pPr>
                  <w:r>
                    <w:rPr>
                      <w:rFonts w:ascii="仿宋_GB2312" w:hAnsi="仿宋_GB2312" w:cs="仿宋_GB2312" w:eastAsia="仿宋_GB2312"/>
                      <w:sz w:val="20"/>
                      <w:color w:val="000000"/>
                    </w:rPr>
                    <w:t>7.支持打开录课列表窗口，查看文件列表，在录课列表的任意目录下对文件或文件夹进行移动、删除、重命名等操作，可新建文件夹，快速搜索文件或文件夹。</w:t>
                  </w:r>
                </w:p>
                <w:p>
                  <w:pPr>
                    <w:pStyle w:val="null3"/>
                    <w:jc w:val="both"/>
                  </w:pPr>
                  <w:r>
                    <w:rPr>
                      <w:rFonts w:ascii="仿宋_GB2312" w:hAnsi="仿宋_GB2312" w:cs="仿宋_GB2312" w:eastAsia="仿宋_GB2312"/>
                      <w:sz w:val="20"/>
                      <w:color w:val="000000"/>
                    </w:rPr>
                    <w:t>8.支持将视频文件上传至云端存储；支持在上传列表查看所有上传中的文件状态，可进行暂停、开始、取消等操作。</w:t>
                  </w:r>
                </w:p>
                <w:p>
                  <w:pPr>
                    <w:pStyle w:val="null3"/>
                    <w:jc w:val="both"/>
                  </w:pPr>
                  <w:r>
                    <w:rPr>
                      <w:rFonts w:ascii="仿宋_GB2312" w:hAnsi="仿宋_GB2312" w:cs="仿宋_GB2312" w:eastAsia="仿宋_GB2312"/>
                      <w:sz w:val="20"/>
                      <w:color w:val="000000"/>
                    </w:rPr>
                    <w:t>9.支持点击录课列表中的视频文件，可预览播放；支持打开云微课窗口，查看云端存储的文件列表；支持在云微课的任意目录下对文件或文件夹进行分享、下载、移动、删除、重命名等操作，可新建文件夹，快速搜索文件或文件夹。</w:t>
                  </w:r>
                </w:p>
                <w:p>
                  <w:pPr>
                    <w:pStyle w:val="null3"/>
                    <w:jc w:val="both"/>
                  </w:pPr>
                  <w:r>
                    <w:rPr>
                      <w:rFonts w:ascii="仿宋_GB2312" w:hAnsi="仿宋_GB2312" w:cs="仿宋_GB2312" w:eastAsia="仿宋_GB2312"/>
                      <w:sz w:val="20"/>
                      <w:color w:val="000000"/>
                    </w:rPr>
                    <w:t>10.支持将云微课中的视频文件或文件夹下载至本地；支持在下载列表中查看所有下载中的文件状态，可进行暂停、开始、取消等操作；支持分享功能，包含手机号分享和链接分享，被分享用户登录后可打开并查看分享文件。</w:t>
                  </w:r>
                </w:p>
                <w:p>
                  <w:pPr>
                    <w:pStyle w:val="null3"/>
                    <w:jc w:val="both"/>
                  </w:pPr>
                  <w:r>
                    <w:rPr>
                      <w:rFonts w:ascii="仿宋_GB2312" w:hAnsi="仿宋_GB2312" w:cs="仿宋_GB2312" w:eastAsia="仿宋_GB2312"/>
                      <w:sz w:val="20"/>
                      <w:color w:val="000000"/>
                    </w:rPr>
                    <w:t>五、教学管理软件</w:t>
                  </w:r>
                </w:p>
                <w:p>
                  <w:pPr>
                    <w:pStyle w:val="null3"/>
                    <w:jc w:val="both"/>
                  </w:pPr>
                  <w:r>
                    <w:rPr>
                      <w:rFonts w:ascii="仿宋_GB2312" w:hAnsi="仿宋_GB2312" w:cs="仿宋_GB2312" w:eastAsia="仿宋_GB2312"/>
                      <w:sz w:val="20"/>
                    </w:rPr>
                    <w:t>1.软件可最小化至任务栏或退出应用，方便老师按照个人习惯使用；需支持组件及应用，默认显示天气组件，并显示我的电脑、白板、传屏、展台、资源中心、我的云盘、文件快传、回收站等；需支持快速调起白板、传屏、展台等应用；需支持将任意路径下的文件一键发送至教学桌面。</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可快速打开平台查看对应的资源中心及个人云盘；教师的个人云盘存储空间不少于</w:t>
                  </w:r>
                  <w:r>
                    <w:rPr>
                      <w:rFonts w:ascii="仿宋_GB2312" w:hAnsi="仿宋_GB2312" w:cs="仿宋_GB2312" w:eastAsia="仿宋_GB2312"/>
                      <w:sz w:val="20"/>
                      <w:color w:val="000000"/>
                    </w:rPr>
                    <w:t>50G，教师可查看自己的个人资源、云微课、云课件；教师可将本地资源进行上传，也可将云端资源下载到本地。</w:t>
                  </w:r>
                </w:p>
                <w:p>
                  <w:pPr>
                    <w:pStyle w:val="null3"/>
                    <w:jc w:val="both"/>
                  </w:pPr>
                  <w:r>
                    <w:rPr>
                      <w:rFonts w:ascii="仿宋_GB2312" w:hAnsi="仿宋_GB2312" w:cs="仿宋_GB2312" w:eastAsia="仿宋_GB2312"/>
                      <w:sz w:val="20"/>
                    </w:rPr>
                    <w:t>3.支持查看Windows内的应用列表，可自动获取Windows系统内的应用，按名称由A-Z进行排列，可任意添加、移除应用到教学桌面上；支持预置多种桌面组件，包含推荐应用、天气、课表、日历、每日一言、时钟、欢迎语、我的云盘、资源中心、我的电脑、回收站、文件快传、白板、传屏、微课。可任意添加或移除组件，已添加到桌面上的组件可任意拖动改变位置。</w:t>
                  </w:r>
                </w:p>
                <w:p>
                  <w:pPr>
                    <w:pStyle w:val="null3"/>
                    <w:jc w:val="both"/>
                  </w:pPr>
                  <w:r>
                    <w:rPr>
                      <w:rFonts w:ascii="仿宋_GB2312" w:hAnsi="仿宋_GB2312" w:cs="仿宋_GB2312" w:eastAsia="仿宋_GB2312"/>
                      <w:sz w:val="20"/>
                      <w:color w:val="000000"/>
                    </w:rPr>
                    <w:t>4.支持查看课程列表，至少包括常规课程、互动课程、直播课程；课表以日历的形式呈现，可直接切换点击日期查看对应的课程数量及列表。</w:t>
                  </w:r>
                </w:p>
                <w:p>
                  <w:pPr>
                    <w:pStyle w:val="null3"/>
                    <w:jc w:val="both"/>
                  </w:pPr>
                  <w:r>
                    <w:rPr>
                      <w:rFonts w:ascii="仿宋_GB2312" w:hAnsi="仿宋_GB2312" w:cs="仿宋_GB2312" w:eastAsia="仿宋_GB2312"/>
                      <w:sz w:val="20"/>
                      <w:color w:val="000000"/>
                    </w:rPr>
                    <w:t>5.支持常规课程创建，可设置课程名称、上课日期、时间，选择班级、关联课件，设置课件自动打开时间。</w:t>
                  </w:r>
                </w:p>
                <w:p>
                  <w:pPr>
                    <w:pStyle w:val="null3"/>
                    <w:jc w:val="both"/>
                  </w:pPr>
                  <w:r>
                    <w:rPr>
                      <w:rFonts w:ascii="仿宋_GB2312" w:hAnsi="仿宋_GB2312" w:cs="仿宋_GB2312" w:eastAsia="仿宋_GB2312"/>
                      <w:sz w:val="20"/>
                      <w:color w:val="000000"/>
                    </w:rPr>
                    <w:t>6.支持远程互动课程创建，可设置课程主题、开课日期、时间，设置成员加入课程自动上台、设置成员加入课程自动静音、设置课程密码、设置课程模式。</w:t>
                  </w:r>
                </w:p>
                <w:p>
                  <w:pPr>
                    <w:pStyle w:val="null3"/>
                    <w:jc w:val="both"/>
                  </w:pPr>
                  <w:r>
                    <w:rPr>
                      <w:rFonts w:ascii="仿宋_GB2312" w:hAnsi="仿宋_GB2312" w:cs="仿宋_GB2312" w:eastAsia="仿宋_GB2312"/>
                      <w:sz w:val="20"/>
                      <w:color w:val="000000"/>
                    </w:rPr>
                    <w:t>7.支持直播课程创建，可在教育专属桌面直接打开平台并创建直播课程，创建完成后，在平台端可观看直播。</w:t>
                  </w:r>
                </w:p>
                <w:p>
                  <w:pPr>
                    <w:pStyle w:val="null3"/>
                    <w:jc w:val="both"/>
                  </w:pPr>
                  <w:r>
                    <w:rPr>
                      <w:rFonts w:ascii="仿宋_GB2312" w:hAnsi="仿宋_GB2312" w:cs="仿宋_GB2312" w:eastAsia="仿宋_GB2312"/>
                      <w:sz w:val="20"/>
                      <w:color w:val="000000"/>
                    </w:rPr>
                    <w:t>8.支持对云端资源的文件/文件夹的操作，至少包含移动、重命名、分享、下载、删除、新建文件夹、刷新列表、搜索，也可通过文件名、文件更新时间、文件大小进行排序。</w:t>
                  </w:r>
                </w:p>
                <w:p>
                  <w:pPr>
                    <w:pStyle w:val="null3"/>
                    <w:jc w:val="both"/>
                  </w:pPr>
                  <w:r>
                    <w:rPr>
                      <w:rFonts w:ascii="仿宋_GB2312" w:hAnsi="仿宋_GB2312" w:cs="仿宋_GB2312" w:eastAsia="仿宋_GB2312"/>
                      <w:sz w:val="20"/>
                    </w:rPr>
                    <w:t>9.支持设置开启/关闭数据同步，开启后，所有数据均会自动上传至云端，异地登录后也可选择下载并覆盖原有数据；支持设置开启/关闭开机自启；开启后，设备开机则会直接打开教学桌面；关闭后，设备开机则不会打开教学桌面，用户可以选择通过点击图标再打开。</w:t>
                  </w:r>
                </w:p>
                <w:p>
                  <w:pPr>
                    <w:pStyle w:val="null3"/>
                    <w:jc w:val="both"/>
                  </w:pPr>
                  <w:r>
                    <w:rPr>
                      <w:rFonts w:ascii="仿宋_GB2312" w:hAnsi="仿宋_GB2312" w:cs="仿宋_GB2312" w:eastAsia="仿宋_GB2312"/>
                      <w:sz w:val="20"/>
                      <w:color w:val="000000"/>
                    </w:rPr>
                    <w:t>10.支持手机和大屏/电脑之间的文件互传，支持文件快传弹窗，用户可使用app扫码选择上传文件；也可选择电脑/大屏端文件进行下发，选择文件后刷新二维码弹窗，用户扫码带走文件，实现文件共享；支持查看上传的文件列表，查看文件名称、上传者及上传进度，也可打开、删除、取消文件；支持查看下载的文件列表，可查看文件名称、类型、大小、也可打开、删除、取消下载的文件。</w:t>
                  </w:r>
                </w:p>
                <w:p>
                  <w:pPr>
                    <w:pStyle w:val="null3"/>
                    <w:jc w:val="both"/>
                  </w:pPr>
                  <w:r>
                    <w:rPr>
                      <w:rFonts w:ascii="仿宋_GB2312" w:hAnsi="仿宋_GB2312" w:cs="仿宋_GB2312" w:eastAsia="仿宋_GB2312"/>
                      <w:sz w:val="20"/>
                      <w:color w:val="000000"/>
                    </w:rPr>
                    <w:t>11.支持云微课功能，可自动获取该账号下使用微课软件录制并上传至云端的全部文件列表；支持云课件功能，可自动获取该账号下使用白板软件制作并上传至云端的全部文件列表。</w:t>
                  </w:r>
                </w:p>
                <w:p>
                  <w:pPr>
                    <w:pStyle w:val="null3"/>
                    <w:jc w:val="both"/>
                  </w:pPr>
                  <w:r>
                    <w:rPr>
                      <w:rFonts w:ascii="仿宋_GB2312" w:hAnsi="仿宋_GB2312" w:cs="仿宋_GB2312" w:eastAsia="仿宋_GB2312"/>
                      <w:sz w:val="20"/>
                      <w:color w:val="000000"/>
                    </w:rPr>
                    <w:t>12.支持查看多个桌面列表，可任意增加/删除桌面，并对桌面进行命名，点击桌面可快速定位到桌面；支持基础信息设置，可设置桌面背景、欢迎语、数据同步、开机自启等设置；支持设置欢迎语，展示在桌面顶部，可设置文本内容、颜色、字体、字号、下划线、加粗、斜体等。</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1.支持尺寸:不小于86 英寸</w:t>
                  </w:r>
                </w:p>
                <w:p>
                  <w:pPr>
                    <w:pStyle w:val="null3"/>
                    <w:jc w:val="left"/>
                  </w:pPr>
                  <w:r>
                    <w:rPr>
                      <w:rFonts w:ascii="仿宋_GB2312" w:hAnsi="仿宋_GB2312" w:cs="仿宋_GB2312" w:eastAsia="仿宋_GB2312"/>
                      <w:sz w:val="20"/>
                      <w:color w:val="000000"/>
                    </w:rPr>
                    <w:t>2.材质:高强度钢材，表面喷涂处理，防锈耐磨。</w:t>
                  </w:r>
                </w:p>
                <w:p>
                  <w:pPr>
                    <w:pStyle w:val="null3"/>
                    <w:jc w:val="left"/>
                  </w:pPr>
                  <w:r>
                    <w:rPr>
                      <w:rFonts w:ascii="仿宋_GB2312" w:hAnsi="仿宋_GB2312" w:cs="仿宋_GB2312" w:eastAsia="仿宋_GB2312"/>
                      <w:sz w:val="20"/>
                      <w:color w:val="000000"/>
                    </w:rPr>
                    <w:t>4.移动方式:配备四个高品质万向轮，可实现 360 度自由旋转和全方位移动。</w:t>
                  </w:r>
                </w:p>
                <w:p>
                  <w:pPr>
                    <w:pStyle w:val="null3"/>
                    <w:jc w:val="left"/>
                  </w:pPr>
                  <w:r>
                    <w:rPr>
                      <w:rFonts w:ascii="仿宋_GB2312" w:hAnsi="仿宋_GB2312" w:cs="仿宋_GB2312" w:eastAsia="仿宋_GB2312"/>
                      <w:sz w:val="20"/>
                      <w:color w:val="000000"/>
                    </w:rPr>
                    <w:t>5.刹车系统:每个轮子均配备独立刹车系统，确保支架在使用过程中稳定不滑动</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系统集成</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安装调试，线材</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服务要求：</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1.响应时间不得大于半小时，维护时间不大于两小时。</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2.具有完善的服务体系，确保项目的正常交付和使用。派专人提供服务，并每月定期对产品进行巡检，做好巡检记录。</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3.提供产品设备的基本操作培训、故障排除、性能调优、技术咨询等技术支持服务内容。</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4.服务期内提供免费上门维护服务，对故障响应、到达现场、解决问题时效所采取的措施，且提供7*24小时热线电话服务。</w:t>
            </w:r>
          </w:p>
          <w:p>
            <w:pPr>
              <w:pStyle w:val="null3"/>
              <w:jc w:val="both"/>
            </w:pPr>
            <w:r>
              <w:rPr>
                <w:rFonts w:ascii="仿宋_GB2312" w:hAnsi="仿宋_GB2312" w:cs="仿宋_GB2312" w:eastAsia="仿宋_GB2312"/>
                <w:sz w:val="21"/>
              </w:rPr>
              <w:t xml:space="preserve">    5.有完善的应急预案及相关保障措施、针对性方案等各项相关管理方案。</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1、交货期：</w:t>
            </w:r>
            <w:r>
              <w:rPr>
                <w:rFonts w:ascii="仿宋_GB2312" w:hAnsi="仿宋_GB2312" w:cs="仿宋_GB2312" w:eastAsia="仿宋_GB2312"/>
                <w:sz w:val="21"/>
              </w:rPr>
              <w:t>自合同签订之日起</w:t>
            </w:r>
            <w:r>
              <w:rPr>
                <w:rFonts w:ascii="仿宋_GB2312" w:hAnsi="仿宋_GB2312" w:cs="仿宋_GB2312" w:eastAsia="仿宋_GB2312"/>
                <w:sz w:val="21"/>
              </w:rPr>
              <w:t>30个日历日完成全部项目内容，并交付采购人验收合格</w:t>
            </w:r>
          </w:p>
          <w:p>
            <w:pPr>
              <w:pStyle w:val="null3"/>
            </w:pPr>
            <w:r>
              <w:rPr>
                <w:rFonts w:ascii="仿宋_GB2312" w:hAnsi="仿宋_GB2312" w:cs="仿宋_GB2312" w:eastAsia="仿宋_GB2312"/>
              </w:rPr>
              <w:t>2、产品质保期：</w:t>
            </w:r>
            <w:r>
              <w:rPr>
                <w:rFonts w:ascii="仿宋_GB2312" w:hAnsi="仿宋_GB2312" w:cs="仿宋_GB2312" w:eastAsia="仿宋_GB2312"/>
                <w:sz w:val="21"/>
              </w:rPr>
              <w:t>所有产品免费质保</w:t>
            </w:r>
            <w:r>
              <w:rPr>
                <w:rFonts w:ascii="仿宋_GB2312" w:hAnsi="仿宋_GB2312" w:cs="仿宋_GB2312" w:eastAsia="仿宋_GB2312"/>
                <w:sz w:val="21"/>
              </w:rPr>
              <w:t>12个月</w:t>
            </w:r>
          </w:p>
          <w:p>
            <w:pPr>
              <w:pStyle w:val="null3"/>
              <w:jc w:val="both"/>
            </w:pPr>
            <w:r>
              <w:rPr>
                <w:rFonts w:ascii="仿宋_GB2312" w:hAnsi="仿宋_GB2312" w:cs="仿宋_GB2312" w:eastAsia="仿宋_GB2312"/>
                <w:sz w:val="21"/>
              </w:rPr>
              <w:t>3、付款方式：</w:t>
            </w:r>
            <w:r>
              <w:rPr>
                <w:rFonts w:ascii="仿宋_GB2312" w:hAnsi="仿宋_GB2312" w:cs="仿宋_GB2312" w:eastAsia="仿宋_GB2312"/>
                <w:sz w:val="21"/>
              </w:rPr>
              <w:t>全部货物安装、调试、培训完毕且验收合格后，支付合同总价款的</w:t>
            </w:r>
            <w:r>
              <w:rPr>
                <w:rFonts w:ascii="仿宋_GB2312" w:hAnsi="仿宋_GB2312" w:cs="仿宋_GB2312" w:eastAsia="仿宋_GB2312"/>
                <w:sz w:val="21"/>
              </w:rPr>
              <w:t>100％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全部货物安装、调试、培训完毕且验收合格后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1.初验：货物到达交货地点后，由使用单位根据合同对货物（设备）的名称、品牌、规格、型号、产地、数量进行检查。初验合格填写项目移交单，双方签字盖章。 2.终验：所有货物(设备)安装、调试完毕，正常使用10个日历日后，由成交供应商向采购人提出终验书面申请，采购人确认后，组织成交供应商、有关专家及相关部门进行系统验收，并出具终验报告，验收及专家费用由成交供应商承担。验收合格后填写《政府采购项目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所有产品免费质保12个月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 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 2 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 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 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6 如果出现政府采购监督管理部门在处理投诉事项期间，书面通知甲方暂停采购活动的情形，或者询问或质疑事项可能影响成交结果的，导致甲方终止履行合同的情形，均不视为甲方违约。</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电子响应文件为准；线下递交文件时间：详见本项目竞争性谈判公告文件截止时间；线下递交文件地点：陕西省西安市莲湖区土门十字西二环南段10号艺腾国际商务大厦503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提供投标截止日近半年内任意一月的纳税凭据或完税证明，依法免税的应提供相关证明材料；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提供投标截止日近半年内任意一月的社会保障资金缴存单据或社保机构开具的社会保险参保缴费情况证明，依法不需要缴纳社会保障资金的应提供相关证明材料；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符合“谈判响应文件格式”的要求</w:t>
            </w:r>
          </w:p>
        </w:tc>
        <w:tc>
          <w:tcPr>
            <w:tcW w:type="dxa" w:w="1661"/>
          </w:tcPr>
          <w:p>
            <w:pPr>
              <w:pStyle w:val="null3"/>
            </w:pPr>
            <w:r>
              <w:rPr>
                <w:rFonts w:ascii="仿宋_GB2312" w:hAnsi="仿宋_GB2312" w:cs="仿宋_GB2312" w:eastAsia="仿宋_GB2312"/>
              </w:rPr>
              <w:t>响应文件封面 产品技术参数表 供应商参加政府采购活动承诺书 谈判方案 中小企业声明函 残疾人福利性单位声明函 商务应答表 其它说明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符合谈判文件规定的签字盖章要求</w:t>
            </w:r>
          </w:p>
        </w:tc>
        <w:tc>
          <w:tcPr>
            <w:tcW w:type="dxa" w:w="1661"/>
          </w:tcPr>
          <w:p>
            <w:pPr>
              <w:pStyle w:val="null3"/>
            </w:pPr>
            <w:r>
              <w:rPr>
                <w:rFonts w:ascii="仿宋_GB2312" w:hAnsi="仿宋_GB2312" w:cs="仿宋_GB2312" w:eastAsia="仿宋_GB2312"/>
              </w:rPr>
              <w:t>响应文件封面 产品技术参数表 供应商参加政府采购活动承诺书 谈判方案 中小企业声明函 残疾人福利性单位声明函 商务应答表 其它说明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产品技术参数表 供应商参加政府采购活动承诺书 谈判方案 中小企业声明函 残疾人福利性单位声明函 商务应答表 其它说明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详见附件：其它说明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详见附件：莲湖区中小学心理健康教育指导中心项目合同文本.docx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