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27D76">
      <w:pPr>
        <w:pStyle w:val="6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其它说明</w:t>
      </w:r>
    </w:p>
    <w:p w14:paraId="68B16B01">
      <w:pPr>
        <w:rPr>
          <w:rFonts w:hint="eastAsia" w:ascii="仿宋" w:hAnsi="仿宋" w:eastAsia="仿宋" w:cs="仿宋"/>
          <w:color w:val="auto"/>
          <w:highlight w:val="none"/>
        </w:rPr>
      </w:pPr>
    </w:p>
    <w:p w14:paraId="085AB350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1.依据竞争性磋商文件要求，供应商认为有必要说明的其他内容。</w:t>
      </w:r>
    </w:p>
    <w:p w14:paraId="0ADC8DCD">
      <w:r>
        <w:rPr>
          <w:rFonts w:hint="eastAsia" w:ascii="仿宋" w:hAnsi="仿宋" w:eastAsia="仿宋" w:cs="仿宋"/>
          <w:color w:val="auto"/>
          <w:highlight w:val="none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E462D"/>
    <w:rsid w:val="18587BE2"/>
    <w:rsid w:val="21DE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styleId="3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customStyle="1" w:styleId="6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2025-08-29T06:48:00Z</dcterms:created>
  <dc:creator>WPS_1645515062</dc:creator>
  <cp:lastModifiedBy>WPS_1645515062</cp:lastModifiedBy>
  <dcterms:modified xsi:type="dcterms:W3CDTF">2025-08-29T06:48:20Z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211FA736C3BF457BBD577FCA5E3BD586_11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