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highlight w:val="none"/>
          <w:lang w:eastAsia="zh-CN"/>
        </w:rPr>
      </w:pPr>
      <w:r>
        <w:rPr>
          <w:rFonts w:hint="eastAsia" w:ascii="仿宋" w:hAnsi="仿宋" w:eastAsia="仿宋" w:cs="仿宋"/>
          <w:b/>
          <w:bCs/>
          <w:sz w:val="28"/>
          <w:szCs w:val="28"/>
          <w:highlight w:val="none"/>
          <w:lang w:val="en-US" w:eastAsia="zh-CN"/>
        </w:rPr>
        <w:t>资格条件</w:t>
      </w:r>
    </w:p>
    <w:p w14:paraId="13A4F6D7">
      <w:pPr>
        <w:rPr>
          <w:rFonts w:hint="eastAsia" w:ascii="仿宋" w:hAnsi="仿宋" w:eastAsia="仿宋" w:cs="仿宋"/>
          <w:highlight w:val="none"/>
        </w:rPr>
      </w:pPr>
      <w:r>
        <w:rPr>
          <w:rFonts w:hint="eastAsia" w:ascii="仿宋" w:hAnsi="仿宋" w:eastAsia="仿宋" w:cs="仿宋"/>
          <w:highlight w:val="none"/>
        </w:rPr>
        <w:t>1.基本资格条件：</w:t>
      </w:r>
    </w:p>
    <w:p w14:paraId="41EA1E15">
      <w:pPr>
        <w:rPr>
          <w:rFonts w:hint="eastAsia" w:ascii="仿宋" w:hAnsi="仿宋" w:eastAsia="仿宋" w:cs="仿宋"/>
          <w:highlight w:val="none"/>
        </w:rPr>
      </w:pPr>
      <w:r>
        <w:rPr>
          <w:rFonts w:hint="eastAsia" w:ascii="仿宋" w:hAnsi="仿宋" w:eastAsia="仿宋" w:cs="仿宋"/>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highlight w:val="none"/>
        </w:rPr>
      </w:pPr>
      <w:r>
        <w:rPr>
          <w:rFonts w:hint="eastAsia" w:ascii="仿宋" w:hAnsi="仿宋" w:eastAsia="仿宋" w:cs="仿宋"/>
          <w:highlight w:val="none"/>
        </w:rPr>
        <w:br w:type="page"/>
      </w:r>
    </w:p>
    <w:p w14:paraId="569D16DA">
      <w:pPr>
        <w:rPr>
          <w:rFonts w:hint="eastAsia" w:ascii="仿宋" w:hAnsi="仿宋" w:eastAsia="仿宋" w:cs="仿宋"/>
          <w:highlight w:val="none"/>
        </w:rPr>
      </w:pPr>
      <w:r>
        <w:rPr>
          <w:rFonts w:hint="eastAsia" w:ascii="仿宋" w:hAnsi="仿宋" w:eastAsia="仿宋" w:cs="仿宋"/>
          <w:highlight w:val="none"/>
        </w:rPr>
        <w:t>（2）财务状况报告：提供202</w:t>
      </w:r>
      <w:r>
        <w:rPr>
          <w:rFonts w:hint="eastAsia" w:ascii="仿宋" w:hAnsi="仿宋" w:eastAsia="仿宋" w:cs="仿宋"/>
          <w:highlight w:val="none"/>
          <w:lang w:val="en-US" w:eastAsia="zh-CN"/>
        </w:rPr>
        <w:t>4</w:t>
      </w:r>
      <w:r>
        <w:rPr>
          <w:rFonts w:hint="eastAsia" w:ascii="仿宋" w:hAnsi="仿宋" w:eastAsia="仿宋" w:cs="仿宋"/>
          <w:highlight w:val="none"/>
        </w:rPr>
        <w:t>年度的经审计的财务会计报告（成立时间至提交</w:t>
      </w:r>
      <w:r>
        <w:rPr>
          <w:rFonts w:hint="eastAsia" w:ascii="仿宋" w:hAnsi="仿宋" w:eastAsia="仿宋" w:cs="仿宋"/>
          <w:highlight w:val="none"/>
          <w:lang w:val="en-US" w:eastAsia="zh-CN"/>
        </w:rPr>
        <w:t>谈判响应</w:t>
      </w:r>
      <w:r>
        <w:rPr>
          <w:rFonts w:hint="eastAsia" w:ascii="仿宋" w:hAnsi="仿宋" w:eastAsia="仿宋" w:cs="仿宋"/>
          <w:highlight w:val="none"/>
        </w:rPr>
        <w:t>文件截止时间不足一年的可提供成立后任意时段的资产负债表），或其基本存款账户开户银行出具的资信证明及基本存款账户开户许可证（基本账户信息表）；</w:t>
      </w:r>
    </w:p>
    <w:p w14:paraId="31A77232">
      <w:pPr>
        <w:rPr>
          <w:rFonts w:hint="eastAsia" w:ascii="仿宋" w:hAnsi="仿宋" w:eastAsia="仿宋" w:cs="仿宋"/>
          <w:highlight w:val="none"/>
        </w:rPr>
      </w:pPr>
      <w:r>
        <w:rPr>
          <w:rFonts w:hint="eastAsia" w:ascii="仿宋" w:hAnsi="仿宋" w:eastAsia="仿宋" w:cs="仿宋"/>
          <w:highlight w:val="none"/>
        </w:rPr>
        <w:br w:type="page"/>
      </w:r>
    </w:p>
    <w:p w14:paraId="171AD680">
      <w:pPr>
        <w:rPr>
          <w:rFonts w:hint="eastAsia" w:ascii="仿宋" w:hAnsi="仿宋" w:eastAsia="仿宋" w:cs="仿宋"/>
          <w:highlight w:val="none"/>
        </w:rPr>
      </w:pPr>
      <w:r>
        <w:rPr>
          <w:rFonts w:hint="eastAsia" w:ascii="仿宋" w:hAnsi="仿宋" w:eastAsia="仿宋" w:cs="仿宋"/>
          <w:highlight w:val="none"/>
        </w:rPr>
        <w:t>（3）税收缴纳证明：提供2025年2月至今已缴纳的至少一个月的纳税证明或完税证明（任意税种），依法免税的单位应提供相关证明材料；</w:t>
      </w:r>
    </w:p>
    <w:p w14:paraId="6A5223CE">
      <w:pPr>
        <w:rPr>
          <w:rFonts w:hint="eastAsia" w:ascii="仿宋" w:hAnsi="仿宋" w:eastAsia="仿宋" w:cs="仿宋"/>
          <w:highlight w:val="none"/>
        </w:rPr>
      </w:pPr>
      <w:r>
        <w:rPr>
          <w:rFonts w:hint="eastAsia" w:ascii="仿宋" w:hAnsi="仿宋" w:eastAsia="仿宋" w:cs="仿宋"/>
          <w:highlight w:val="none"/>
        </w:rPr>
        <w:br w:type="page"/>
      </w:r>
    </w:p>
    <w:p w14:paraId="7778F614">
      <w:pPr>
        <w:rPr>
          <w:rFonts w:hint="eastAsia" w:ascii="仿宋" w:hAnsi="仿宋" w:eastAsia="仿宋" w:cs="仿宋"/>
          <w:highlight w:val="none"/>
        </w:rPr>
      </w:pPr>
      <w:r>
        <w:rPr>
          <w:rFonts w:hint="eastAsia" w:ascii="仿宋" w:hAnsi="仿宋" w:eastAsia="仿宋" w:cs="仿宋"/>
          <w:highlight w:val="none"/>
        </w:rPr>
        <w:t>（4）社会保障资金缴纳证明：提供2025年2月至今已缴存的至少一个月的社会保障资金缴存单据或社保机构开具的社会保险参保缴费情况证明，依法不需要缴纳社会保障资金的单位应提供相关证明材料；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highlight w:val="none"/>
        </w:rPr>
      </w:pPr>
      <w:r>
        <w:rPr>
          <w:rFonts w:hint="eastAsia" w:ascii="仿宋" w:hAnsi="仿宋" w:eastAsia="仿宋" w:cs="仿宋"/>
          <w:highlight w:val="none"/>
        </w:rPr>
        <w:br w:type="page"/>
      </w:r>
    </w:p>
    <w:p w14:paraId="0995B252">
      <w:pPr>
        <w:rPr>
          <w:rFonts w:hint="eastAsia" w:ascii="仿宋" w:hAnsi="仿宋" w:eastAsia="仿宋" w:cs="仿宋"/>
          <w:highlight w:val="none"/>
        </w:rPr>
      </w:pPr>
      <w:r>
        <w:rPr>
          <w:rFonts w:hint="eastAsia" w:ascii="仿宋" w:hAnsi="仿宋" w:eastAsia="仿宋" w:cs="仿宋"/>
          <w:highlight w:val="none"/>
        </w:rPr>
        <w:t>（5）承诺：提供具有履行合同所必需的设备和专业技术能力的承诺；</w:t>
      </w:r>
    </w:p>
    <w:p w14:paraId="2C523C01">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bidi="ar"/>
        </w:rPr>
        <w:t>承诺函</w:t>
      </w:r>
    </w:p>
    <w:p w14:paraId="3A7122FA">
      <w:pPr>
        <w:widowControl/>
        <w:spacing w:line="408" w:lineRule="auto"/>
        <w:jc w:val="left"/>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西安市西电中学</w:t>
      </w:r>
      <w:r>
        <w:rPr>
          <w:rFonts w:hint="eastAsia" w:ascii="仿宋" w:hAnsi="仿宋" w:eastAsia="仿宋" w:cs="仿宋"/>
          <w:highlight w:val="none"/>
          <w:lang w:bidi="ar"/>
        </w:rPr>
        <w:t>/</w:t>
      </w:r>
      <w:r>
        <w:rPr>
          <w:rFonts w:hint="eastAsia" w:ascii="仿宋" w:hAnsi="仿宋" w:eastAsia="仿宋" w:cs="仿宋"/>
          <w:highlight w:val="none"/>
          <w:lang w:eastAsia="zh-CN" w:bidi="ar"/>
        </w:rPr>
        <w:t>鹏领睿恒(陕西)项目管理有限公司</w:t>
      </w:r>
    </w:p>
    <w:p w14:paraId="7CAAB2B6">
      <w:pPr>
        <w:widowControl/>
        <w:spacing w:line="360" w:lineRule="auto"/>
        <w:ind w:firstLine="436" w:firstLineChars="200"/>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highlight w:val="none"/>
        </w:rPr>
      </w:pPr>
    </w:p>
    <w:p w14:paraId="7090D95F">
      <w:pPr>
        <w:pStyle w:val="6"/>
        <w:widowControl w:val="0"/>
        <w:spacing w:before="0" w:beforeAutospacing="0" w:after="120" w:afterAutospacing="0"/>
        <w:jc w:val="both"/>
        <w:rPr>
          <w:rFonts w:hint="eastAsia" w:ascii="仿宋" w:hAnsi="仿宋" w:eastAsia="仿宋" w:cs="仿宋"/>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highlight w:val="none"/>
        </w:rPr>
      </w:pPr>
    </w:p>
    <w:p w14:paraId="0019CD52">
      <w:pPr>
        <w:jc w:val="center"/>
        <w:rPr>
          <w:rFonts w:hint="eastAsia" w:ascii="仿宋" w:hAnsi="仿宋" w:eastAsia="仿宋" w:cs="仿宋"/>
          <w:szCs w:val="24"/>
          <w:highlight w:val="none"/>
        </w:rPr>
      </w:pPr>
    </w:p>
    <w:p w14:paraId="046E1A35">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37A79898">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52AB1456">
      <w:pPr>
        <w:rPr>
          <w:rFonts w:hint="eastAsia" w:ascii="仿宋" w:hAnsi="仿宋" w:eastAsia="仿宋" w:cs="仿宋"/>
          <w:b/>
          <w:bCs/>
          <w:highlight w:val="none"/>
        </w:rPr>
      </w:pPr>
      <w:r>
        <w:rPr>
          <w:rFonts w:hint="eastAsia" w:ascii="仿宋" w:hAnsi="仿宋" w:eastAsia="仿宋" w:cs="仿宋"/>
          <w:szCs w:val="24"/>
          <w:highlight w:val="none"/>
          <w:lang w:bidi="ar"/>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5FCDEA9">
      <w:pPr>
        <w:rPr>
          <w:rFonts w:hint="eastAsia" w:ascii="仿宋" w:hAnsi="仿宋" w:eastAsia="仿宋" w:cs="仿宋"/>
          <w:highlight w:val="none"/>
        </w:rPr>
      </w:pPr>
    </w:p>
    <w:p w14:paraId="5D61D01D">
      <w:pPr>
        <w:rPr>
          <w:rFonts w:hint="eastAsia"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（6）参加政府采购活动前三年内，在经营活动中没有重大违法记录的书面声明。</w:t>
      </w:r>
    </w:p>
    <w:p w14:paraId="242CD27A">
      <w:pPr>
        <w:jc w:val="center"/>
        <w:rPr>
          <w:rFonts w:hint="eastAsia" w:ascii="仿宋" w:hAnsi="仿宋" w:eastAsia="仿宋" w:cs="仿宋"/>
          <w:highlight w:val="none"/>
        </w:rPr>
      </w:pPr>
      <w:r>
        <w:rPr>
          <w:rFonts w:hint="eastAsia" w:ascii="仿宋" w:hAnsi="仿宋" w:eastAsia="仿宋" w:cs="仿宋"/>
          <w:b/>
          <w:bCs/>
          <w:sz w:val="30"/>
          <w:szCs w:val="30"/>
          <w:highlight w:val="none"/>
          <w:lang w:bidi="ar"/>
        </w:rPr>
        <w:t>书面声明</w:t>
      </w:r>
    </w:p>
    <w:p w14:paraId="13816F98">
      <w:pPr>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西安市西电中学</w:t>
      </w:r>
      <w:r>
        <w:rPr>
          <w:rFonts w:hint="eastAsia" w:ascii="仿宋" w:hAnsi="仿宋" w:eastAsia="仿宋" w:cs="仿宋"/>
          <w:highlight w:val="none"/>
          <w:lang w:bidi="ar"/>
        </w:rPr>
        <w:t>/</w:t>
      </w:r>
      <w:r>
        <w:rPr>
          <w:rFonts w:hint="eastAsia" w:ascii="仿宋" w:hAnsi="仿宋" w:eastAsia="仿宋" w:cs="仿宋"/>
          <w:highlight w:val="none"/>
          <w:lang w:eastAsia="zh-CN" w:bidi="ar"/>
        </w:rPr>
        <w:t>鹏领睿恒(陕西)项目管理有限公司</w:t>
      </w:r>
    </w:p>
    <w:p w14:paraId="34FAE4E7">
      <w:pPr>
        <w:ind w:firstLine="420" w:firstLineChars="200"/>
        <w:rPr>
          <w:rFonts w:hint="eastAsia" w:ascii="仿宋" w:hAnsi="仿宋" w:eastAsia="仿宋" w:cs="仿宋"/>
          <w:highlight w:val="none"/>
        </w:rPr>
      </w:pPr>
    </w:p>
    <w:p w14:paraId="1819847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u w:val="single"/>
        </w:rPr>
        <w:t xml:space="preserve">          公司</w:t>
      </w:r>
      <w:r>
        <w:rPr>
          <w:rFonts w:hint="eastAsia" w:ascii="仿宋" w:hAnsi="仿宋" w:eastAsia="仿宋" w:cs="仿宋"/>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highlight w:val="none"/>
        </w:rPr>
      </w:pPr>
    </w:p>
    <w:p w14:paraId="213EAF7A">
      <w:pPr>
        <w:rPr>
          <w:rFonts w:hint="eastAsia" w:ascii="仿宋" w:hAnsi="仿宋" w:eastAsia="仿宋" w:cs="仿宋"/>
          <w:highlight w:val="none"/>
        </w:rPr>
      </w:pPr>
    </w:p>
    <w:p w14:paraId="5CF0F3E2">
      <w:pPr>
        <w:rPr>
          <w:rFonts w:hint="eastAsia" w:ascii="仿宋" w:hAnsi="仿宋" w:eastAsia="仿宋" w:cs="仿宋"/>
          <w:highlight w:val="none"/>
        </w:rPr>
      </w:pPr>
      <w:r>
        <w:rPr>
          <w:rFonts w:hint="eastAsia" w:ascii="仿宋" w:hAnsi="仿宋" w:eastAsia="仿宋" w:cs="仿宋"/>
          <w:highlight w:val="none"/>
          <w:lang w:bidi="ar"/>
        </w:rPr>
        <w:t>供应商名称：</w:t>
      </w:r>
      <w:r>
        <w:rPr>
          <w:rFonts w:hint="eastAsia" w:ascii="仿宋" w:hAnsi="仿宋" w:eastAsia="仿宋" w:cs="仿宋"/>
          <w:highlight w:val="none"/>
          <w:u w:val="single"/>
          <w:lang w:val="en-US" w:eastAsia="zh-CN" w:bidi="ar"/>
        </w:rPr>
        <w:t xml:space="preserve">      </w:t>
      </w:r>
      <w:r>
        <w:rPr>
          <w:rFonts w:hint="eastAsia" w:ascii="仿宋" w:hAnsi="仿宋" w:eastAsia="仿宋" w:cs="仿宋"/>
          <w:highlight w:val="none"/>
          <w:lang w:bidi="ar"/>
        </w:rPr>
        <w:t>（加盖单位公章）</w:t>
      </w:r>
    </w:p>
    <w:p w14:paraId="72D826EA">
      <w:pPr>
        <w:rPr>
          <w:rFonts w:hint="eastAsia" w:ascii="仿宋" w:hAnsi="仿宋" w:eastAsia="仿宋" w:cs="仿宋"/>
          <w:highlight w:val="none"/>
        </w:rPr>
      </w:pPr>
      <w:r>
        <w:rPr>
          <w:rFonts w:hint="eastAsia" w:ascii="仿宋" w:hAnsi="仿宋" w:eastAsia="仿宋" w:cs="仿宋"/>
          <w:highlight w:val="none"/>
          <w:lang w:bidi="ar"/>
        </w:rPr>
        <w:t>法定代表人/被授权人签字或盖章：</w:t>
      </w:r>
    </w:p>
    <w:p w14:paraId="7E73DDE2">
      <w:pPr>
        <w:rPr>
          <w:rFonts w:hint="eastAsia" w:ascii="仿宋" w:hAnsi="仿宋" w:eastAsia="仿宋" w:cs="仿宋"/>
          <w:b/>
          <w:bCs/>
          <w:highlight w:val="none"/>
        </w:rPr>
      </w:pPr>
      <w:r>
        <w:rPr>
          <w:rFonts w:hint="eastAsia" w:ascii="仿宋" w:hAnsi="仿宋" w:eastAsia="仿宋" w:cs="仿宋"/>
          <w:highlight w:val="none"/>
          <w:lang w:bidi="ar"/>
        </w:rPr>
        <w:t>日期：</w:t>
      </w:r>
      <w:r>
        <w:rPr>
          <w:rFonts w:hint="eastAsia" w:ascii="仿宋" w:hAnsi="仿宋" w:eastAsia="仿宋" w:cs="仿宋"/>
          <w:highlight w:val="none"/>
          <w:u w:val="single"/>
          <w:lang w:bidi="ar"/>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9A57401">
      <w:pPr>
        <w:rPr>
          <w:rFonts w:hint="eastAsia" w:ascii="仿宋" w:hAnsi="仿宋" w:eastAsia="仿宋" w:cs="仿宋"/>
          <w:highlight w:val="none"/>
        </w:rPr>
      </w:pPr>
      <w:r>
        <w:rPr>
          <w:rFonts w:hint="eastAsia" w:ascii="仿宋" w:hAnsi="仿宋" w:eastAsia="仿宋" w:cs="仿宋"/>
          <w:highlight w:val="none"/>
        </w:rPr>
        <w:br w:type="page"/>
      </w:r>
    </w:p>
    <w:p w14:paraId="0EC13AF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2.特定资格要求：</w:t>
      </w:r>
    </w:p>
    <w:p w14:paraId="782FC175">
      <w:pPr>
        <w:spacing w:line="360" w:lineRule="auto"/>
        <w:ind w:firstLine="420" w:firstLineChars="200"/>
        <w:rPr>
          <w:rFonts w:hint="eastAsia" w:ascii="仿宋" w:hAnsi="仿宋" w:eastAsia="仿宋" w:cs="仿宋"/>
          <w:b/>
          <w:bCs/>
          <w:szCs w:val="24"/>
          <w:highlight w:val="none"/>
        </w:rPr>
      </w:pPr>
      <w:r>
        <w:rPr>
          <w:rFonts w:hint="eastAsia" w:ascii="仿宋" w:hAnsi="仿宋" w:eastAsia="仿宋" w:cs="仿宋"/>
          <w:b w:val="0"/>
          <w:bCs w:val="0"/>
          <w:szCs w:val="24"/>
          <w:highlight w:val="none"/>
        </w:rPr>
        <w:t>（1）法定代表人授权书（附法定代表人、被授权人身份证复印件），法定代表人直接参加</w:t>
      </w:r>
      <w:r>
        <w:rPr>
          <w:rFonts w:hint="eastAsia" w:ascii="仿宋" w:hAnsi="仿宋" w:eastAsia="仿宋" w:cs="仿宋"/>
          <w:b w:val="0"/>
          <w:bCs w:val="0"/>
          <w:szCs w:val="24"/>
          <w:highlight w:val="none"/>
          <w:lang w:val="en-US" w:eastAsia="zh-CN"/>
        </w:rPr>
        <w:t>谈判</w:t>
      </w:r>
      <w:r>
        <w:rPr>
          <w:rFonts w:hint="eastAsia" w:ascii="仿宋" w:hAnsi="仿宋" w:eastAsia="仿宋" w:cs="仿宋"/>
          <w:b w:val="0"/>
          <w:bCs w:val="0"/>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（供应商名称）</w:t>
      </w:r>
      <w:r>
        <w:rPr>
          <w:rFonts w:hint="eastAsia" w:ascii="仿宋" w:hAnsi="仿宋" w:eastAsia="仿宋" w:cs="仿宋"/>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（正反面）</w:t>
            </w:r>
          </w:p>
        </w:tc>
      </w:tr>
    </w:tbl>
    <w:p w14:paraId="23A90C38">
      <w:pPr>
        <w:adjustRightInd w:val="0"/>
        <w:snapToGrid w:val="0"/>
        <w:spacing w:line="360" w:lineRule="auto"/>
        <w:ind w:right="420"/>
        <w:rPr>
          <w:rFonts w:hint="eastAsia" w:ascii="仿宋" w:hAnsi="仿宋" w:eastAsia="仿宋" w:cs="仿宋"/>
          <w:highlight w:val="none"/>
        </w:rPr>
      </w:pPr>
    </w:p>
    <w:p w14:paraId="2D313F24">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供应商名称（公章）：</w:t>
      </w:r>
      <w:r>
        <w:rPr>
          <w:rFonts w:hint="eastAsia" w:ascii="仿宋" w:hAnsi="仿宋" w:eastAsia="仿宋" w:cs="仿宋"/>
          <w:highlight w:val="none"/>
          <w:u w:val="single"/>
        </w:rPr>
        <w:t xml:space="preserve">            </w:t>
      </w:r>
    </w:p>
    <w:p w14:paraId="393F6B69">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5418A1DE">
      <w:pPr>
        <w:pStyle w:val="2"/>
        <w:rPr>
          <w:rFonts w:hint="eastAsia" w:ascii="仿宋" w:hAnsi="仿宋" w:eastAsia="仿宋" w:cs="仿宋"/>
          <w:highlight w:val="none"/>
        </w:rPr>
      </w:pPr>
    </w:p>
    <w:p w14:paraId="590A2190">
      <w:pPr>
        <w:adjustRightInd w:val="0"/>
        <w:snapToGrid w:val="0"/>
        <w:spacing w:line="360" w:lineRule="auto"/>
        <w:ind w:right="420"/>
        <w:rPr>
          <w:rFonts w:hint="eastAsia" w:ascii="仿宋" w:hAnsi="仿宋" w:eastAsia="仿宋" w:cs="仿宋"/>
          <w:b/>
          <w:bCs/>
          <w:szCs w:val="24"/>
          <w:highlight w:val="none"/>
        </w:rPr>
      </w:pPr>
      <w:r>
        <w:rPr>
          <w:rFonts w:hint="eastAsia" w:ascii="仿宋" w:hAnsi="仿宋" w:eastAsia="仿宋" w:cs="仿宋"/>
          <w:b/>
          <w:bCs/>
          <w:szCs w:val="24"/>
          <w:highlight w:val="none"/>
        </w:rPr>
        <w:t>说明：仅限法定代表人参加</w:t>
      </w:r>
      <w:r>
        <w:rPr>
          <w:rFonts w:hint="eastAsia" w:ascii="仿宋" w:hAnsi="仿宋" w:eastAsia="仿宋" w:cs="仿宋"/>
          <w:b/>
          <w:bCs/>
          <w:szCs w:val="24"/>
          <w:highlight w:val="none"/>
          <w:lang w:val="en-US" w:eastAsia="zh-CN"/>
        </w:rPr>
        <w:t>谈判</w:t>
      </w:r>
      <w:r>
        <w:rPr>
          <w:rFonts w:hint="eastAsia" w:ascii="仿宋" w:hAnsi="仿宋" w:eastAsia="仿宋" w:cs="仿宋"/>
          <w:b/>
          <w:bCs/>
          <w:szCs w:val="24"/>
          <w:highlight w:val="none"/>
        </w:rPr>
        <w:t>时提供</w:t>
      </w:r>
      <w:r>
        <w:rPr>
          <w:rFonts w:hint="eastAsia" w:ascii="仿宋" w:hAnsi="仿宋" w:eastAsia="仿宋" w:cs="仿宋"/>
          <w:szCs w:val="24"/>
          <w:highlight w:val="none"/>
        </w:rPr>
        <w:t>。</w:t>
      </w:r>
    </w:p>
    <w:p w14:paraId="1F080E44">
      <w:pPr>
        <w:spacing w:line="360" w:lineRule="auto"/>
        <w:jc w:val="left"/>
        <w:rPr>
          <w:rFonts w:hint="eastAsia" w:ascii="仿宋" w:hAnsi="仿宋" w:eastAsia="仿宋" w:cs="仿宋"/>
          <w:spacing w:val="4"/>
          <w:szCs w:val="24"/>
          <w:highlight w:val="none"/>
        </w:rPr>
      </w:pPr>
    </w:p>
    <w:p w14:paraId="2B9A1F43">
      <w:pPr>
        <w:keepNext/>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法定代表人授权书</w:t>
      </w:r>
    </w:p>
    <w:p w14:paraId="637E204D">
      <w:pPr>
        <w:spacing w:line="500" w:lineRule="exact"/>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highlight w:val="none"/>
          <w:u w:val="single"/>
          <w:lang w:eastAsia="zh-CN" w:bidi="ar"/>
        </w:rPr>
        <w:t>西安市西电中学</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鹏领睿恒(陕西)项目管理有限公司</w:t>
      </w:r>
    </w:p>
    <w:p w14:paraId="64AF031A">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(法定代表人姓名)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eastAsia="zh-CN"/>
        </w:rPr>
        <w:t>、</w:t>
      </w:r>
      <w:r>
        <w:rPr>
          <w:rFonts w:hint="eastAsia" w:ascii="仿宋" w:hAnsi="仿宋" w:eastAsia="仿宋" w:cs="仿宋"/>
          <w:spacing w:val="4"/>
          <w:szCs w:val="24"/>
          <w:highlight w:val="none"/>
          <w:u w:val="single"/>
          <w:lang w:val="en-US" w:eastAsia="zh-CN"/>
        </w:rPr>
        <w:t>包号：</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项目的</w:t>
      </w:r>
      <w:r>
        <w:rPr>
          <w:rFonts w:hint="eastAsia" w:ascii="仿宋" w:hAnsi="仿宋" w:eastAsia="仿宋" w:cs="仿宋"/>
          <w:spacing w:val="4"/>
          <w:szCs w:val="24"/>
          <w:highlight w:val="none"/>
          <w:lang w:val="en-US" w:eastAsia="zh-CN"/>
        </w:rPr>
        <w:t>谈判</w:t>
      </w:r>
      <w:r>
        <w:rPr>
          <w:rFonts w:hint="eastAsia" w:ascii="仿宋" w:hAnsi="仿宋" w:eastAsia="仿宋" w:cs="仿宋"/>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6BAAE32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委托期限：自竞争性</w:t>
      </w:r>
      <w:r>
        <w:rPr>
          <w:rFonts w:hint="eastAsia" w:ascii="仿宋" w:hAnsi="仿宋" w:eastAsia="仿宋" w:cs="仿宋"/>
          <w:spacing w:val="4"/>
          <w:szCs w:val="24"/>
          <w:highlight w:val="none"/>
          <w:lang w:val="en-US" w:eastAsia="zh-CN"/>
        </w:rPr>
        <w:t>谈判</w:t>
      </w:r>
      <w:r>
        <w:rPr>
          <w:rFonts w:hint="eastAsia" w:ascii="仿宋" w:hAnsi="仿宋" w:eastAsia="仿宋" w:cs="仿宋"/>
          <w:szCs w:val="24"/>
          <w:highlight w:val="none"/>
        </w:rPr>
        <w:t>文件递交截止之日起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日历天</w:t>
      </w:r>
      <w:r>
        <w:rPr>
          <w:rFonts w:hint="eastAsia" w:ascii="仿宋" w:hAnsi="仿宋" w:eastAsia="仿宋" w:cs="仿宋"/>
          <w:szCs w:val="24"/>
          <w:highlight w:val="none"/>
          <w:lang w:val="zh-CN"/>
        </w:rPr>
        <w:t>。</w:t>
      </w:r>
    </w:p>
    <w:p w14:paraId="74E1E9B9">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spacing w:val="4"/>
                <w:szCs w:val="24"/>
                <w:highlight w:val="none"/>
              </w:rPr>
            </w:pPr>
          </w:p>
        </w:tc>
      </w:tr>
    </w:tbl>
    <w:p w14:paraId="7002E065">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授权代表身份证复印件粘贴处</w:t>
            </w:r>
          </w:p>
          <w:p w14:paraId="13D004C9">
            <w:pPr>
              <w:spacing w:line="360" w:lineRule="auto"/>
              <w:jc w:val="center"/>
              <w:rPr>
                <w:rFonts w:hint="eastAsia" w:ascii="仿宋" w:hAnsi="仿宋" w:eastAsia="仿宋" w:cs="仿宋"/>
                <w:color w:val="000000"/>
                <w:szCs w:val="21"/>
                <w:highlight w:val="none"/>
                <w:u w:val="single"/>
              </w:rPr>
            </w:pPr>
            <w:r>
              <w:rPr>
                <w:rFonts w:hint="eastAsia" w:ascii="仿宋" w:hAnsi="仿宋" w:eastAsia="仿宋" w:cs="仿宋"/>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法定代表人身份证复印件粘贴处</w:t>
            </w:r>
          </w:p>
          <w:p w14:paraId="0A804B22">
            <w:pPr>
              <w:spacing w:line="360" w:lineRule="auto"/>
              <w:jc w:val="center"/>
              <w:rPr>
                <w:rFonts w:hint="eastAsia" w:ascii="仿宋" w:hAnsi="仿宋" w:eastAsia="仿宋" w:cs="仿宋"/>
                <w:color w:val="000000"/>
                <w:highlight w:val="none"/>
                <w:u w:val="single"/>
              </w:rPr>
            </w:pPr>
            <w:r>
              <w:rPr>
                <w:rFonts w:hint="eastAsia" w:ascii="仿宋" w:hAnsi="仿宋" w:eastAsia="仿宋" w:cs="仿宋"/>
                <w:color w:val="000000"/>
                <w:szCs w:val="21"/>
                <w:highlight w:val="none"/>
                <w:lang w:val="zh-CN"/>
              </w:rPr>
              <w:t>（正反面）</w:t>
            </w:r>
          </w:p>
        </w:tc>
      </w:tr>
    </w:tbl>
    <w:p w14:paraId="2E1AF44B">
      <w:pPr>
        <w:spacing w:line="360" w:lineRule="auto"/>
        <w:rPr>
          <w:rFonts w:hint="eastAsia" w:ascii="仿宋" w:hAnsi="仿宋" w:eastAsia="仿宋" w:cs="仿宋"/>
          <w:spacing w:val="4"/>
          <w:szCs w:val="24"/>
          <w:highlight w:val="none"/>
        </w:rPr>
      </w:pPr>
    </w:p>
    <w:p w14:paraId="0A063626">
      <w:pPr>
        <w:spacing w:before="156" w:beforeLines="50" w:after="156" w:afterLines="50"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highlight w:val="none"/>
          <w:u w:val="single"/>
        </w:rPr>
        <w:t xml:space="preserve">      （加盖单位公章）       </w:t>
      </w:r>
    </w:p>
    <w:p w14:paraId="63BA353A">
      <w:pPr>
        <w:spacing w:before="156" w:beforeLines="50" w:after="156" w:afterLines="50" w:line="360" w:lineRule="auto"/>
        <w:rPr>
          <w:rFonts w:hint="eastAsia" w:ascii="仿宋" w:hAnsi="仿宋" w:eastAsia="仿宋" w:cs="仿宋"/>
          <w:highlight w:val="none"/>
        </w:rPr>
      </w:pPr>
      <w:r>
        <w:rPr>
          <w:rFonts w:hint="eastAsia" w:ascii="仿宋" w:hAnsi="仿宋" w:eastAsia="仿宋" w:cs="仿宋"/>
          <w:spacing w:val="4"/>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5BDE288">
      <w:pPr>
        <w:spacing w:line="560" w:lineRule="exact"/>
        <w:ind w:firstLine="211" w:firstLineChars="100"/>
        <w:rPr>
          <w:rFonts w:hint="eastAsia" w:ascii="仿宋" w:hAnsi="仿宋" w:eastAsia="仿宋" w:cs="仿宋"/>
          <w:b/>
          <w:bCs/>
          <w:szCs w:val="24"/>
          <w:highlight w:val="none"/>
        </w:rPr>
      </w:pPr>
      <w:r>
        <w:rPr>
          <w:rFonts w:hint="eastAsia" w:ascii="仿宋" w:hAnsi="仿宋" w:eastAsia="仿宋" w:cs="仿宋"/>
          <w:b/>
          <w:bCs/>
          <w:highlight w:val="none"/>
          <w:lang w:val="zh-CN"/>
        </w:rPr>
        <w:t>说明：仅限授权代表参加</w:t>
      </w:r>
      <w:r>
        <w:rPr>
          <w:rFonts w:hint="eastAsia" w:ascii="仿宋" w:hAnsi="仿宋" w:eastAsia="仿宋" w:cs="仿宋"/>
          <w:b/>
          <w:bCs/>
          <w:highlight w:val="none"/>
          <w:lang w:val="en-US" w:eastAsia="zh-CN"/>
        </w:rPr>
        <w:t>谈判</w:t>
      </w:r>
      <w:r>
        <w:rPr>
          <w:rFonts w:hint="eastAsia" w:ascii="仿宋" w:hAnsi="仿宋" w:eastAsia="仿宋" w:cs="仿宋"/>
          <w:b/>
          <w:bCs/>
          <w:highlight w:val="none"/>
          <w:lang w:val="zh-CN"/>
        </w:rPr>
        <w:t>时提供。</w:t>
      </w:r>
    </w:p>
    <w:p w14:paraId="694C8092">
      <w:pPr>
        <w:spacing w:line="560" w:lineRule="exact"/>
        <w:ind w:firstLine="211" w:firstLineChars="100"/>
        <w:rPr>
          <w:rFonts w:hint="eastAsia" w:ascii="仿宋" w:hAnsi="仿宋" w:eastAsia="仿宋" w:cs="仿宋"/>
          <w:b/>
          <w:bCs/>
          <w:szCs w:val="24"/>
          <w:highlight w:val="none"/>
        </w:rPr>
      </w:pPr>
    </w:p>
    <w:p w14:paraId="32B724D2">
      <w:pPr>
        <w:spacing w:line="560" w:lineRule="exact"/>
        <w:ind w:firstLine="211" w:firstLineChars="100"/>
        <w:rPr>
          <w:rFonts w:hint="eastAsia" w:ascii="仿宋" w:hAnsi="仿宋" w:eastAsia="仿宋" w:cs="仿宋"/>
          <w:b/>
          <w:bCs/>
          <w:szCs w:val="24"/>
          <w:highlight w:val="none"/>
        </w:rPr>
      </w:pPr>
    </w:p>
    <w:p w14:paraId="75203C6C">
      <w:pPr>
        <w:pStyle w:val="5"/>
        <w:ind w:firstLine="210"/>
        <w:rPr>
          <w:rFonts w:hint="eastAsia" w:ascii="仿宋" w:hAnsi="仿宋" w:eastAsia="仿宋" w:cs="仿宋"/>
          <w:highlight w:val="none"/>
        </w:rPr>
      </w:pPr>
    </w:p>
    <w:p w14:paraId="76DDA517">
      <w:pPr>
        <w:pStyle w:val="5"/>
        <w:ind w:firstLine="210"/>
        <w:rPr>
          <w:rFonts w:hint="eastAsia" w:ascii="仿宋" w:hAnsi="仿宋" w:eastAsia="仿宋" w:cs="仿宋"/>
          <w:highlight w:val="none"/>
        </w:rPr>
      </w:pPr>
    </w:p>
    <w:p w14:paraId="1234D23A">
      <w:pPr>
        <w:spacing w:line="360" w:lineRule="auto"/>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2</w:t>
      </w:r>
      <w:r>
        <w:rPr>
          <w:rFonts w:hint="eastAsia" w:ascii="仿宋" w:hAnsi="仿宋" w:eastAsia="仿宋" w:cs="仿宋"/>
          <w:b w:val="0"/>
          <w:bCs w:val="0"/>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br w:type="page"/>
      </w:r>
    </w:p>
    <w:p w14:paraId="54F6D3C3">
      <w:pPr>
        <w:spacing w:line="560" w:lineRule="exact"/>
        <w:rPr>
          <w:rFonts w:hint="eastAsia" w:ascii="仿宋" w:hAnsi="仿宋" w:eastAsia="仿宋" w:cs="仿宋"/>
          <w:b/>
          <w:bCs/>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3</w:t>
      </w:r>
      <w:r>
        <w:rPr>
          <w:rFonts w:hint="eastAsia" w:ascii="仿宋" w:hAnsi="仿宋" w:eastAsia="仿宋" w:cs="仿宋"/>
          <w:b w:val="0"/>
          <w:bCs w:val="0"/>
          <w:szCs w:val="24"/>
          <w:highlight w:val="none"/>
        </w:rPr>
        <w:t>）本项目不接受联合体</w:t>
      </w:r>
      <w:r>
        <w:rPr>
          <w:rFonts w:hint="eastAsia" w:ascii="仿宋" w:hAnsi="仿宋" w:eastAsia="仿宋" w:cs="仿宋"/>
          <w:spacing w:val="4"/>
          <w:szCs w:val="24"/>
          <w:highlight w:val="none"/>
          <w:lang w:val="en-US" w:eastAsia="zh-CN"/>
        </w:rPr>
        <w:t>谈判</w:t>
      </w:r>
      <w:r>
        <w:rPr>
          <w:rFonts w:hint="eastAsia" w:ascii="仿宋" w:hAnsi="仿宋" w:eastAsia="仿宋" w:cs="仿宋"/>
          <w:b w:val="0"/>
          <w:bCs w:val="0"/>
          <w:szCs w:val="24"/>
          <w:highlight w:val="none"/>
        </w:rPr>
        <w:t>。</w:t>
      </w:r>
    </w:p>
    <w:p w14:paraId="4EBCE3E7">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非联合体谈判声明</w:t>
      </w:r>
    </w:p>
    <w:p w14:paraId="32A97BF6">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w:t>
      </w:r>
      <w:r>
        <w:rPr>
          <w:rFonts w:hint="eastAsia" w:ascii="仿宋" w:hAnsi="仿宋" w:eastAsia="仿宋" w:cs="仿宋"/>
          <w:highlight w:val="none"/>
          <w:u w:val="single"/>
          <w:lang w:eastAsia="zh-CN"/>
        </w:rPr>
        <w:t>、</w:t>
      </w:r>
      <w:r>
        <w:rPr>
          <w:rFonts w:hint="eastAsia" w:ascii="仿宋" w:hAnsi="仿宋" w:eastAsia="仿宋" w:cs="仿宋"/>
          <w:highlight w:val="none"/>
          <w:u w:val="single"/>
          <w:lang w:val="en-US" w:eastAsia="zh-CN"/>
        </w:rPr>
        <w:t>包号</w:t>
      </w:r>
      <w:r>
        <w:rPr>
          <w:rFonts w:hint="eastAsia" w:ascii="仿宋" w:hAnsi="仿宋" w:eastAsia="仿宋" w:cs="仿宋"/>
          <w:highlight w:val="none"/>
          <w:u w:val="single"/>
        </w:rPr>
        <w:t>：）</w:t>
      </w:r>
      <w:r>
        <w:rPr>
          <w:rFonts w:hint="eastAsia" w:ascii="仿宋" w:hAnsi="仿宋" w:eastAsia="仿宋" w:cs="仿宋"/>
          <w:highlight w:val="none"/>
        </w:rPr>
        <w:t>采购活动，为非联合体</w:t>
      </w:r>
      <w:r>
        <w:rPr>
          <w:rFonts w:hint="eastAsia" w:ascii="仿宋" w:hAnsi="仿宋" w:eastAsia="仿宋" w:cs="仿宋"/>
          <w:spacing w:val="4"/>
          <w:szCs w:val="24"/>
          <w:highlight w:val="none"/>
          <w:lang w:val="en-US" w:eastAsia="zh-CN"/>
        </w:rPr>
        <w:t>谈判</w:t>
      </w:r>
      <w:r>
        <w:rPr>
          <w:rFonts w:hint="eastAsia" w:ascii="仿宋" w:hAnsi="仿宋" w:eastAsia="仿宋" w:cs="仿宋"/>
          <w:highlight w:val="none"/>
        </w:rPr>
        <w:t>，本项目实施过程由本单位独立承担。</w:t>
      </w:r>
    </w:p>
    <w:p w14:paraId="6E769655">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31740558">
      <w:pPr>
        <w:pStyle w:val="2"/>
        <w:rPr>
          <w:rFonts w:hint="eastAsia" w:ascii="仿宋" w:hAnsi="仿宋" w:eastAsia="仿宋" w:cs="仿宋"/>
          <w:highlight w:val="none"/>
        </w:rPr>
      </w:pPr>
    </w:p>
    <w:p w14:paraId="43948154">
      <w:pPr>
        <w:rPr>
          <w:rFonts w:hint="eastAsia" w:ascii="仿宋" w:hAnsi="仿宋" w:eastAsia="仿宋" w:cs="仿宋"/>
          <w:highlight w:val="none"/>
        </w:rPr>
      </w:pPr>
    </w:p>
    <w:p w14:paraId="1555ADA9">
      <w:pPr>
        <w:pStyle w:val="2"/>
        <w:rPr>
          <w:rFonts w:hint="eastAsia" w:ascii="仿宋" w:hAnsi="仿宋" w:eastAsia="仿宋" w:cs="仿宋"/>
          <w:highlight w:val="none"/>
        </w:rPr>
      </w:pPr>
    </w:p>
    <w:p w14:paraId="513CAA9E">
      <w:pPr>
        <w:rPr>
          <w:rFonts w:hint="eastAsia" w:ascii="仿宋" w:hAnsi="仿宋" w:eastAsia="仿宋" w:cs="仿宋"/>
          <w:highlight w:val="none"/>
        </w:rPr>
      </w:pPr>
    </w:p>
    <w:p w14:paraId="3D037B40">
      <w:pPr>
        <w:spacing w:line="500" w:lineRule="exact"/>
        <w:ind w:left="5460" w:leftChars="200" w:hanging="5040" w:hangingChars="2400"/>
        <w:rPr>
          <w:rFonts w:hint="eastAsia" w:ascii="仿宋" w:hAnsi="仿宋" w:eastAsia="仿宋" w:cs="仿宋"/>
          <w:highlight w:val="none"/>
        </w:rPr>
      </w:pPr>
      <w:r>
        <w:rPr>
          <w:rFonts w:hint="eastAsia" w:ascii="仿宋" w:hAnsi="仿宋" w:eastAsia="仿宋" w:cs="仿宋"/>
          <w:highlight w:val="none"/>
        </w:rPr>
        <w:t>供应商名称：（加盖公章）</w:t>
      </w:r>
    </w:p>
    <w:p w14:paraId="22A6EAFA">
      <w:pPr>
        <w:ind w:firstLine="420" w:firstLineChars="200"/>
      </w:pPr>
      <w:bookmarkStart w:id="0" w:name="_GoBack"/>
      <w:bookmarkEnd w:id="0"/>
      <w:r>
        <w:rPr>
          <w:rFonts w:hint="eastAsia" w:ascii="仿宋" w:hAnsi="仿宋" w:eastAsia="仿宋" w:cs="仿宋"/>
          <w:highlight w:val="none"/>
        </w:rPr>
        <w:t>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55CAC"/>
    <w:rsid w:val="36855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2025-08-06T06:13:00Z</dcterms:created>
  <dc:creator>苍白假面</dc:creator>
  <cp:lastModifiedBy>苍白假面</cp:lastModifiedBy>
  <dcterms:modified xsi:type="dcterms:W3CDTF">2025-08-06T06:13:57Z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63D2B463A2654888A643A32143A9F4CD_11</vt:lpwstr>
  </property>
  <property fmtid="{D5CDD505-2E9C-101B-9397-08002B2CF9AE}" pid="4" name="KSOTemplateDocerSaveRecord">
    <vt:lpwstr>eyJoZGlkIjoiY2U1ZTlkNThkYmUxMjkwM2M5Y2E1YWM0NWQ1ZjUwMDUiLCJ1c2VySWQiOiIyNzI4NDY5MDUifQ==</vt:lpwstr>
  </property>
</Properties>
</file>