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5CE6A">
      <w:pPr>
        <w:pStyle w:val="2"/>
        <w:spacing w:before="48" w:line="218" w:lineRule="auto"/>
        <w:jc w:val="center"/>
        <w:rPr>
          <w:rFonts w:hint="eastAsia" w:ascii="Times New Roman" w:hAnsi="Times New Roman" w:eastAsia="宋体" w:cs="Calibri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Calibri"/>
          <w:b/>
          <w:bCs/>
          <w:color w:val="auto"/>
          <w:kern w:val="2"/>
          <w:sz w:val="32"/>
          <w:szCs w:val="32"/>
          <w:lang w:val="en-US" w:eastAsia="zh-CN" w:bidi="ar-SA"/>
        </w:rPr>
        <w:t>分项报价表</w:t>
      </w:r>
    </w:p>
    <w:p w14:paraId="27BCF231">
      <w:pPr>
        <w:spacing w:line="412" w:lineRule="auto"/>
        <w:rPr>
          <w:rFonts w:ascii="Arial"/>
          <w:color w:val="auto"/>
          <w:sz w:val="21"/>
        </w:rPr>
      </w:pPr>
    </w:p>
    <w:p w14:paraId="66A5D79B">
      <w:pPr>
        <w:spacing w:before="68"/>
        <w:rPr>
          <w:color w:val="auto"/>
        </w:rPr>
      </w:pPr>
    </w:p>
    <w:p w14:paraId="381619EE">
      <w:pPr>
        <w:pStyle w:val="2"/>
        <w:spacing w:before="34" w:line="344" w:lineRule="auto"/>
        <w:ind w:left="41" w:right="211" w:firstLine="400"/>
        <w:jc w:val="center"/>
        <w:rPr>
          <w:rFonts w:hint="eastAsia"/>
          <w:b/>
          <w:bCs/>
          <w:color w:val="auto"/>
          <w:spacing w:val="-3"/>
          <w:sz w:val="24"/>
          <w:szCs w:val="24"/>
          <w:lang w:val="en-US" w:eastAsia="zh-CN"/>
        </w:rPr>
      </w:pPr>
    </w:p>
    <w:p w14:paraId="006CD873">
      <w:pPr>
        <w:pStyle w:val="2"/>
        <w:spacing w:before="34" w:line="344" w:lineRule="auto"/>
        <w:ind w:left="41" w:right="211" w:firstLine="400"/>
        <w:jc w:val="center"/>
        <w:rPr>
          <w:rFonts w:hint="eastAsia"/>
          <w:b/>
          <w:bCs/>
          <w:color w:val="auto"/>
          <w:spacing w:val="-3"/>
          <w:sz w:val="24"/>
          <w:szCs w:val="24"/>
          <w:lang w:val="en-US" w:eastAsia="zh-CN"/>
        </w:rPr>
      </w:pPr>
    </w:p>
    <w:p w14:paraId="0207EDEC">
      <w:pPr>
        <w:pStyle w:val="2"/>
        <w:spacing w:before="34" w:line="344" w:lineRule="auto"/>
        <w:ind w:left="41" w:right="211" w:firstLine="400"/>
        <w:jc w:val="center"/>
        <w:rPr>
          <w:rFonts w:hint="eastAsia"/>
          <w:b/>
          <w:bCs/>
          <w:color w:val="auto"/>
          <w:spacing w:val="-3"/>
          <w:sz w:val="24"/>
          <w:szCs w:val="24"/>
          <w:lang w:val="en-US" w:eastAsia="zh-CN"/>
        </w:rPr>
      </w:pPr>
    </w:p>
    <w:p w14:paraId="5543FA54">
      <w:pPr>
        <w:pStyle w:val="2"/>
        <w:spacing w:before="34" w:line="344" w:lineRule="auto"/>
        <w:ind w:left="41" w:right="211" w:firstLine="400"/>
        <w:jc w:val="center"/>
        <w:rPr>
          <w:rFonts w:hint="eastAsia" w:eastAsia="宋体"/>
          <w:b/>
          <w:bCs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pacing w:val="-3"/>
          <w:sz w:val="24"/>
          <w:szCs w:val="24"/>
          <w:lang w:val="en-US" w:eastAsia="zh-CN"/>
        </w:rPr>
        <w:t>格式自拟</w:t>
      </w:r>
    </w:p>
    <w:p w14:paraId="0C34069B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070DFF56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653051BC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  <w:bookmarkStart w:id="0" w:name="_GoBack"/>
      <w:bookmarkEnd w:id="0"/>
    </w:p>
    <w:p w14:paraId="3D240FCF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4A7EA3EA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3437BA2E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1F4CF5F7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490F6158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169D9D7D">
      <w:pPr>
        <w:pStyle w:val="2"/>
        <w:spacing w:before="34" w:line="344" w:lineRule="auto"/>
        <w:ind w:left="41" w:right="211" w:firstLine="400"/>
        <w:rPr>
          <w:b/>
          <w:bCs/>
          <w:color w:val="auto"/>
          <w:spacing w:val="-3"/>
          <w:sz w:val="24"/>
          <w:szCs w:val="24"/>
        </w:rPr>
      </w:pPr>
    </w:p>
    <w:p w14:paraId="632C50DB">
      <w:pPr>
        <w:pStyle w:val="2"/>
        <w:spacing w:before="34" w:line="344" w:lineRule="auto"/>
        <w:ind w:left="41" w:right="211" w:firstLine="400"/>
        <w:rPr>
          <w:rFonts w:hint="eastAsia" w:eastAsia="宋体"/>
          <w:b/>
          <w:bCs/>
          <w:color w:val="auto"/>
          <w:sz w:val="24"/>
          <w:szCs w:val="24"/>
          <w:lang w:eastAsia="zh-CN"/>
        </w:rPr>
      </w:pPr>
      <w:r>
        <w:rPr>
          <w:b/>
          <w:bCs/>
          <w:color w:val="auto"/>
          <w:spacing w:val="-3"/>
          <w:sz w:val="24"/>
          <w:szCs w:val="24"/>
        </w:rPr>
        <w:t>备注：1、</w:t>
      </w:r>
      <w:r>
        <w:rPr>
          <w:b/>
          <w:bCs/>
          <w:color w:val="auto"/>
          <w:spacing w:val="-4"/>
          <w:sz w:val="24"/>
          <w:szCs w:val="24"/>
        </w:rPr>
        <w:t>分项报价表</w:t>
      </w:r>
      <w:r>
        <w:rPr>
          <w:b/>
          <w:bCs/>
          <w:color w:val="auto"/>
          <w:spacing w:val="-7"/>
          <w:sz w:val="24"/>
          <w:szCs w:val="24"/>
        </w:rPr>
        <w:t>供应商自拟格式</w:t>
      </w:r>
      <w:r>
        <w:rPr>
          <w:rFonts w:hint="eastAsia"/>
          <w:b/>
          <w:bCs/>
          <w:color w:val="auto"/>
          <w:spacing w:val="-7"/>
          <w:sz w:val="24"/>
          <w:szCs w:val="24"/>
          <w:lang w:eastAsia="zh-CN"/>
        </w:rPr>
        <w:t>；</w:t>
      </w:r>
    </w:p>
    <w:p w14:paraId="3E19149C">
      <w:pPr>
        <w:pStyle w:val="2"/>
        <w:spacing w:before="39" w:line="218" w:lineRule="auto"/>
        <w:ind w:left="1161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pacing w:val="-4"/>
          <w:sz w:val="24"/>
          <w:szCs w:val="24"/>
        </w:rPr>
        <w:t>2、表内报价内容以元为单位。</w:t>
      </w:r>
    </w:p>
    <w:p w14:paraId="04A27056">
      <w:pPr>
        <w:spacing w:line="218" w:lineRule="auto"/>
        <w:rPr>
          <w:b/>
          <w:bCs/>
          <w:color w:val="auto"/>
          <w:szCs w:val="24"/>
        </w:rPr>
      </w:pPr>
    </w:p>
    <w:p w14:paraId="0ADE84CD">
      <w:pPr>
        <w:spacing w:line="218" w:lineRule="auto"/>
        <w:rPr>
          <w:b/>
          <w:bCs/>
          <w:color w:val="auto"/>
          <w:szCs w:val="24"/>
        </w:rPr>
      </w:pPr>
    </w:p>
    <w:p w14:paraId="352DC49E">
      <w:pPr>
        <w:spacing w:line="218" w:lineRule="auto"/>
        <w:rPr>
          <w:b/>
          <w:bCs/>
          <w:color w:val="auto"/>
          <w:szCs w:val="24"/>
        </w:rPr>
      </w:pPr>
    </w:p>
    <w:p w14:paraId="6531F7EE">
      <w:pPr>
        <w:spacing w:line="218" w:lineRule="auto"/>
        <w:rPr>
          <w:b/>
          <w:bCs/>
          <w:color w:val="auto"/>
          <w:szCs w:val="24"/>
        </w:rPr>
      </w:pPr>
    </w:p>
    <w:p w14:paraId="721FCF09">
      <w:pPr>
        <w:spacing w:line="218" w:lineRule="auto"/>
        <w:rPr>
          <w:b/>
          <w:bCs/>
          <w:color w:val="auto"/>
          <w:szCs w:val="24"/>
        </w:rPr>
      </w:pPr>
    </w:p>
    <w:p w14:paraId="77143ED0">
      <w:pPr>
        <w:rPr>
          <w:rFonts w:hint="eastAsia" w:ascii="宋体" w:hAnsi="宋体" w:cs="宋体"/>
          <w:color w:val="auto"/>
          <w:szCs w:val="24"/>
        </w:rPr>
      </w:pPr>
    </w:p>
    <w:p w14:paraId="0777CBB2">
      <w:pPr>
        <w:ind w:firstLine="3120" w:firstLineChars="1300"/>
        <w:rPr>
          <w:rFonts w:hint="eastAsia" w:ascii="宋体" w:hAnsi="宋体" w:cs="宋体"/>
          <w:color w:val="auto"/>
          <w:szCs w:val="24"/>
        </w:rPr>
      </w:pPr>
    </w:p>
    <w:p w14:paraId="4B889451">
      <w:pPr>
        <w:ind w:firstLine="3120" w:firstLineChars="1300"/>
        <w:rPr>
          <w:rFonts w:hint="eastAsia" w:ascii="宋体" w:hAnsi="宋体" w:cs="宋体"/>
          <w:color w:val="auto"/>
          <w:szCs w:val="24"/>
        </w:rPr>
      </w:pPr>
    </w:p>
    <w:p w14:paraId="0CE648A4">
      <w:pPr>
        <w:ind w:firstLine="3120" w:firstLineChars="1300"/>
        <w:rPr>
          <w:rFonts w:hint="eastAsia" w:ascii="宋体" w:hAnsi="宋体" w:cs="宋体"/>
          <w:color w:val="auto"/>
          <w:szCs w:val="24"/>
        </w:rPr>
      </w:pPr>
    </w:p>
    <w:p w14:paraId="377F3597">
      <w:pPr>
        <w:ind w:firstLine="3120" w:firstLineChars="1300"/>
        <w:rPr>
          <w:rFonts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cs="宋体"/>
          <w:color w:val="auto"/>
          <w:szCs w:val="24"/>
        </w:rPr>
        <w:t xml:space="preserve">供应商： 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（盖章）             </w:t>
      </w:r>
    </w:p>
    <w:p w14:paraId="7250EAF7">
      <w:pPr>
        <w:ind w:right="360"/>
        <w:jc w:val="right"/>
        <w:rPr>
          <w:rFonts w:ascii="宋体" w:hAnsi="宋体" w:cs="宋体"/>
          <w:color w:val="auto"/>
          <w:szCs w:val="24"/>
        </w:rPr>
      </w:pPr>
    </w:p>
    <w:p w14:paraId="3597A722">
      <w:pPr>
        <w:ind w:right="240"/>
        <w:jc w:val="center"/>
        <w:rPr>
          <w:rFonts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cs="宋体"/>
          <w:color w:val="auto"/>
          <w:szCs w:val="24"/>
        </w:rPr>
        <w:t xml:space="preserve">                  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color w:val="auto"/>
          <w:szCs w:val="24"/>
        </w:rPr>
        <w:t xml:space="preserve">法定代表人或其授权代理人： </w:t>
      </w:r>
      <w:r>
        <w:rPr>
          <w:rFonts w:hint="eastAsia" w:ascii="宋体" w:hAnsi="宋体" w:cs="宋体"/>
          <w:color w:val="auto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Cs w:val="24"/>
          <w:u w:val="single"/>
        </w:rPr>
        <w:t>（签字或签章）</w:t>
      </w:r>
    </w:p>
    <w:p w14:paraId="121E1A1E">
      <w:pPr>
        <w:jc w:val="right"/>
        <w:rPr>
          <w:rFonts w:ascii="宋体" w:hAnsi="宋体" w:cs="宋体"/>
          <w:color w:val="auto"/>
          <w:szCs w:val="24"/>
          <w:u w:val="single"/>
        </w:rPr>
      </w:pPr>
    </w:p>
    <w:p w14:paraId="167D2922">
      <w:pPr>
        <w:spacing w:line="218" w:lineRule="auto"/>
      </w:pPr>
      <w:r>
        <w:rPr>
          <w:rFonts w:hint="eastAsia" w:ascii="宋体" w:hAnsi="宋体" w:cs="宋体"/>
          <w:color w:val="auto"/>
          <w:szCs w:val="24"/>
        </w:rPr>
        <w:t xml:space="preserve">              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Cs w:val="24"/>
        </w:rPr>
        <w:t xml:space="preserve"> 日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4"/>
          <w:u w:val="single"/>
          <w:lang w:val="en-US" w:eastAsia="zh-CN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C5BF1">
    <w:pPr>
      <w:pStyle w:val="2"/>
      <w:spacing w:line="209" w:lineRule="auto"/>
      <w:ind w:left="4186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D388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0CD388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11E1D"/>
    <w:rsid w:val="33B1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2025-07-22T06:50:00Z</dcterms:created>
  <dc:creator>哎呦</dc:creator>
  <cp:lastModifiedBy>哎呦</cp:lastModifiedBy>
  <dcterms:modified xsi:type="dcterms:W3CDTF">2025-07-22T06:52:08Z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490ECA2811044B909DE98BC9644BF33E_11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