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版本号：YCXM-202511720250911001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区城管执法局职工食堂服务外包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YCXM-2025117</w:t>
      </w:r>
      <w:r>
        <w:br/>
      </w:r>
      <w:r>
        <w:br/>
      </w:r>
      <w:r>
        <w:br/>
      </w:r>
    </w:p>
    <w:p>
      <w:pPr>
        <w:pStyle w:val="null3"/>
        <w:jc w:val="center"/>
        <w:outlineLvl w:val="2"/>
      </w:pPr>
      <w:r>
        <w:rPr>
          <w:rFonts w:ascii="仿宋_GB2312" w:hAnsi="仿宋_GB2312" w:cs="仿宋_GB2312" w:eastAsia="仿宋_GB2312"/>
          <w:sz w:val="28"/>
          <w:b/>
        </w:rPr>
        <w:t>西安市莲湖区城市管理和综合执法局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西安市莲湖区城市管理和综合执法局</w:t>
      </w:r>
      <w:r>
        <w:rPr>
          <w:rFonts w:ascii="仿宋_GB2312" w:hAnsi="仿宋_GB2312" w:cs="仿宋_GB2312" w:eastAsia="仿宋_GB2312"/>
        </w:rPr>
        <w:t>委托，拟对</w:t>
      </w:r>
      <w:r>
        <w:rPr>
          <w:rFonts w:ascii="仿宋_GB2312" w:hAnsi="仿宋_GB2312" w:cs="仿宋_GB2312" w:eastAsia="仿宋_GB2312"/>
        </w:rPr>
        <w:t>区城管执法局职工食堂服务外包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区城管执法局职工食堂服务外包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承担莲湖区城市管理和综合执法局职工食堂餐饮服务管理中食材采购、食品加工、出售、服务等业务和与此相关的管理工作。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采购包1（区城管执法局职工食堂服务外包）：属于专门面向中小企业采购。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1、营业执照：供应商具有合格有效的企业法人营业执照、税务登记证、组织机构代码证（或三证合一营业执照）。供应商需在项目电子化交易系统中按要求上传相应证明文件并进行电子签章。</w:t>
      </w:r>
    </w:p>
    <w:p>
      <w:pPr>
        <w:pStyle w:val="null3"/>
      </w:pPr>
      <w:r>
        <w:rPr>
          <w:rFonts w:ascii="仿宋_GB2312" w:hAnsi="仿宋_GB2312" w:cs="仿宋_GB2312" w:eastAsia="仿宋_GB2312"/>
        </w:rPr>
        <w:t>2、身份证明：法定代表人参加投标的，须提供本人身份证加盖公章的复印件。 法定代表人授权他人参加投标的，须提供法定代表人授权委托书及被授权代表的身份证复印件,供应商需在项目电子化交易系统中按要求上传相应证明文件并进行电子签章。</w:t>
      </w:r>
    </w:p>
    <w:p>
      <w:pPr>
        <w:pStyle w:val="null3"/>
      </w:pPr>
      <w:r>
        <w:rPr>
          <w:rFonts w:ascii="仿宋_GB2312" w:hAnsi="仿宋_GB2312" w:cs="仿宋_GB2312" w:eastAsia="仿宋_GB2312"/>
        </w:rPr>
        <w:t>3、财务状况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供应商需在项目电子化交易系统中按要求上传相应证明文件并进行电子签章。</w:t>
      </w:r>
    </w:p>
    <w:p>
      <w:pPr>
        <w:pStyle w:val="null3"/>
      </w:pPr>
      <w:r>
        <w:rPr>
          <w:rFonts w:ascii="仿宋_GB2312" w:hAnsi="仿宋_GB2312" w:cs="仿宋_GB2312" w:eastAsia="仿宋_GB2312"/>
        </w:rPr>
        <w:t>5、税收缴纳证明：提供供应商投标截止日前6个月内至少一个月已缴纳的增值税纳税证明或完税证明，依法免税的供应商应提供加盖公章的相关证明文件,供应商需在项目电子化交易系统中按要求上传相应证明文件并进行电子签章。</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7、许可证：供应商须提供有效的《食品经营许可证》；供应商需在项目电子化交易系统中按要求上传相应证明文件并进行电子签章。</w:t>
      </w:r>
    </w:p>
    <w:p>
      <w:pPr>
        <w:pStyle w:val="null3"/>
      </w:pPr>
      <w:r>
        <w:rPr>
          <w:rFonts w:ascii="仿宋_GB2312" w:hAnsi="仿宋_GB2312" w:cs="仿宋_GB2312" w:eastAsia="仿宋_GB2312"/>
        </w:rPr>
        <w:t>8、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9、单位负责人为同一人或者存在控股、管理关系的不同单位不得同时参加同一项目投标：单位负责人为同一人或者存在控股、管理关系的不同单位不得同时参加同一项目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西安市莲湖区北院门街道红埠街33号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靳旭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029-89621861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陕西省西安市雁塔区雁展路莱安中心T710楼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发展改革委发布的《关于进一步放开建设项目专业服务价格的通知》（发改价格【2015】299号）计取，计算方法参照原国家计委颁布的《招标代理服务收费管理暂行办法》（计价格[2002]1980 号）标准。代理报酬的支付方式：成交人直接支付给受托人。代理报酬的支付时间：《成交通知书》发出前。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西安市莲湖区城市管理和综合执法局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联系人：马工</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地址：陕西省西安市雁塔区莱安中心T710楼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承担莲湖区城市管理和综合执法局职工食堂餐饮服务管理中食材采购、食品加工、出售、服务等业务和与此相关的管理工作。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职工食堂服务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标的名称：职工食堂服务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1.承包业务合同期限</w:t>
            </w:r>
          </w:p>
          <w:p>
            <w:pPr>
              <w:pStyle w:val="null3"/>
              <w:ind w:firstLine="480"/>
            </w:pPr>
            <w:r>
              <w:rPr>
                <w:rFonts w:ascii="仿宋_GB2312" w:hAnsi="仿宋_GB2312" w:cs="仿宋_GB2312" w:eastAsia="仿宋_GB2312"/>
                <w:sz w:val="21"/>
              </w:rPr>
              <w:t>服务期限：自合同签订之日起一年。</w:t>
            </w:r>
          </w:p>
          <w:p>
            <w:pPr>
              <w:pStyle w:val="null3"/>
              <w:ind w:firstLine="480"/>
            </w:pPr>
            <w:r>
              <w:rPr>
                <w:rFonts w:ascii="仿宋_GB2312" w:hAnsi="仿宋_GB2312" w:cs="仿宋_GB2312" w:eastAsia="仿宋_GB2312"/>
                <w:sz w:val="21"/>
              </w:rPr>
              <w:t>成交供应商不得将项目转包或分包给第三方。</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承包业务范围及工作内容</w:t>
            </w:r>
          </w:p>
          <w:p>
            <w:pPr>
              <w:pStyle w:val="null3"/>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承包业务范围</w:t>
            </w:r>
          </w:p>
          <w:p>
            <w:pPr>
              <w:pStyle w:val="null3"/>
            </w:pPr>
            <w:r>
              <w:rPr>
                <w:rFonts w:ascii="仿宋_GB2312" w:hAnsi="仿宋_GB2312" w:cs="仿宋_GB2312" w:eastAsia="仿宋_GB2312"/>
                <w:sz w:val="21"/>
              </w:rPr>
              <w:t>莲湖区城市管理和综合执法局职工食堂整体外包。</w:t>
            </w:r>
          </w:p>
          <w:p>
            <w:pPr>
              <w:pStyle w:val="null3"/>
            </w:pPr>
            <w:r>
              <w:rPr>
                <w:rFonts w:ascii="仿宋_GB2312" w:hAnsi="仿宋_GB2312" w:cs="仿宋_GB2312" w:eastAsia="仿宋_GB2312"/>
                <w:sz w:val="21"/>
              </w:rPr>
              <w:t>2.2</w:t>
            </w:r>
            <w:r>
              <w:rPr>
                <w:rFonts w:ascii="仿宋_GB2312" w:hAnsi="仿宋_GB2312" w:cs="仿宋_GB2312" w:eastAsia="仿宋_GB2312"/>
                <w:sz w:val="21"/>
              </w:rPr>
              <w:t>承包业务工作内容</w:t>
            </w:r>
          </w:p>
          <w:p>
            <w:pPr>
              <w:pStyle w:val="null3"/>
            </w:pPr>
            <w:r>
              <w:rPr>
                <w:rFonts w:ascii="仿宋_GB2312" w:hAnsi="仿宋_GB2312" w:cs="仿宋_GB2312" w:eastAsia="仿宋_GB2312"/>
                <w:sz w:val="21"/>
              </w:rPr>
              <w:t>承担莲湖区城市管理和综合执法局职工食堂餐饮服务管理中食材采购、食品加工、出售、服务等业务和与此相关的管理工作。（不得转包、分包）</w:t>
            </w:r>
          </w:p>
          <w:p>
            <w:pPr>
              <w:pStyle w:val="null3"/>
            </w:pPr>
            <w:r>
              <w:rPr>
                <w:rFonts w:ascii="仿宋_GB2312" w:hAnsi="仿宋_GB2312" w:cs="仿宋_GB2312" w:eastAsia="仿宋_GB2312"/>
                <w:sz w:val="21"/>
              </w:rPr>
              <w:t>职工人数：约</w:t>
            </w:r>
            <w:r>
              <w:rPr>
                <w:rFonts w:ascii="仿宋_GB2312" w:hAnsi="仿宋_GB2312" w:cs="仿宋_GB2312" w:eastAsia="仿宋_GB2312"/>
                <w:sz w:val="21"/>
              </w:rPr>
              <w:t>220</w:t>
            </w:r>
            <w:r>
              <w:rPr>
                <w:rFonts w:ascii="仿宋_GB2312" w:hAnsi="仿宋_GB2312" w:cs="仿宋_GB2312" w:eastAsia="仿宋_GB2312"/>
                <w:sz w:val="21"/>
              </w:rPr>
              <w:t>人。</w:t>
            </w:r>
          </w:p>
          <w:p>
            <w:pPr>
              <w:pStyle w:val="null3"/>
            </w:pPr>
            <w:r>
              <w:rPr>
                <w:rFonts w:ascii="仿宋_GB2312" w:hAnsi="仿宋_GB2312" w:cs="仿宋_GB2312" w:eastAsia="仿宋_GB2312"/>
                <w:sz w:val="21"/>
              </w:rPr>
              <w:t>精工细作、热情服务、着装整洁、按时开饭。全力保障应急送餐。</w:t>
            </w:r>
          </w:p>
          <w:p>
            <w:pPr>
              <w:pStyle w:val="null3"/>
            </w:pPr>
            <w:r>
              <w:rPr>
                <w:rFonts w:ascii="仿宋_GB2312" w:hAnsi="仿宋_GB2312" w:cs="仿宋_GB2312" w:eastAsia="仿宋_GB2312"/>
                <w:sz w:val="21"/>
              </w:rPr>
              <w:t>2.2.1</w:t>
            </w:r>
            <w:r>
              <w:rPr>
                <w:rFonts w:ascii="仿宋_GB2312" w:hAnsi="仿宋_GB2312" w:cs="仿宋_GB2312" w:eastAsia="仿宋_GB2312"/>
                <w:sz w:val="21"/>
              </w:rPr>
              <w:t>厨房管理：包括出品管理（食谱制定、食材接收、加工储存管理等），生产制作管理，厨房安全管理、卫生管理，设施设备管理，人员的配备使用，薪酬管理，劳动关系合同等；</w:t>
            </w:r>
          </w:p>
          <w:p>
            <w:pPr>
              <w:pStyle w:val="null3"/>
            </w:pPr>
            <w:r>
              <w:rPr>
                <w:rFonts w:ascii="仿宋_GB2312" w:hAnsi="仿宋_GB2312" w:cs="仿宋_GB2312" w:eastAsia="仿宋_GB2312"/>
                <w:sz w:val="21"/>
              </w:rPr>
              <w:t>2.2.2</w:t>
            </w:r>
            <w:r>
              <w:rPr>
                <w:rFonts w:ascii="仿宋_GB2312" w:hAnsi="仿宋_GB2312" w:cs="仿宋_GB2312" w:eastAsia="仿宋_GB2312"/>
                <w:sz w:val="21"/>
              </w:rPr>
              <w:t>食谱制定：由成交供应商制定每周食谱，每周四出下周食谱提交采购人审核，审核通过后无特殊原因不得变更；</w:t>
            </w:r>
          </w:p>
          <w:p>
            <w:pPr>
              <w:pStyle w:val="null3"/>
            </w:pPr>
            <w:r>
              <w:rPr>
                <w:rFonts w:ascii="仿宋_GB2312" w:hAnsi="仿宋_GB2312" w:cs="仿宋_GB2312" w:eastAsia="仿宋_GB2312"/>
                <w:sz w:val="21"/>
              </w:rPr>
              <w:t>2.2.3</w:t>
            </w:r>
            <w:r>
              <w:rPr>
                <w:rFonts w:ascii="仿宋_GB2312" w:hAnsi="仿宋_GB2312" w:cs="仿宋_GB2312" w:eastAsia="仿宋_GB2312"/>
                <w:sz w:val="21"/>
              </w:rPr>
              <w:t>食材采购：供应商根据采购人要求提供其食堂所需的主副食品，按需求将采购的主副食品每日指定时间送至指定地点；</w:t>
            </w:r>
          </w:p>
          <w:p>
            <w:pPr>
              <w:pStyle w:val="null3"/>
            </w:pPr>
            <w:r>
              <w:rPr>
                <w:rFonts w:ascii="仿宋_GB2312" w:hAnsi="仿宋_GB2312" w:cs="仿宋_GB2312" w:eastAsia="仿宋_GB2312"/>
                <w:sz w:val="21"/>
              </w:rPr>
              <w:t>2.2.4</w:t>
            </w:r>
            <w:r>
              <w:rPr>
                <w:rFonts w:ascii="仿宋_GB2312" w:hAnsi="仿宋_GB2312" w:cs="仿宋_GB2312" w:eastAsia="仿宋_GB2312"/>
                <w:sz w:val="21"/>
              </w:rPr>
              <w:t>其他餐饮管理：充分理解单位工作性质，若遇节假日及双休日正常上班，能够保证餐食的供应和配送；能够在突发事件、加班备勤、疫情值守、临时接待等特殊情况下保证餐食供应和配送；</w:t>
            </w:r>
          </w:p>
          <w:p>
            <w:pPr>
              <w:pStyle w:val="null3"/>
            </w:pPr>
            <w:r>
              <w:rPr>
                <w:rFonts w:ascii="仿宋_GB2312" w:hAnsi="仿宋_GB2312" w:cs="仿宋_GB2312" w:eastAsia="仿宋_GB2312"/>
                <w:sz w:val="21"/>
              </w:rPr>
              <w:t>2.2.5</w:t>
            </w:r>
            <w:r>
              <w:rPr>
                <w:rFonts w:ascii="仿宋_GB2312" w:hAnsi="仿宋_GB2312" w:cs="仿宋_GB2312" w:eastAsia="仿宋_GB2312"/>
                <w:sz w:val="21"/>
              </w:rPr>
              <w:t>成交供应商必须严格执行职工食堂的相关规章制度、必须满足职工的用餐需求，不得对外营业；</w:t>
            </w:r>
          </w:p>
          <w:p>
            <w:pPr>
              <w:pStyle w:val="null3"/>
            </w:pPr>
            <w:r>
              <w:rPr>
                <w:rFonts w:ascii="仿宋_GB2312" w:hAnsi="仿宋_GB2312" w:cs="仿宋_GB2312" w:eastAsia="仿宋_GB2312"/>
                <w:sz w:val="21"/>
              </w:rPr>
              <w:t>2.2.6</w:t>
            </w:r>
            <w:r>
              <w:rPr>
                <w:rFonts w:ascii="仿宋_GB2312" w:hAnsi="仿宋_GB2312" w:cs="仿宋_GB2312" w:eastAsia="仿宋_GB2312"/>
                <w:sz w:val="21"/>
              </w:rPr>
              <w:t>不得经营职工食堂以外的业务，如小超市等；</w:t>
            </w:r>
          </w:p>
          <w:p>
            <w:pPr>
              <w:pStyle w:val="null3"/>
            </w:pPr>
            <w:r>
              <w:rPr>
                <w:rFonts w:ascii="仿宋_GB2312" w:hAnsi="仿宋_GB2312" w:cs="仿宋_GB2312" w:eastAsia="仿宋_GB2312"/>
                <w:sz w:val="21"/>
              </w:rPr>
              <w:t>2.2.7</w:t>
            </w:r>
            <w:r>
              <w:rPr>
                <w:rFonts w:ascii="仿宋_GB2312" w:hAnsi="仿宋_GB2312" w:cs="仿宋_GB2312" w:eastAsia="仿宋_GB2312"/>
                <w:sz w:val="21"/>
              </w:rPr>
              <w:t>采购人职工食堂为福利性非盈利机构，成交供应商需坚持微利保本的经营原则，采购人有权了解并检查成交供应商针对采购人职工食堂的财务管理帐目；</w:t>
            </w:r>
          </w:p>
          <w:p>
            <w:pPr>
              <w:pStyle w:val="null3"/>
            </w:pPr>
            <w:r>
              <w:rPr>
                <w:rFonts w:ascii="仿宋_GB2312" w:hAnsi="仿宋_GB2312" w:cs="仿宋_GB2312" w:eastAsia="仿宋_GB2312"/>
                <w:sz w:val="21"/>
              </w:rPr>
              <w:t>2.2.8</w:t>
            </w:r>
            <w:r>
              <w:rPr>
                <w:rFonts w:ascii="仿宋_GB2312" w:hAnsi="仿宋_GB2312" w:cs="仿宋_GB2312" w:eastAsia="仿宋_GB2312"/>
                <w:sz w:val="21"/>
              </w:rPr>
              <w:t>采购人与成交供应商提供服务的人员之间无劳动关系；</w:t>
            </w:r>
          </w:p>
          <w:p>
            <w:pPr>
              <w:pStyle w:val="null3"/>
            </w:pPr>
            <w:r>
              <w:rPr>
                <w:rFonts w:ascii="仿宋_GB2312" w:hAnsi="仿宋_GB2312" w:cs="仿宋_GB2312" w:eastAsia="仿宋_GB2312"/>
                <w:sz w:val="21"/>
              </w:rPr>
              <w:t>2.2.9</w:t>
            </w:r>
            <w:r>
              <w:rPr>
                <w:rFonts w:ascii="仿宋_GB2312" w:hAnsi="仿宋_GB2312" w:cs="仿宋_GB2312" w:eastAsia="仿宋_GB2312"/>
                <w:sz w:val="21"/>
              </w:rPr>
              <w:t>采购人提供职工食堂运营所需的专用设备设施（主要指厨房设备、餐台、餐具、餐椅及工具等），设备设施清单在签订服务合同时另附；</w:t>
            </w:r>
          </w:p>
          <w:p>
            <w:pPr>
              <w:pStyle w:val="null3"/>
            </w:pPr>
            <w:r>
              <w:rPr>
                <w:rFonts w:ascii="仿宋_GB2312" w:hAnsi="仿宋_GB2312" w:cs="仿宋_GB2312" w:eastAsia="仿宋_GB2312"/>
                <w:sz w:val="21"/>
              </w:rPr>
              <w:t>2.2.10</w:t>
            </w:r>
            <w:r>
              <w:rPr>
                <w:rFonts w:ascii="仿宋_GB2312" w:hAnsi="仿宋_GB2312" w:cs="仿宋_GB2312" w:eastAsia="仿宋_GB2312"/>
                <w:sz w:val="21"/>
              </w:rPr>
              <w:t>设备设施清单中未列入但成交供应商在履行合同期间必须使用的设备设施由成交供应商自行添置，合同期满后供应商自行添置的物品可自行带走；</w:t>
            </w:r>
          </w:p>
          <w:p>
            <w:pPr>
              <w:pStyle w:val="null3"/>
            </w:pPr>
            <w:r>
              <w:rPr>
                <w:rFonts w:ascii="仿宋_GB2312" w:hAnsi="仿宋_GB2312" w:cs="仿宋_GB2312" w:eastAsia="仿宋_GB2312"/>
                <w:sz w:val="21"/>
              </w:rPr>
              <w:t xml:space="preserve">2.2.11 </w:t>
            </w:r>
            <w:r>
              <w:rPr>
                <w:rFonts w:ascii="仿宋_GB2312" w:hAnsi="仿宋_GB2312" w:cs="仿宋_GB2312" w:eastAsia="仿宋_GB2312"/>
                <w:sz w:val="21"/>
              </w:rPr>
              <w:t>食堂用餐所需刷卡机、饭卡的设备均由供应商提供；</w:t>
            </w:r>
          </w:p>
          <w:p>
            <w:pPr>
              <w:pStyle w:val="null3"/>
            </w:pPr>
            <w:r>
              <w:rPr>
                <w:rFonts w:ascii="仿宋_GB2312" w:hAnsi="仿宋_GB2312" w:cs="仿宋_GB2312" w:eastAsia="仿宋_GB2312"/>
                <w:sz w:val="21"/>
              </w:rPr>
              <w:t xml:space="preserve">2.2.12 </w:t>
            </w:r>
            <w:r>
              <w:rPr>
                <w:rFonts w:ascii="仿宋_GB2312" w:hAnsi="仿宋_GB2312" w:cs="仿宋_GB2312" w:eastAsia="仿宋_GB2312"/>
                <w:sz w:val="21"/>
              </w:rPr>
              <w:t>食堂内餐厅及后厨所有设施、设备日常的维护与保养以及低值易耗品都由供应商承担（包括但不限于灶具、炊具、厨房电器、橱柜、菜刀、锅、菜墩、各种铝盆、汤桶、蒸箱、冰箱、烤箱、消毒柜、留样柜、门、窗、吊顶、吊扇、空调、锁具、桌椅、抽纸、抽纸盒、洗洁精、洗衣粉、绞手套、线手套、扫把、撮箕、刮皮刀、抹布、工作服等）；</w:t>
            </w:r>
          </w:p>
          <w:p>
            <w:pPr>
              <w:pStyle w:val="null3"/>
            </w:pPr>
            <w:r>
              <w:rPr>
                <w:rFonts w:ascii="仿宋_GB2312" w:hAnsi="仿宋_GB2312" w:cs="仿宋_GB2312" w:eastAsia="仿宋_GB2312"/>
                <w:sz w:val="21"/>
              </w:rPr>
              <w:t xml:space="preserve">2.2.13 </w:t>
            </w:r>
            <w:r>
              <w:rPr>
                <w:rFonts w:ascii="仿宋_GB2312" w:hAnsi="仿宋_GB2312" w:cs="仿宋_GB2312" w:eastAsia="仿宋_GB2312"/>
                <w:sz w:val="21"/>
              </w:rPr>
              <w:t>提供餐厅厨具设备添置、维修维保及破损餐具补充。</w:t>
            </w:r>
          </w:p>
          <w:p>
            <w:pPr>
              <w:pStyle w:val="null3"/>
            </w:pPr>
            <w:r>
              <w:rPr>
                <w:rFonts w:ascii="仿宋_GB2312" w:hAnsi="仿宋_GB2312" w:cs="仿宋_GB2312" w:eastAsia="仿宋_GB2312"/>
                <w:sz w:val="21"/>
              </w:rPr>
              <w:t xml:space="preserve">2.2.14 </w:t>
            </w:r>
            <w:r>
              <w:rPr>
                <w:rFonts w:ascii="仿宋_GB2312" w:hAnsi="仿宋_GB2312" w:cs="仿宋_GB2312" w:eastAsia="仿宋_GB2312"/>
                <w:sz w:val="21"/>
              </w:rPr>
              <w:t>提供餐厅宣传展板及标识（在采购人指导下）等制作及悬挂。</w:t>
            </w:r>
          </w:p>
          <w:p>
            <w:pPr>
              <w:pStyle w:val="null3"/>
            </w:pPr>
            <w:r>
              <w:rPr>
                <w:rFonts w:ascii="仿宋_GB2312" w:hAnsi="仿宋_GB2312" w:cs="仿宋_GB2312" w:eastAsia="仿宋_GB2312"/>
                <w:sz w:val="21"/>
              </w:rPr>
              <w:t xml:space="preserve">2.2.15 </w:t>
            </w:r>
            <w:r>
              <w:rPr>
                <w:rFonts w:ascii="仿宋_GB2312" w:hAnsi="仿宋_GB2312" w:cs="仿宋_GB2312" w:eastAsia="仿宋_GB2312"/>
                <w:sz w:val="21"/>
              </w:rPr>
              <w:t>提供供餐服务保障方案。</w:t>
            </w:r>
          </w:p>
          <w:p>
            <w:pPr>
              <w:pStyle w:val="null3"/>
            </w:pPr>
            <w:r>
              <w:rPr>
                <w:rFonts w:ascii="仿宋_GB2312" w:hAnsi="仿宋_GB2312" w:cs="仿宋_GB2312" w:eastAsia="仿宋_GB2312"/>
                <w:sz w:val="21"/>
              </w:rPr>
              <w:t xml:space="preserve">2.2.16 </w:t>
            </w:r>
            <w:r>
              <w:rPr>
                <w:rFonts w:ascii="仿宋_GB2312" w:hAnsi="仿宋_GB2312" w:cs="仿宋_GB2312" w:eastAsia="仿宋_GB2312"/>
                <w:sz w:val="21"/>
              </w:rPr>
              <w:t>食堂须提供</w:t>
            </w:r>
            <w:r>
              <w:rPr>
                <w:rFonts w:ascii="仿宋_GB2312" w:hAnsi="仿宋_GB2312" w:cs="仿宋_GB2312" w:eastAsia="仿宋_GB2312"/>
                <w:sz w:val="21"/>
              </w:rPr>
              <w:t>3</w:t>
            </w:r>
            <w:r>
              <w:rPr>
                <w:rFonts w:ascii="仿宋_GB2312" w:hAnsi="仿宋_GB2312" w:cs="仿宋_GB2312" w:eastAsia="仿宋_GB2312"/>
                <w:sz w:val="21"/>
              </w:rPr>
              <w:t>个供餐窗口（共</w:t>
            </w:r>
            <w:r>
              <w:rPr>
                <w:rFonts w:ascii="仿宋_GB2312" w:hAnsi="仿宋_GB2312" w:cs="仿宋_GB2312" w:eastAsia="仿宋_GB2312"/>
                <w:sz w:val="21"/>
              </w:rPr>
              <w:t>2</w:t>
            </w:r>
            <w:r>
              <w:rPr>
                <w:rFonts w:ascii="仿宋_GB2312" w:hAnsi="仿宋_GB2312" w:cs="仿宋_GB2312" w:eastAsia="仿宋_GB2312"/>
                <w:sz w:val="21"/>
              </w:rPr>
              <w:t>个供餐地点），分别为：局机关汉民灶、局机关清真灶和执法大队清真灶。</w:t>
            </w:r>
          </w:p>
          <w:p>
            <w:pPr>
              <w:pStyle w:val="null3"/>
            </w:pPr>
            <w:r>
              <w:rPr>
                <w:rFonts w:ascii="仿宋_GB2312" w:hAnsi="仿宋_GB2312" w:cs="仿宋_GB2312" w:eastAsia="仿宋_GB2312"/>
                <w:sz w:val="21"/>
              </w:rPr>
              <w:t>局机关汉民灶：不少于</w:t>
            </w:r>
            <w:r>
              <w:rPr>
                <w:rFonts w:ascii="仿宋_GB2312" w:hAnsi="仿宋_GB2312" w:cs="仿宋_GB2312" w:eastAsia="仿宋_GB2312"/>
                <w:sz w:val="21"/>
              </w:rPr>
              <w:t>9</w:t>
            </w:r>
            <w:r>
              <w:rPr>
                <w:rFonts w:ascii="仿宋_GB2312" w:hAnsi="仿宋_GB2312" w:cs="仿宋_GB2312" w:eastAsia="仿宋_GB2312"/>
                <w:sz w:val="21"/>
              </w:rPr>
              <w:t>人（其中主管</w:t>
            </w:r>
            <w:r>
              <w:rPr>
                <w:rFonts w:ascii="仿宋_GB2312" w:hAnsi="仿宋_GB2312" w:cs="仿宋_GB2312" w:eastAsia="仿宋_GB2312"/>
                <w:sz w:val="21"/>
              </w:rPr>
              <w:t>1</w:t>
            </w:r>
            <w:r>
              <w:rPr>
                <w:rFonts w:ascii="仿宋_GB2312" w:hAnsi="仿宋_GB2312" w:cs="仿宋_GB2312" w:eastAsia="仿宋_GB2312"/>
                <w:sz w:val="21"/>
              </w:rPr>
              <w:t>人、厨师长</w:t>
            </w:r>
            <w:r>
              <w:rPr>
                <w:rFonts w:ascii="仿宋_GB2312" w:hAnsi="仿宋_GB2312" w:cs="仿宋_GB2312" w:eastAsia="仿宋_GB2312"/>
                <w:sz w:val="21"/>
              </w:rPr>
              <w:t>1</w:t>
            </w:r>
            <w:r>
              <w:rPr>
                <w:rFonts w:ascii="仿宋_GB2312" w:hAnsi="仿宋_GB2312" w:cs="仿宋_GB2312" w:eastAsia="仿宋_GB2312"/>
                <w:sz w:val="21"/>
              </w:rPr>
              <w:t>人、菜案、面案厨师各</w:t>
            </w:r>
            <w:r>
              <w:rPr>
                <w:rFonts w:ascii="仿宋_GB2312" w:hAnsi="仿宋_GB2312" w:cs="仿宋_GB2312" w:eastAsia="仿宋_GB2312"/>
                <w:sz w:val="21"/>
              </w:rPr>
              <w:t>1</w:t>
            </w:r>
            <w:r>
              <w:rPr>
                <w:rFonts w:ascii="仿宋_GB2312" w:hAnsi="仿宋_GB2312" w:cs="仿宋_GB2312" w:eastAsia="仿宋_GB2312"/>
                <w:sz w:val="21"/>
              </w:rPr>
              <w:t>人、普工</w:t>
            </w:r>
            <w:r>
              <w:rPr>
                <w:rFonts w:ascii="仿宋_GB2312" w:hAnsi="仿宋_GB2312" w:cs="仿宋_GB2312" w:eastAsia="仿宋_GB2312"/>
                <w:sz w:val="21"/>
              </w:rPr>
              <w:t>5</w:t>
            </w:r>
            <w:r>
              <w:rPr>
                <w:rFonts w:ascii="仿宋_GB2312" w:hAnsi="仿宋_GB2312" w:cs="仿宋_GB2312" w:eastAsia="仿宋_GB2312"/>
                <w:sz w:val="21"/>
              </w:rPr>
              <w:t>人）</w:t>
            </w:r>
          </w:p>
          <w:p>
            <w:pPr>
              <w:pStyle w:val="null3"/>
            </w:pPr>
            <w:r>
              <w:rPr>
                <w:rFonts w:ascii="仿宋_GB2312" w:hAnsi="仿宋_GB2312" w:cs="仿宋_GB2312" w:eastAsia="仿宋_GB2312"/>
                <w:sz w:val="21"/>
              </w:rPr>
              <w:t>早餐主食每日不少于</w:t>
            </w:r>
            <w:r>
              <w:rPr>
                <w:rFonts w:ascii="仿宋_GB2312" w:hAnsi="仿宋_GB2312" w:cs="仿宋_GB2312" w:eastAsia="仿宋_GB2312"/>
                <w:sz w:val="21"/>
              </w:rPr>
              <w:t>2</w:t>
            </w:r>
            <w:r>
              <w:rPr>
                <w:rFonts w:ascii="仿宋_GB2312" w:hAnsi="仿宋_GB2312" w:cs="仿宋_GB2312" w:eastAsia="仿宋_GB2312"/>
                <w:sz w:val="21"/>
              </w:rPr>
              <w:t>种，辅食不少于</w:t>
            </w:r>
            <w:r>
              <w:rPr>
                <w:rFonts w:ascii="仿宋_GB2312" w:hAnsi="仿宋_GB2312" w:cs="仿宋_GB2312" w:eastAsia="仿宋_GB2312"/>
                <w:sz w:val="21"/>
              </w:rPr>
              <w:t>2</w:t>
            </w:r>
            <w:r>
              <w:rPr>
                <w:rFonts w:ascii="仿宋_GB2312" w:hAnsi="仿宋_GB2312" w:cs="仿宋_GB2312" w:eastAsia="仿宋_GB2312"/>
                <w:sz w:val="21"/>
              </w:rPr>
              <w:t>种，鸡蛋每人</w:t>
            </w:r>
            <w:r>
              <w:rPr>
                <w:rFonts w:ascii="仿宋_GB2312" w:hAnsi="仿宋_GB2312" w:cs="仿宋_GB2312" w:eastAsia="仿宋_GB2312"/>
                <w:sz w:val="21"/>
              </w:rPr>
              <w:t>1</w:t>
            </w:r>
            <w:r>
              <w:rPr>
                <w:rFonts w:ascii="仿宋_GB2312" w:hAnsi="仿宋_GB2312" w:cs="仿宋_GB2312" w:eastAsia="仿宋_GB2312"/>
                <w:sz w:val="21"/>
              </w:rPr>
              <w:t>个，牛奶或酸奶一袋或一盒，时令水果一份，小菜不少于</w:t>
            </w:r>
            <w:r>
              <w:rPr>
                <w:rFonts w:ascii="仿宋_GB2312" w:hAnsi="仿宋_GB2312" w:cs="仿宋_GB2312" w:eastAsia="仿宋_GB2312"/>
                <w:sz w:val="21"/>
              </w:rPr>
              <w:t>2</w:t>
            </w:r>
            <w:r>
              <w:rPr>
                <w:rFonts w:ascii="仿宋_GB2312" w:hAnsi="仿宋_GB2312" w:cs="仿宋_GB2312" w:eastAsia="仿宋_GB2312"/>
                <w:sz w:val="21"/>
              </w:rPr>
              <w:t>种，粥品</w:t>
            </w:r>
            <w:r>
              <w:rPr>
                <w:rFonts w:ascii="仿宋_GB2312" w:hAnsi="仿宋_GB2312" w:cs="仿宋_GB2312" w:eastAsia="仿宋_GB2312"/>
                <w:sz w:val="21"/>
              </w:rPr>
              <w:t>2</w:t>
            </w:r>
            <w:r>
              <w:rPr>
                <w:rFonts w:ascii="仿宋_GB2312" w:hAnsi="仿宋_GB2312" w:cs="仿宋_GB2312" w:eastAsia="仿宋_GB2312"/>
                <w:sz w:val="21"/>
              </w:rPr>
              <w:t>种，咸菜，豆腐乳常备；</w:t>
            </w:r>
          </w:p>
          <w:p>
            <w:pPr>
              <w:pStyle w:val="null3"/>
            </w:pPr>
            <w:r>
              <w:rPr>
                <w:rFonts w:ascii="仿宋_GB2312" w:hAnsi="仿宋_GB2312" w:cs="仿宋_GB2312" w:eastAsia="仿宋_GB2312"/>
                <w:sz w:val="21"/>
              </w:rPr>
              <w:t>午餐所出菜品每日不少于</w:t>
            </w:r>
            <w:r>
              <w:rPr>
                <w:rFonts w:ascii="仿宋_GB2312" w:hAnsi="仿宋_GB2312" w:cs="仿宋_GB2312" w:eastAsia="仿宋_GB2312"/>
                <w:sz w:val="21"/>
              </w:rPr>
              <w:t>6</w:t>
            </w:r>
            <w:r>
              <w:rPr>
                <w:rFonts w:ascii="仿宋_GB2312" w:hAnsi="仿宋_GB2312" w:cs="仿宋_GB2312" w:eastAsia="仿宋_GB2312"/>
                <w:sz w:val="21"/>
              </w:rPr>
              <w:t>种。其中：纯荤菜不少于</w:t>
            </w:r>
            <w:r>
              <w:rPr>
                <w:rFonts w:ascii="仿宋_GB2312" w:hAnsi="仿宋_GB2312" w:cs="仿宋_GB2312" w:eastAsia="仿宋_GB2312"/>
                <w:sz w:val="21"/>
              </w:rPr>
              <w:t>1</w:t>
            </w:r>
            <w:r>
              <w:rPr>
                <w:rFonts w:ascii="仿宋_GB2312" w:hAnsi="仿宋_GB2312" w:cs="仿宋_GB2312" w:eastAsia="仿宋_GB2312"/>
                <w:sz w:val="21"/>
              </w:rPr>
              <w:t>道，半荤菜不少于</w:t>
            </w:r>
            <w:r>
              <w:rPr>
                <w:rFonts w:ascii="仿宋_GB2312" w:hAnsi="仿宋_GB2312" w:cs="仿宋_GB2312" w:eastAsia="仿宋_GB2312"/>
                <w:sz w:val="21"/>
              </w:rPr>
              <w:t>2</w:t>
            </w:r>
            <w:r>
              <w:rPr>
                <w:rFonts w:ascii="仿宋_GB2312" w:hAnsi="仿宋_GB2312" w:cs="仿宋_GB2312" w:eastAsia="仿宋_GB2312"/>
                <w:sz w:val="21"/>
              </w:rPr>
              <w:t>道，素菜不少于</w:t>
            </w:r>
            <w:r>
              <w:rPr>
                <w:rFonts w:ascii="仿宋_GB2312" w:hAnsi="仿宋_GB2312" w:cs="仿宋_GB2312" w:eastAsia="仿宋_GB2312"/>
                <w:sz w:val="21"/>
              </w:rPr>
              <w:t>3</w:t>
            </w:r>
            <w:r>
              <w:rPr>
                <w:rFonts w:ascii="仿宋_GB2312" w:hAnsi="仿宋_GB2312" w:cs="仿宋_GB2312" w:eastAsia="仿宋_GB2312"/>
                <w:sz w:val="21"/>
              </w:rPr>
              <w:t>道，搭配免费开胃小菜不少于</w:t>
            </w:r>
            <w:r>
              <w:rPr>
                <w:rFonts w:ascii="仿宋_GB2312" w:hAnsi="仿宋_GB2312" w:cs="仿宋_GB2312" w:eastAsia="仿宋_GB2312"/>
                <w:sz w:val="21"/>
              </w:rPr>
              <w:t>2</w:t>
            </w:r>
            <w:r>
              <w:rPr>
                <w:rFonts w:ascii="仿宋_GB2312" w:hAnsi="仿宋_GB2312" w:cs="仿宋_GB2312" w:eastAsia="仿宋_GB2312"/>
                <w:sz w:val="21"/>
              </w:rPr>
              <w:t>道，时令水果一份，汤品一道；面条一种；</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）晚餐以面食小吃为主，配馒头、花卷，包子、各种饼子等，爽口小菜两种；</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）每月保证鱼、虾、鸡、牛肉、羊肉至少各吃一次；</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）剩余饭菜严禁食用。</w:t>
            </w:r>
          </w:p>
          <w:p>
            <w:pPr>
              <w:pStyle w:val="null3"/>
            </w:pPr>
            <w:r>
              <w:rPr>
                <w:rFonts w:ascii="仿宋_GB2312" w:hAnsi="仿宋_GB2312" w:cs="仿宋_GB2312" w:eastAsia="仿宋_GB2312"/>
                <w:sz w:val="21"/>
              </w:rPr>
              <w:t>局机关清真灶：不少于</w:t>
            </w:r>
            <w:r>
              <w:rPr>
                <w:rFonts w:ascii="仿宋_GB2312" w:hAnsi="仿宋_GB2312" w:cs="仿宋_GB2312" w:eastAsia="仿宋_GB2312"/>
                <w:sz w:val="21"/>
              </w:rPr>
              <w:t>2</w:t>
            </w:r>
            <w:r>
              <w:rPr>
                <w:rFonts w:ascii="仿宋_GB2312" w:hAnsi="仿宋_GB2312" w:cs="仿宋_GB2312" w:eastAsia="仿宋_GB2312"/>
                <w:sz w:val="21"/>
              </w:rPr>
              <w:t>人（其中清真厨师</w:t>
            </w:r>
            <w:r>
              <w:rPr>
                <w:rFonts w:ascii="仿宋_GB2312" w:hAnsi="仿宋_GB2312" w:cs="仿宋_GB2312" w:eastAsia="仿宋_GB2312"/>
                <w:sz w:val="21"/>
              </w:rPr>
              <w:t>1</w:t>
            </w:r>
            <w:r>
              <w:rPr>
                <w:rFonts w:ascii="仿宋_GB2312" w:hAnsi="仿宋_GB2312" w:cs="仿宋_GB2312" w:eastAsia="仿宋_GB2312"/>
                <w:sz w:val="21"/>
              </w:rPr>
              <w:t>人、技工</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）早餐主食不少于</w:t>
            </w:r>
            <w:r>
              <w:rPr>
                <w:rFonts w:ascii="仿宋_GB2312" w:hAnsi="仿宋_GB2312" w:cs="仿宋_GB2312" w:eastAsia="仿宋_GB2312"/>
                <w:sz w:val="21"/>
              </w:rPr>
              <w:t>1</w:t>
            </w:r>
            <w:r>
              <w:rPr>
                <w:rFonts w:ascii="仿宋_GB2312" w:hAnsi="仿宋_GB2312" w:cs="仿宋_GB2312" w:eastAsia="仿宋_GB2312"/>
                <w:sz w:val="21"/>
              </w:rPr>
              <w:t>种，辅食不少于</w:t>
            </w:r>
            <w:r>
              <w:rPr>
                <w:rFonts w:ascii="仿宋_GB2312" w:hAnsi="仿宋_GB2312" w:cs="仿宋_GB2312" w:eastAsia="仿宋_GB2312"/>
                <w:sz w:val="21"/>
              </w:rPr>
              <w:t>2</w:t>
            </w:r>
            <w:r>
              <w:rPr>
                <w:rFonts w:ascii="仿宋_GB2312" w:hAnsi="仿宋_GB2312" w:cs="仿宋_GB2312" w:eastAsia="仿宋_GB2312"/>
                <w:sz w:val="21"/>
              </w:rPr>
              <w:t>种，鸡蛋每人</w:t>
            </w:r>
            <w:r>
              <w:rPr>
                <w:rFonts w:ascii="仿宋_GB2312" w:hAnsi="仿宋_GB2312" w:cs="仿宋_GB2312" w:eastAsia="仿宋_GB2312"/>
                <w:sz w:val="21"/>
              </w:rPr>
              <w:t>1</w:t>
            </w:r>
            <w:r>
              <w:rPr>
                <w:rFonts w:ascii="仿宋_GB2312" w:hAnsi="仿宋_GB2312" w:cs="仿宋_GB2312" w:eastAsia="仿宋_GB2312"/>
                <w:sz w:val="21"/>
              </w:rPr>
              <w:t>个，粥品</w:t>
            </w:r>
            <w:r>
              <w:rPr>
                <w:rFonts w:ascii="仿宋_GB2312" w:hAnsi="仿宋_GB2312" w:cs="仿宋_GB2312" w:eastAsia="仿宋_GB2312"/>
                <w:sz w:val="21"/>
              </w:rPr>
              <w:t>1</w:t>
            </w:r>
            <w:r>
              <w:rPr>
                <w:rFonts w:ascii="仿宋_GB2312" w:hAnsi="仿宋_GB2312" w:cs="仿宋_GB2312" w:eastAsia="仿宋_GB2312"/>
                <w:sz w:val="21"/>
              </w:rPr>
              <w:t>种，牛奶或酸奶一袋或一盒，时令水果一份；</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）午餐所出菜品不少于</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2</w:t>
            </w:r>
            <w:r>
              <w:rPr>
                <w:rFonts w:ascii="仿宋_GB2312" w:hAnsi="仿宋_GB2312" w:cs="仿宋_GB2312" w:eastAsia="仿宋_GB2312"/>
                <w:sz w:val="21"/>
              </w:rPr>
              <w:t>荤</w:t>
            </w:r>
            <w:r>
              <w:rPr>
                <w:rFonts w:ascii="仿宋_GB2312" w:hAnsi="仿宋_GB2312" w:cs="仿宋_GB2312" w:eastAsia="仿宋_GB2312"/>
                <w:sz w:val="21"/>
              </w:rPr>
              <w:t>2</w:t>
            </w:r>
            <w:r>
              <w:rPr>
                <w:rFonts w:ascii="仿宋_GB2312" w:hAnsi="仿宋_GB2312" w:cs="仿宋_GB2312" w:eastAsia="仿宋_GB2312"/>
                <w:sz w:val="21"/>
              </w:rPr>
              <w:t>素，营养搭配合理，每周安排两次泡馍、小炒或水盆，面条</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）晚餐以面食小吃为主，馒头、花卷、包子、菜盒、各种饼子，爽口小菜两种；</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）剩余饭菜严禁食用。</w:t>
            </w:r>
          </w:p>
          <w:p>
            <w:pPr>
              <w:pStyle w:val="null3"/>
            </w:pPr>
            <w:r>
              <w:rPr>
                <w:rFonts w:ascii="仿宋_GB2312" w:hAnsi="仿宋_GB2312" w:cs="仿宋_GB2312" w:eastAsia="仿宋_GB2312"/>
                <w:sz w:val="21"/>
              </w:rPr>
              <w:t>执法大队清真灶：不少于</w:t>
            </w:r>
            <w:r>
              <w:rPr>
                <w:rFonts w:ascii="仿宋_GB2312" w:hAnsi="仿宋_GB2312" w:cs="仿宋_GB2312" w:eastAsia="仿宋_GB2312"/>
                <w:sz w:val="21"/>
              </w:rPr>
              <w:t>2</w:t>
            </w:r>
            <w:r>
              <w:rPr>
                <w:rFonts w:ascii="仿宋_GB2312" w:hAnsi="仿宋_GB2312" w:cs="仿宋_GB2312" w:eastAsia="仿宋_GB2312"/>
                <w:sz w:val="21"/>
              </w:rPr>
              <w:t>人（其中清真厨师</w:t>
            </w:r>
            <w:r>
              <w:rPr>
                <w:rFonts w:ascii="仿宋_GB2312" w:hAnsi="仿宋_GB2312" w:cs="仿宋_GB2312" w:eastAsia="仿宋_GB2312"/>
                <w:sz w:val="21"/>
              </w:rPr>
              <w:t>1</w:t>
            </w:r>
            <w:r>
              <w:rPr>
                <w:rFonts w:ascii="仿宋_GB2312" w:hAnsi="仿宋_GB2312" w:cs="仿宋_GB2312" w:eastAsia="仿宋_GB2312"/>
                <w:sz w:val="21"/>
              </w:rPr>
              <w:t>人、技工</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）早餐主食不少于</w:t>
            </w:r>
            <w:r>
              <w:rPr>
                <w:rFonts w:ascii="仿宋_GB2312" w:hAnsi="仿宋_GB2312" w:cs="仿宋_GB2312" w:eastAsia="仿宋_GB2312"/>
                <w:sz w:val="21"/>
              </w:rPr>
              <w:t>1</w:t>
            </w:r>
            <w:r>
              <w:rPr>
                <w:rFonts w:ascii="仿宋_GB2312" w:hAnsi="仿宋_GB2312" w:cs="仿宋_GB2312" w:eastAsia="仿宋_GB2312"/>
                <w:sz w:val="21"/>
              </w:rPr>
              <w:t>种，辅食不少于</w:t>
            </w:r>
            <w:r>
              <w:rPr>
                <w:rFonts w:ascii="仿宋_GB2312" w:hAnsi="仿宋_GB2312" w:cs="仿宋_GB2312" w:eastAsia="仿宋_GB2312"/>
                <w:sz w:val="21"/>
              </w:rPr>
              <w:t>2</w:t>
            </w:r>
            <w:r>
              <w:rPr>
                <w:rFonts w:ascii="仿宋_GB2312" w:hAnsi="仿宋_GB2312" w:cs="仿宋_GB2312" w:eastAsia="仿宋_GB2312"/>
                <w:sz w:val="21"/>
              </w:rPr>
              <w:t>种，鸡蛋每人</w:t>
            </w:r>
            <w:r>
              <w:rPr>
                <w:rFonts w:ascii="仿宋_GB2312" w:hAnsi="仿宋_GB2312" w:cs="仿宋_GB2312" w:eastAsia="仿宋_GB2312"/>
                <w:sz w:val="21"/>
              </w:rPr>
              <w:t>1</w:t>
            </w:r>
            <w:r>
              <w:rPr>
                <w:rFonts w:ascii="仿宋_GB2312" w:hAnsi="仿宋_GB2312" w:cs="仿宋_GB2312" w:eastAsia="仿宋_GB2312"/>
                <w:sz w:val="21"/>
              </w:rPr>
              <w:t>个，粥品</w:t>
            </w:r>
            <w:r>
              <w:rPr>
                <w:rFonts w:ascii="仿宋_GB2312" w:hAnsi="仿宋_GB2312" w:cs="仿宋_GB2312" w:eastAsia="仿宋_GB2312"/>
                <w:sz w:val="21"/>
              </w:rPr>
              <w:t>1</w:t>
            </w:r>
            <w:r>
              <w:rPr>
                <w:rFonts w:ascii="仿宋_GB2312" w:hAnsi="仿宋_GB2312" w:cs="仿宋_GB2312" w:eastAsia="仿宋_GB2312"/>
                <w:sz w:val="21"/>
              </w:rPr>
              <w:t>种，牛奶或酸奶一袋或一盒，时令水果一份；</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）午餐所出菜品不少于</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2</w:t>
            </w:r>
            <w:r>
              <w:rPr>
                <w:rFonts w:ascii="仿宋_GB2312" w:hAnsi="仿宋_GB2312" w:cs="仿宋_GB2312" w:eastAsia="仿宋_GB2312"/>
                <w:sz w:val="21"/>
              </w:rPr>
              <w:t>荤</w:t>
            </w:r>
            <w:r>
              <w:rPr>
                <w:rFonts w:ascii="仿宋_GB2312" w:hAnsi="仿宋_GB2312" w:cs="仿宋_GB2312" w:eastAsia="仿宋_GB2312"/>
                <w:sz w:val="21"/>
              </w:rPr>
              <w:t>2</w:t>
            </w:r>
            <w:r>
              <w:rPr>
                <w:rFonts w:ascii="仿宋_GB2312" w:hAnsi="仿宋_GB2312" w:cs="仿宋_GB2312" w:eastAsia="仿宋_GB2312"/>
                <w:sz w:val="21"/>
              </w:rPr>
              <w:t>素，营养搭配合理，每周安排两次泡馍、小炒或水盆，面条</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）剩余饭菜严禁食用。</w:t>
            </w:r>
          </w:p>
          <w:p>
            <w:pPr>
              <w:pStyle w:val="null3"/>
            </w:pPr>
            <w:r>
              <w:rPr>
                <w:rFonts w:ascii="仿宋_GB2312" w:hAnsi="仿宋_GB2312" w:cs="仿宋_GB2312" w:eastAsia="仿宋_GB2312"/>
                <w:sz w:val="21"/>
              </w:rPr>
              <w:t>2.3</w:t>
            </w:r>
            <w:r>
              <w:rPr>
                <w:rFonts w:ascii="仿宋_GB2312" w:hAnsi="仿宋_GB2312" w:cs="仿宋_GB2312" w:eastAsia="仿宋_GB2312"/>
                <w:sz w:val="21"/>
              </w:rPr>
              <w:t>承包业务员工要求</w:t>
            </w:r>
          </w:p>
          <w:p>
            <w:pPr>
              <w:pStyle w:val="null3"/>
            </w:pPr>
            <w:r>
              <w:rPr>
                <w:rFonts w:ascii="仿宋_GB2312" w:hAnsi="仿宋_GB2312" w:cs="仿宋_GB2312" w:eastAsia="仿宋_GB2312"/>
                <w:sz w:val="21"/>
              </w:rPr>
              <w:t xml:space="preserve">2.3.1 </w:t>
            </w:r>
            <w:r>
              <w:rPr>
                <w:rFonts w:ascii="仿宋_GB2312" w:hAnsi="仿宋_GB2312" w:cs="仿宋_GB2312" w:eastAsia="仿宋_GB2312"/>
                <w:sz w:val="21"/>
              </w:rPr>
              <w:t>承包业务所有人员必须身体健康，无各种遗传性疾病并每年有体检报告，技术过硬，保证出品质量。</w:t>
            </w:r>
          </w:p>
          <w:p>
            <w:pPr>
              <w:pStyle w:val="null3"/>
            </w:pPr>
            <w:r>
              <w:rPr>
                <w:rFonts w:ascii="仿宋_GB2312" w:hAnsi="仿宋_GB2312" w:cs="仿宋_GB2312" w:eastAsia="仿宋_GB2312"/>
                <w:sz w:val="21"/>
              </w:rPr>
              <w:t xml:space="preserve">2.3.2 </w:t>
            </w:r>
            <w:r>
              <w:rPr>
                <w:rFonts w:ascii="仿宋_GB2312" w:hAnsi="仿宋_GB2312" w:cs="仿宋_GB2312" w:eastAsia="仿宋_GB2312"/>
                <w:sz w:val="21"/>
              </w:rPr>
              <w:t>为了保证健康的饮食结构，承包业务的人员搭配要合理。项目组人员搭配要合理，根据采购人实际情况配备不同专业人员。</w:t>
            </w:r>
          </w:p>
          <w:p>
            <w:pPr>
              <w:pStyle w:val="null3"/>
            </w:pPr>
            <w:r>
              <w:rPr>
                <w:rFonts w:ascii="仿宋_GB2312" w:hAnsi="仿宋_GB2312" w:cs="仿宋_GB2312" w:eastAsia="仿宋_GB2312"/>
                <w:sz w:val="21"/>
              </w:rPr>
              <w:t xml:space="preserve">2.3.3 </w:t>
            </w:r>
            <w:r>
              <w:rPr>
                <w:rFonts w:ascii="仿宋_GB2312" w:hAnsi="仿宋_GB2312" w:cs="仿宋_GB2312" w:eastAsia="仿宋_GB2312"/>
                <w:sz w:val="21"/>
              </w:rPr>
              <w:t>成交供应商须为本项目配备水电维修工人。</w:t>
            </w:r>
          </w:p>
          <w:p>
            <w:pPr>
              <w:pStyle w:val="null3"/>
            </w:pPr>
            <w:r>
              <w:rPr>
                <w:rFonts w:ascii="仿宋_GB2312" w:hAnsi="仿宋_GB2312" w:cs="仿宋_GB2312" w:eastAsia="仿宋_GB2312"/>
                <w:sz w:val="21"/>
              </w:rPr>
              <w:t xml:space="preserve">2.3.4 </w:t>
            </w:r>
            <w:r>
              <w:rPr>
                <w:rFonts w:ascii="仿宋_GB2312" w:hAnsi="仿宋_GB2312" w:cs="仿宋_GB2312" w:eastAsia="仿宋_GB2312"/>
                <w:sz w:val="21"/>
              </w:rPr>
              <w:t>餐厅所有员工由成交供应商自行招聘，餐厅员工的工资和福利均由成交供应商承担。</w:t>
            </w:r>
          </w:p>
          <w:p>
            <w:pPr>
              <w:pStyle w:val="null3"/>
            </w:pPr>
            <w:r>
              <w:rPr>
                <w:rFonts w:ascii="仿宋_GB2312" w:hAnsi="仿宋_GB2312" w:cs="仿宋_GB2312" w:eastAsia="仿宋_GB2312"/>
                <w:sz w:val="21"/>
              </w:rPr>
              <w:t>2.4</w:t>
            </w:r>
            <w:r>
              <w:rPr>
                <w:rFonts w:ascii="仿宋_GB2312" w:hAnsi="仿宋_GB2312" w:cs="仿宋_GB2312" w:eastAsia="仿宋_GB2312"/>
                <w:sz w:val="21"/>
              </w:rPr>
              <w:t>原材料采购要求</w:t>
            </w:r>
          </w:p>
          <w:p>
            <w:pPr>
              <w:pStyle w:val="null3"/>
            </w:pPr>
            <w:r>
              <w:rPr>
                <w:rFonts w:ascii="仿宋_GB2312" w:hAnsi="仿宋_GB2312" w:cs="仿宋_GB2312" w:eastAsia="仿宋_GB2312"/>
                <w:sz w:val="21"/>
              </w:rPr>
              <w:t xml:space="preserve">2.4.1 </w:t>
            </w:r>
            <w:r>
              <w:rPr>
                <w:rFonts w:ascii="仿宋_GB2312" w:hAnsi="仿宋_GB2312" w:cs="仿宋_GB2312" w:eastAsia="仿宋_GB2312"/>
                <w:sz w:val="21"/>
              </w:rPr>
              <w:t>蔬菜采购使用必须进行农药残留检测，检测设备由成交供应商配置。</w:t>
            </w:r>
          </w:p>
          <w:p>
            <w:pPr>
              <w:pStyle w:val="null3"/>
            </w:pPr>
            <w:r>
              <w:rPr>
                <w:rFonts w:ascii="仿宋_GB2312" w:hAnsi="仿宋_GB2312" w:cs="仿宋_GB2312" w:eastAsia="仿宋_GB2312"/>
                <w:sz w:val="21"/>
              </w:rPr>
              <w:t xml:space="preserve">2.4.2 </w:t>
            </w:r>
            <w:r>
              <w:rPr>
                <w:rFonts w:ascii="仿宋_GB2312" w:hAnsi="仿宋_GB2312" w:cs="仿宋_GB2312" w:eastAsia="仿宋_GB2312"/>
                <w:sz w:val="21"/>
              </w:rPr>
              <w:t>承诺全面配合完成政府采购贫困地区农副产品扶贫</w:t>
            </w:r>
            <w:r>
              <w:rPr>
                <w:rFonts w:ascii="仿宋_GB2312" w:hAnsi="仿宋_GB2312" w:cs="仿宋_GB2312" w:eastAsia="仿宋_GB2312"/>
                <w:sz w:val="21"/>
              </w:rPr>
              <w:t>832</w:t>
            </w:r>
            <w:r>
              <w:rPr>
                <w:rFonts w:ascii="仿宋_GB2312" w:hAnsi="仿宋_GB2312" w:cs="仿宋_GB2312" w:eastAsia="仿宋_GB2312"/>
                <w:sz w:val="21"/>
              </w:rPr>
              <w:t>平台采购工作。</w:t>
            </w:r>
          </w:p>
          <w:p>
            <w:pPr>
              <w:pStyle w:val="null3"/>
            </w:pPr>
            <w:r>
              <w:rPr>
                <w:rFonts w:ascii="仿宋_GB2312" w:hAnsi="仿宋_GB2312" w:cs="仿宋_GB2312" w:eastAsia="仿宋_GB2312"/>
                <w:sz w:val="21"/>
              </w:rPr>
              <w:t>2.5</w:t>
            </w:r>
            <w:r>
              <w:rPr>
                <w:rFonts w:ascii="仿宋_GB2312" w:hAnsi="仿宋_GB2312" w:cs="仿宋_GB2312" w:eastAsia="仿宋_GB2312"/>
                <w:sz w:val="21"/>
              </w:rPr>
              <w:t>消杀工作要求</w:t>
            </w:r>
          </w:p>
          <w:p>
            <w:pPr>
              <w:pStyle w:val="null3"/>
            </w:pPr>
            <w:r>
              <w:rPr>
                <w:rFonts w:ascii="仿宋_GB2312" w:hAnsi="仿宋_GB2312" w:cs="仿宋_GB2312" w:eastAsia="仿宋_GB2312"/>
                <w:sz w:val="21"/>
              </w:rPr>
              <w:t>餐厅和操作间的病媒防治工作，必须聘请具有专业资质的病媒防治专业消杀灭公司具体组织实施，并将消杀灭公司资质报采购人备案留存，消杀灭所产生的费用由成交供应商承担。</w:t>
            </w:r>
          </w:p>
          <w:p>
            <w:pPr>
              <w:pStyle w:val="null3"/>
            </w:pPr>
            <w:r>
              <w:rPr>
                <w:rFonts w:ascii="仿宋_GB2312" w:hAnsi="仿宋_GB2312" w:cs="仿宋_GB2312" w:eastAsia="仿宋_GB2312"/>
                <w:sz w:val="21"/>
              </w:rPr>
              <w:t>承包业务的质量标准要求</w:t>
            </w:r>
            <w:r>
              <w:rPr>
                <w:rFonts w:ascii="仿宋_GB2312" w:hAnsi="仿宋_GB2312" w:cs="仿宋_GB2312" w:eastAsia="仿宋_GB2312"/>
                <w:sz w:val="21"/>
              </w:rPr>
              <w:t>。</w:t>
            </w:r>
          </w:p>
          <w:p>
            <w:pPr>
              <w:pStyle w:val="null3"/>
            </w:pPr>
            <w:r>
              <w:rPr>
                <w:rFonts w:ascii="仿宋_GB2312" w:hAnsi="仿宋_GB2312" w:cs="仿宋_GB2312" w:eastAsia="仿宋_GB2312"/>
                <w:sz w:val="21"/>
              </w:rPr>
              <w:t>食材验收需有专人负责，由经过食药局培训的合格证的人员担任；食材加工流程，刀、板使用与硬件环境符合餐饮行业卫生标准；食材存储符合餐饮行业卫生标准，要有专人负责经常翻库，及时报废，销毁过期或变质食材。</w:t>
            </w:r>
          </w:p>
          <w:p>
            <w:pPr>
              <w:pStyle w:val="null3"/>
            </w:pPr>
            <w:r>
              <w:rPr>
                <w:rFonts w:ascii="仿宋_GB2312" w:hAnsi="仿宋_GB2312" w:cs="仿宋_GB2312" w:eastAsia="仿宋_GB2312"/>
                <w:sz w:val="21"/>
              </w:rPr>
              <w:t>3.1</w:t>
            </w:r>
            <w:r>
              <w:rPr>
                <w:rFonts w:ascii="仿宋_GB2312" w:hAnsi="仿宋_GB2312" w:cs="仿宋_GB2312" w:eastAsia="仿宋_GB2312"/>
                <w:sz w:val="21"/>
              </w:rPr>
              <w:t>成交供应商在合同履行过程中要服从采购人对生产场地、工作及生活环境的安排和要求，严格执行采购人制定的相关管理规定，并接受采购人的考核。考核内容、标准及方法。见《莲湖区城市管理和综合执法局职工食堂考核方案》；</w:t>
            </w:r>
          </w:p>
          <w:p>
            <w:pPr>
              <w:pStyle w:val="null3"/>
            </w:pPr>
            <w:r>
              <w:rPr>
                <w:rFonts w:ascii="仿宋_GB2312" w:hAnsi="仿宋_GB2312" w:cs="仿宋_GB2312" w:eastAsia="仿宋_GB2312"/>
                <w:sz w:val="21"/>
              </w:rPr>
              <w:t>3.2</w:t>
            </w:r>
            <w:r>
              <w:rPr>
                <w:rFonts w:ascii="仿宋_GB2312" w:hAnsi="仿宋_GB2312" w:cs="仿宋_GB2312" w:eastAsia="仿宋_GB2312"/>
                <w:sz w:val="21"/>
              </w:rPr>
              <w:t>成交供应商承包业务的专业质量标准和规范必须达到《莲湖区城市管理和综合执法局职工食堂工作规范及标准》规定的内容；</w:t>
            </w:r>
          </w:p>
          <w:p>
            <w:pPr>
              <w:pStyle w:val="null3"/>
            </w:pPr>
            <w:r>
              <w:rPr>
                <w:rFonts w:ascii="仿宋_GB2312" w:hAnsi="仿宋_GB2312" w:cs="仿宋_GB2312" w:eastAsia="仿宋_GB2312"/>
                <w:sz w:val="21"/>
              </w:rPr>
              <w:t>3.3</w:t>
            </w:r>
            <w:r>
              <w:rPr>
                <w:rFonts w:ascii="仿宋_GB2312" w:hAnsi="仿宋_GB2312" w:cs="仿宋_GB2312" w:eastAsia="仿宋_GB2312"/>
                <w:sz w:val="21"/>
              </w:rPr>
              <w:t>餐具保持完好率（指餐具无裂缝、豁口或破损）在</w:t>
            </w:r>
            <w:r>
              <w:rPr>
                <w:rFonts w:ascii="仿宋_GB2312" w:hAnsi="仿宋_GB2312" w:cs="仿宋_GB2312" w:eastAsia="仿宋_GB2312"/>
                <w:sz w:val="21"/>
              </w:rPr>
              <w:t>98%</w:t>
            </w:r>
            <w:r>
              <w:rPr>
                <w:rFonts w:ascii="仿宋_GB2312" w:hAnsi="仿宋_GB2312" w:cs="仿宋_GB2312" w:eastAsia="仿宋_GB2312"/>
                <w:sz w:val="21"/>
              </w:rPr>
              <w:t>以上，餐具补充按损耗</w:t>
            </w:r>
            <w:r>
              <w:rPr>
                <w:rFonts w:ascii="仿宋_GB2312" w:hAnsi="仿宋_GB2312" w:cs="仿宋_GB2312" w:eastAsia="仿宋_GB2312"/>
                <w:sz w:val="21"/>
              </w:rPr>
              <w:t>8%</w:t>
            </w:r>
            <w:r>
              <w:rPr>
                <w:rFonts w:ascii="仿宋_GB2312" w:hAnsi="仿宋_GB2312" w:cs="仿宋_GB2312" w:eastAsia="仿宋_GB2312"/>
                <w:sz w:val="21"/>
              </w:rPr>
              <w:t>标准执行，凡超过</w:t>
            </w:r>
            <w:r>
              <w:rPr>
                <w:rFonts w:ascii="仿宋_GB2312" w:hAnsi="仿宋_GB2312" w:cs="仿宋_GB2312" w:eastAsia="仿宋_GB2312"/>
                <w:sz w:val="21"/>
              </w:rPr>
              <w:t>8%</w:t>
            </w:r>
            <w:r>
              <w:rPr>
                <w:rFonts w:ascii="仿宋_GB2312" w:hAnsi="仿宋_GB2312" w:cs="仿宋_GB2312" w:eastAsia="仿宋_GB2312"/>
                <w:sz w:val="21"/>
              </w:rPr>
              <w:t>标准以外的餐具补充均由成交供应商无条件承担，凡低于</w:t>
            </w:r>
            <w:r>
              <w:rPr>
                <w:rFonts w:ascii="仿宋_GB2312" w:hAnsi="仿宋_GB2312" w:cs="仿宋_GB2312" w:eastAsia="仿宋_GB2312"/>
                <w:sz w:val="21"/>
              </w:rPr>
              <w:t>8%</w:t>
            </w:r>
            <w:r>
              <w:rPr>
                <w:rFonts w:ascii="仿宋_GB2312" w:hAnsi="仿宋_GB2312" w:cs="仿宋_GB2312" w:eastAsia="仿宋_GB2312"/>
                <w:sz w:val="21"/>
              </w:rPr>
              <w:t>标准以内的均由采购人补充；</w:t>
            </w:r>
          </w:p>
          <w:p>
            <w:pPr>
              <w:pStyle w:val="null3"/>
            </w:pPr>
            <w:r>
              <w:rPr>
                <w:rFonts w:ascii="仿宋_GB2312" w:hAnsi="仿宋_GB2312" w:cs="仿宋_GB2312" w:eastAsia="仿宋_GB2312"/>
                <w:sz w:val="21"/>
              </w:rPr>
              <w:t>3.4</w:t>
            </w:r>
            <w:r>
              <w:rPr>
                <w:rFonts w:ascii="仿宋_GB2312" w:hAnsi="仿宋_GB2312" w:cs="仿宋_GB2312" w:eastAsia="仿宋_GB2312"/>
                <w:sz w:val="21"/>
              </w:rPr>
              <w:t>餐具所用筷子每三个月必须更换一次，所更换碗、筷质量必须按采购人要求和规格进行更换，所需费用均由成交供应商承担；</w:t>
            </w:r>
          </w:p>
          <w:p>
            <w:pPr>
              <w:pStyle w:val="null3"/>
            </w:pPr>
            <w:r>
              <w:rPr>
                <w:rFonts w:ascii="仿宋_GB2312" w:hAnsi="仿宋_GB2312" w:cs="仿宋_GB2312" w:eastAsia="仿宋_GB2312"/>
                <w:sz w:val="21"/>
              </w:rPr>
              <w:t>3.5</w:t>
            </w:r>
            <w:r>
              <w:rPr>
                <w:rFonts w:ascii="仿宋_GB2312" w:hAnsi="仿宋_GB2312" w:cs="仿宋_GB2312" w:eastAsia="仿宋_GB2312"/>
                <w:sz w:val="21"/>
              </w:rPr>
              <w:t>厨具中菜刀、铁锅、菜墩、炒勺等小件厨具不能使用超过</w:t>
            </w:r>
            <w:r>
              <w:rPr>
                <w:rFonts w:ascii="仿宋_GB2312" w:hAnsi="仿宋_GB2312" w:cs="仿宋_GB2312" w:eastAsia="仿宋_GB2312"/>
                <w:sz w:val="21"/>
              </w:rPr>
              <w:t>1</w:t>
            </w:r>
            <w:r>
              <w:rPr>
                <w:rFonts w:ascii="仿宋_GB2312" w:hAnsi="仿宋_GB2312" w:cs="仿宋_GB2312" w:eastAsia="仿宋_GB2312"/>
                <w:sz w:val="21"/>
              </w:rPr>
              <w:t>年的小件厨具，满</w:t>
            </w:r>
            <w:r>
              <w:rPr>
                <w:rFonts w:ascii="仿宋_GB2312" w:hAnsi="仿宋_GB2312" w:cs="仿宋_GB2312" w:eastAsia="仿宋_GB2312"/>
                <w:sz w:val="21"/>
              </w:rPr>
              <w:t>1</w:t>
            </w:r>
            <w:r>
              <w:rPr>
                <w:rFonts w:ascii="仿宋_GB2312" w:hAnsi="仿宋_GB2312" w:cs="仿宋_GB2312" w:eastAsia="仿宋_GB2312"/>
                <w:sz w:val="21"/>
              </w:rPr>
              <w:t>年的成交供应商自行更新；</w:t>
            </w:r>
          </w:p>
          <w:p>
            <w:pPr>
              <w:pStyle w:val="null3"/>
            </w:pPr>
            <w:r>
              <w:rPr>
                <w:rFonts w:ascii="仿宋_GB2312" w:hAnsi="仿宋_GB2312" w:cs="仿宋_GB2312" w:eastAsia="仿宋_GB2312"/>
                <w:sz w:val="21"/>
              </w:rPr>
              <w:t>3.6</w:t>
            </w:r>
            <w:r>
              <w:rPr>
                <w:rFonts w:ascii="仿宋_GB2312" w:hAnsi="仿宋_GB2312" w:cs="仿宋_GB2312" w:eastAsia="仿宋_GB2312"/>
                <w:sz w:val="21"/>
              </w:rPr>
              <w:t>低值易耗品更新补充由成交供应商自行更换补充并承担支付费用。成交供应商所购低值易耗品必须是正牌优质品，不能使用无牌或劣质产品。凡因产品质量导致或引发事故由成交供应商承担全部责任；</w:t>
            </w:r>
          </w:p>
          <w:p>
            <w:pPr>
              <w:pStyle w:val="null3"/>
            </w:pPr>
            <w:r>
              <w:rPr>
                <w:rFonts w:ascii="仿宋_GB2312" w:hAnsi="仿宋_GB2312" w:cs="仿宋_GB2312" w:eastAsia="仿宋_GB2312"/>
                <w:sz w:val="21"/>
              </w:rPr>
              <w:t>3.7</w:t>
            </w:r>
            <w:r>
              <w:rPr>
                <w:rFonts w:ascii="仿宋_GB2312" w:hAnsi="仿宋_GB2312" w:cs="仿宋_GB2312" w:eastAsia="仿宋_GB2312"/>
                <w:sz w:val="21"/>
              </w:rPr>
              <w:t>各种烤箱、冰箱、蒸箱等大件厨具根据餐饮行业的规范要求，实行定期维护保养、实时维修更新；凡因操作不当或违规操作造成设备故障或损坏的，均由成交供应商负责维修，并进行相应经济处罚；</w:t>
            </w:r>
          </w:p>
          <w:p>
            <w:pPr>
              <w:pStyle w:val="null3"/>
            </w:pPr>
            <w:r>
              <w:rPr>
                <w:rFonts w:ascii="仿宋_GB2312" w:hAnsi="仿宋_GB2312" w:cs="仿宋_GB2312" w:eastAsia="仿宋_GB2312"/>
                <w:sz w:val="21"/>
              </w:rPr>
              <w:t>3.8</w:t>
            </w:r>
            <w:r>
              <w:rPr>
                <w:rFonts w:ascii="仿宋_GB2312" w:hAnsi="仿宋_GB2312" w:cs="仿宋_GB2312" w:eastAsia="仿宋_GB2312"/>
                <w:sz w:val="21"/>
              </w:rPr>
              <w:t>餐厅和操作间的消防、病媒防治消杀、油烟检测、油烟治理、天燃气报警器年检等工作，必须聘请具有专业资质或能力的专业公司具体组织实施；</w:t>
            </w:r>
          </w:p>
          <w:p>
            <w:pPr>
              <w:pStyle w:val="null3"/>
            </w:pPr>
            <w:r>
              <w:rPr>
                <w:rFonts w:ascii="仿宋_GB2312" w:hAnsi="仿宋_GB2312" w:cs="仿宋_GB2312" w:eastAsia="仿宋_GB2312"/>
                <w:sz w:val="21"/>
              </w:rPr>
              <w:t>3.9</w:t>
            </w:r>
            <w:r>
              <w:rPr>
                <w:rFonts w:ascii="仿宋_GB2312" w:hAnsi="仿宋_GB2312" w:cs="仿宋_GB2312" w:eastAsia="仿宋_GB2312"/>
                <w:sz w:val="21"/>
              </w:rPr>
              <w:t>意外事故承担</w:t>
            </w:r>
          </w:p>
          <w:p>
            <w:pPr>
              <w:pStyle w:val="null3"/>
            </w:pPr>
            <w:r>
              <w:rPr>
                <w:rFonts w:ascii="仿宋_GB2312" w:hAnsi="仿宋_GB2312" w:cs="仿宋_GB2312" w:eastAsia="仿宋_GB2312"/>
                <w:sz w:val="21"/>
              </w:rPr>
              <w:t>3.9.1</w:t>
            </w:r>
            <w:r>
              <w:rPr>
                <w:rFonts w:ascii="仿宋_GB2312" w:hAnsi="仿宋_GB2312" w:cs="仿宋_GB2312" w:eastAsia="仿宋_GB2312"/>
                <w:sz w:val="21"/>
              </w:rPr>
              <w:t>就餐者在就餐过程中，因餐厅地面打扫不及时而导致的摔倒、磕伤、碰伤等引起的一切问题由成交供应商承担；</w:t>
            </w:r>
          </w:p>
          <w:p>
            <w:pPr>
              <w:pStyle w:val="null3"/>
            </w:pPr>
            <w:r>
              <w:rPr>
                <w:rFonts w:ascii="仿宋_GB2312" w:hAnsi="仿宋_GB2312" w:cs="仿宋_GB2312" w:eastAsia="仿宋_GB2312"/>
                <w:sz w:val="21"/>
              </w:rPr>
              <w:t>3.9.2</w:t>
            </w:r>
            <w:r>
              <w:rPr>
                <w:rFonts w:ascii="仿宋_GB2312" w:hAnsi="仿宋_GB2312" w:cs="仿宋_GB2312" w:eastAsia="仿宋_GB2312"/>
                <w:sz w:val="21"/>
              </w:rPr>
              <w:t>凡因食材清洗不干净或程序不规范造成食物中毒或其他问题所引发的全部责任由成交供应商承担；</w:t>
            </w:r>
          </w:p>
          <w:p>
            <w:pPr>
              <w:pStyle w:val="null3"/>
            </w:pPr>
            <w:r>
              <w:rPr>
                <w:rFonts w:ascii="仿宋_GB2312" w:hAnsi="仿宋_GB2312" w:cs="仿宋_GB2312" w:eastAsia="仿宋_GB2312"/>
                <w:sz w:val="21"/>
              </w:rPr>
              <w:t>3.10</w:t>
            </w:r>
            <w:r>
              <w:rPr>
                <w:rFonts w:ascii="仿宋_GB2312" w:hAnsi="仿宋_GB2312" w:cs="仿宋_GB2312" w:eastAsia="仿宋_GB2312"/>
                <w:sz w:val="21"/>
              </w:rPr>
              <w:t>成交供应商承担在履行承包业务过程中的全部安全责任。其它安全生产约定见附件三《安全生产服务合同》；</w:t>
            </w:r>
          </w:p>
          <w:p>
            <w:pPr>
              <w:pStyle w:val="null3"/>
            </w:pPr>
            <w:r>
              <w:rPr>
                <w:rFonts w:ascii="仿宋_GB2312" w:hAnsi="仿宋_GB2312" w:cs="仿宋_GB2312" w:eastAsia="仿宋_GB2312"/>
                <w:sz w:val="21"/>
              </w:rPr>
              <w:t>3.11</w:t>
            </w:r>
            <w:r>
              <w:rPr>
                <w:rFonts w:ascii="仿宋_GB2312" w:hAnsi="仿宋_GB2312" w:cs="仿宋_GB2312" w:eastAsia="仿宋_GB2312"/>
                <w:sz w:val="21"/>
              </w:rPr>
              <w:t>成交供应商应在采购人的指导下，积极引进最新管理模式的内容和标准。采购人有权根据采购人管理制度对成交供应商进行日常管理，若成交供应商人员违反采购人管理制度采购人有权给予处罚；</w:t>
            </w:r>
          </w:p>
          <w:p>
            <w:pPr>
              <w:pStyle w:val="null3"/>
            </w:pPr>
            <w:r>
              <w:rPr>
                <w:rFonts w:ascii="仿宋_GB2312" w:hAnsi="仿宋_GB2312" w:cs="仿宋_GB2312" w:eastAsia="仿宋_GB2312"/>
                <w:sz w:val="21"/>
              </w:rPr>
              <w:t>3.12</w:t>
            </w:r>
            <w:r>
              <w:rPr>
                <w:rFonts w:ascii="仿宋_GB2312" w:hAnsi="仿宋_GB2312" w:cs="仿宋_GB2312" w:eastAsia="仿宋_GB2312"/>
                <w:sz w:val="21"/>
              </w:rPr>
              <w:t>成交供应商应严格遵守采购人考核方案，并严格执行，凡违规或违纪采购人有权直接进行经济处罚，凡经济处罚一律不再返还；</w:t>
            </w:r>
          </w:p>
          <w:p>
            <w:pPr>
              <w:pStyle w:val="null3"/>
            </w:pPr>
            <w:r>
              <w:rPr>
                <w:rFonts w:ascii="仿宋_GB2312" w:hAnsi="仿宋_GB2312" w:cs="仿宋_GB2312" w:eastAsia="仿宋_GB2312"/>
                <w:sz w:val="21"/>
              </w:rPr>
              <w:t>3.13</w:t>
            </w:r>
            <w:r>
              <w:rPr>
                <w:rFonts w:ascii="仿宋_GB2312" w:hAnsi="仿宋_GB2312" w:cs="仿宋_GB2312" w:eastAsia="仿宋_GB2312"/>
                <w:sz w:val="21"/>
              </w:rPr>
              <w:t>各种设施设备必须按操作规程进行操作，不得违反设备使用性能或违规使用；</w:t>
            </w:r>
          </w:p>
          <w:p>
            <w:pPr>
              <w:pStyle w:val="null3"/>
            </w:pPr>
            <w:r>
              <w:rPr>
                <w:rFonts w:ascii="仿宋_GB2312" w:hAnsi="仿宋_GB2312" w:cs="仿宋_GB2312" w:eastAsia="仿宋_GB2312"/>
                <w:sz w:val="21"/>
              </w:rPr>
              <w:t>3.14</w:t>
            </w:r>
            <w:r>
              <w:rPr>
                <w:rFonts w:ascii="仿宋_GB2312" w:hAnsi="仿宋_GB2312" w:cs="仿宋_GB2312" w:eastAsia="仿宋_GB2312"/>
                <w:sz w:val="21"/>
              </w:rPr>
              <w:t>因成交供应商厨房出品质量问题，而遭到投诉，采购人有权进行经济处罚，凡经济处罚一律不再返还；</w:t>
            </w:r>
          </w:p>
          <w:p>
            <w:pPr>
              <w:pStyle w:val="null3"/>
            </w:pPr>
            <w:r>
              <w:rPr>
                <w:rFonts w:ascii="仿宋_GB2312" w:hAnsi="仿宋_GB2312" w:cs="仿宋_GB2312" w:eastAsia="仿宋_GB2312"/>
                <w:sz w:val="21"/>
              </w:rPr>
              <w:t>3.15</w:t>
            </w:r>
            <w:r>
              <w:rPr>
                <w:rFonts w:ascii="仿宋_GB2312" w:hAnsi="仿宋_GB2312" w:cs="仿宋_GB2312" w:eastAsia="仿宋_GB2312"/>
                <w:sz w:val="21"/>
              </w:rPr>
              <w:t>成交供应商应严格遵守《中华人民共和国食品卫生法》和《中华人民共和国食品安全法》。应做好食品卫生工作，若因成交供应商管理问题造成就餐者食物中毒，责任由成交供应商全部承担；严格卫生管理，确保饮食卫生安全。严格遵守有关食品卫生安全法规，成交供应商必须每天打扫，做好辖区内的清洁卫生，做到餐具每天消毒，工作人员必须定期接受体检，保证工作人员身体健康、无传染病，符合食品卫生工作人员标准。不得采购、加工霉烂变质商品或不正常、不卫生的食品在本食堂销售、食用和饮用，严格执行食品卫生法规定；</w:t>
            </w:r>
          </w:p>
          <w:p>
            <w:pPr>
              <w:pStyle w:val="null3"/>
            </w:pPr>
            <w:r>
              <w:rPr>
                <w:rFonts w:ascii="仿宋_GB2312" w:hAnsi="仿宋_GB2312" w:cs="仿宋_GB2312" w:eastAsia="仿宋_GB2312"/>
                <w:sz w:val="21"/>
              </w:rPr>
              <w:t>3.16</w:t>
            </w:r>
            <w:r>
              <w:rPr>
                <w:rFonts w:ascii="仿宋_GB2312" w:hAnsi="仿宋_GB2312" w:cs="仿宋_GB2312" w:eastAsia="仿宋_GB2312"/>
                <w:sz w:val="21"/>
              </w:rPr>
              <w:t>成交供应商应严格遵守安全使用管理规定严格操作间管理，若因成交供应商管理问题引起采购人操作间火灾，责任及损失由成交供应商承担；成交供应商必须严格遵守安全操作规程，保证安全生产，如果因违规操作而造成负伤，由成交供应商自行负责承担。</w:t>
            </w:r>
          </w:p>
          <w:p>
            <w:pPr>
              <w:pStyle w:val="null3"/>
            </w:pPr>
            <w:r>
              <w:rPr>
                <w:rFonts w:ascii="仿宋_GB2312" w:hAnsi="仿宋_GB2312" w:cs="仿宋_GB2312" w:eastAsia="仿宋_GB2312"/>
                <w:sz w:val="21"/>
              </w:rPr>
              <w:t xml:space="preserve">3.17 </w:t>
            </w:r>
            <w:r>
              <w:rPr>
                <w:rFonts w:ascii="仿宋_GB2312" w:hAnsi="仿宋_GB2312" w:cs="仿宋_GB2312" w:eastAsia="仿宋_GB2312"/>
                <w:sz w:val="21"/>
              </w:rPr>
              <w:t>宣传展板和标志标识等须定期更换，所需费用由成交供应商承担。</w:t>
            </w:r>
          </w:p>
          <w:p>
            <w:pPr>
              <w:pStyle w:val="null3"/>
            </w:pPr>
            <w:r>
              <w:rPr>
                <w:rFonts w:ascii="仿宋_GB2312" w:hAnsi="仿宋_GB2312" w:cs="仿宋_GB2312" w:eastAsia="仿宋_GB2312"/>
                <w:sz w:val="21"/>
              </w:rPr>
              <w:t xml:space="preserve">3.18 </w:t>
            </w:r>
            <w:r>
              <w:rPr>
                <w:rFonts w:ascii="仿宋_GB2312" w:hAnsi="仿宋_GB2312" w:cs="仿宋_GB2312" w:eastAsia="仿宋_GB2312"/>
                <w:sz w:val="21"/>
              </w:rPr>
              <w:t>餐厅工作人员培训每月不少于</w:t>
            </w:r>
            <w:r>
              <w:rPr>
                <w:rFonts w:ascii="仿宋_GB2312" w:hAnsi="仿宋_GB2312" w:cs="仿宋_GB2312" w:eastAsia="仿宋_GB2312"/>
                <w:sz w:val="21"/>
              </w:rPr>
              <w:t>2</w:t>
            </w:r>
            <w:r>
              <w:rPr>
                <w:rFonts w:ascii="仿宋_GB2312" w:hAnsi="仿宋_GB2312" w:cs="仿宋_GB2312" w:eastAsia="仿宋_GB2312"/>
                <w:sz w:val="21"/>
              </w:rPr>
              <w:t>次，所需费用由成交供应商承担。</w:t>
            </w:r>
          </w:p>
          <w:p>
            <w:pPr>
              <w:pStyle w:val="null3"/>
            </w:pPr>
            <w:r>
              <w:rPr>
                <w:rFonts w:ascii="仿宋_GB2312" w:hAnsi="仿宋_GB2312" w:cs="仿宋_GB2312" w:eastAsia="仿宋_GB2312"/>
                <w:sz w:val="21"/>
              </w:rPr>
              <w:t xml:space="preserve">3.19 </w:t>
            </w:r>
            <w:r>
              <w:rPr>
                <w:rFonts w:ascii="仿宋_GB2312" w:hAnsi="仿宋_GB2312" w:cs="仿宋_GB2312" w:eastAsia="仿宋_GB2312"/>
                <w:sz w:val="21"/>
              </w:rPr>
              <w:t>成交供应商对采购人所配设备及餐具用品需要更换或报废时，必须报采购人许可。合同期满或成交供应商提前退出时，设备交接必须保持完好率</w:t>
            </w:r>
            <w:r>
              <w:rPr>
                <w:rFonts w:ascii="仿宋_GB2312" w:hAnsi="仿宋_GB2312" w:cs="仿宋_GB2312" w:eastAsia="仿宋_GB2312"/>
                <w:sz w:val="21"/>
              </w:rPr>
              <w:t>100%</w:t>
            </w:r>
            <w:r>
              <w:rPr>
                <w:rFonts w:ascii="仿宋_GB2312" w:hAnsi="仿宋_GB2312" w:cs="仿宋_GB2312" w:eastAsia="仿宋_GB2312"/>
                <w:sz w:val="21"/>
              </w:rPr>
              <w:t>，且设备为采购人所配置原品牌同等级，不得私自更换。</w:t>
            </w:r>
          </w:p>
          <w:p>
            <w:pPr>
              <w:pStyle w:val="null3"/>
            </w:pPr>
            <w:r>
              <w:rPr>
                <w:rFonts w:ascii="仿宋_GB2312" w:hAnsi="仿宋_GB2312" w:cs="仿宋_GB2312" w:eastAsia="仿宋_GB2312"/>
                <w:sz w:val="21"/>
              </w:rPr>
              <w:t xml:space="preserve">3.20 </w:t>
            </w:r>
            <w:r>
              <w:rPr>
                <w:rFonts w:ascii="仿宋_GB2312" w:hAnsi="仿宋_GB2312" w:cs="仿宋_GB2312" w:eastAsia="仿宋_GB2312"/>
                <w:sz w:val="21"/>
              </w:rPr>
              <w:t>成交供应商确保食品质量和食品卫生安全，因成交供应商厨房出品质量问题，而遭到客人投诉，采购人有权做出各种经济处罚。</w:t>
            </w:r>
          </w:p>
          <w:p>
            <w:pPr>
              <w:pStyle w:val="null3"/>
            </w:pPr>
            <w:r>
              <w:rPr>
                <w:rFonts w:ascii="仿宋_GB2312" w:hAnsi="仿宋_GB2312" w:cs="仿宋_GB2312" w:eastAsia="仿宋_GB2312"/>
                <w:sz w:val="21"/>
              </w:rPr>
              <w:t>3.21</w:t>
            </w:r>
            <w:r>
              <w:rPr>
                <w:rFonts w:ascii="仿宋_GB2312" w:hAnsi="仿宋_GB2312" w:cs="仿宋_GB2312" w:eastAsia="仿宋_GB2312"/>
                <w:sz w:val="21"/>
              </w:rPr>
              <w:t>安全生产要求</w:t>
            </w:r>
          </w:p>
          <w:p>
            <w:pPr>
              <w:pStyle w:val="null3"/>
            </w:pPr>
            <w:r>
              <w:rPr>
                <w:rFonts w:ascii="仿宋_GB2312" w:hAnsi="仿宋_GB2312" w:cs="仿宋_GB2312" w:eastAsia="仿宋_GB2312"/>
                <w:sz w:val="21"/>
              </w:rPr>
              <w:t>3.21.1</w:t>
            </w:r>
            <w:r>
              <w:rPr>
                <w:rFonts w:ascii="仿宋_GB2312" w:hAnsi="仿宋_GB2312" w:cs="仿宋_GB2312" w:eastAsia="仿宋_GB2312"/>
                <w:sz w:val="21"/>
              </w:rPr>
              <w:t>成交供应商承担在履行服务过程中的全部安全责任。</w:t>
            </w:r>
          </w:p>
          <w:p>
            <w:pPr>
              <w:pStyle w:val="null3"/>
            </w:pPr>
            <w:r>
              <w:rPr>
                <w:rFonts w:ascii="仿宋_GB2312" w:hAnsi="仿宋_GB2312" w:cs="仿宋_GB2312" w:eastAsia="仿宋_GB2312"/>
                <w:sz w:val="21"/>
              </w:rPr>
              <w:t xml:space="preserve">3.21.2 </w:t>
            </w:r>
            <w:r>
              <w:rPr>
                <w:rFonts w:ascii="仿宋_GB2312" w:hAnsi="仿宋_GB2312" w:cs="仿宋_GB2312" w:eastAsia="仿宋_GB2312"/>
                <w:sz w:val="21"/>
              </w:rPr>
              <w:t>成交供应商应严格遵守《中华人民共和国食品卫生法》和《中华人民共和国食品安全法》：（</w:t>
            </w:r>
            <w:r>
              <w:rPr>
                <w:rFonts w:ascii="仿宋_GB2312" w:hAnsi="仿宋_GB2312" w:cs="仿宋_GB2312" w:eastAsia="仿宋_GB2312"/>
                <w:sz w:val="21"/>
              </w:rPr>
              <w:t>1</w:t>
            </w:r>
            <w:r>
              <w:rPr>
                <w:rFonts w:ascii="仿宋_GB2312" w:hAnsi="仿宋_GB2312" w:cs="仿宋_GB2312" w:eastAsia="仿宋_GB2312"/>
                <w:sz w:val="21"/>
              </w:rPr>
              <w:t>）原材料验收由成交供应商验收，成交供应商必须确保所有采购的原材料符合采购人要求和标准，不得采购劣质、过期或三无产品，禁止采购不符合国家食品标准要求的食材和法律法规禁止生产经营的其他食品、食品添加剂等，采购人有权成交供应商采购的原材料进行监管和抽查，凡采购人发现采购不符合规定要求或劣质、过期或三无产品，有权进行直接处罚。</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）严格进行卫生管理，确保饮食卫生安全。</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）严格遵守有关食品卫生安全法规，成交供应商必须每天打扫辖区内的卫生，做到餐具每天消毒，工作人员必须定期接受体检，保证工作人员身体健康、无传染病，符合食品卫生从业人员标准。</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）不得采购、加工霉烂变质商品或不正常、不卫生的食品在本食堂销售、食用和饮用，严格执行食品卫生法规定。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）因成交供应商管理问题造成就餐者食物中毒，成交供应商承担全部责任。</w:t>
            </w:r>
          </w:p>
          <w:p>
            <w:pPr>
              <w:pStyle w:val="null3"/>
            </w:pPr>
            <w:r>
              <w:rPr>
                <w:rFonts w:ascii="仿宋_GB2312" w:hAnsi="仿宋_GB2312" w:cs="仿宋_GB2312" w:eastAsia="仿宋_GB2312"/>
                <w:sz w:val="21"/>
              </w:rPr>
              <w:t xml:space="preserve">3.21.3 </w:t>
            </w:r>
            <w:r>
              <w:rPr>
                <w:rFonts w:ascii="仿宋_GB2312" w:hAnsi="仿宋_GB2312" w:cs="仿宋_GB2312" w:eastAsia="仿宋_GB2312"/>
                <w:sz w:val="21"/>
              </w:rPr>
              <w:t>成交供应商应严格遵守国家有关安全生产的法律法规，认真执行合同中的有关安全要求。成交供应商应定期检查安全、消防设施，发现隐患及时上报，配合采购及时处理各类隐患。</w:t>
            </w:r>
          </w:p>
          <w:p>
            <w:pPr>
              <w:pStyle w:val="null3"/>
            </w:pPr>
            <w:r>
              <w:rPr>
                <w:rFonts w:ascii="仿宋_GB2312" w:hAnsi="仿宋_GB2312" w:cs="仿宋_GB2312" w:eastAsia="仿宋_GB2312"/>
                <w:sz w:val="21"/>
              </w:rPr>
              <w:t xml:space="preserve">3.21.4 </w:t>
            </w:r>
            <w:r>
              <w:rPr>
                <w:rFonts w:ascii="仿宋_GB2312" w:hAnsi="仿宋_GB2312" w:cs="仿宋_GB2312" w:eastAsia="仿宋_GB2312"/>
                <w:sz w:val="21"/>
              </w:rPr>
              <w:t>成交供应商须加强安全生产宣传教育，建立健全各项安全生产的管理机制和安全生产管理制度；教育员工严格遵守安全操作规程，由此引发的一切安全事故及安全责任，由成交供应商承担；成交供应商须制订生产安全事故应急救援预案、燃气安全预案及紧急事故处置应急预案，采购人监督成交供应商定期组织应急预案演练活动。</w:t>
            </w:r>
          </w:p>
          <w:p>
            <w:pPr>
              <w:pStyle w:val="null3"/>
            </w:pPr>
            <w:r>
              <w:rPr>
                <w:rFonts w:ascii="仿宋_GB2312" w:hAnsi="仿宋_GB2312" w:cs="仿宋_GB2312" w:eastAsia="仿宋_GB2312"/>
                <w:sz w:val="21"/>
              </w:rPr>
              <w:t xml:space="preserve">3.21.5 </w:t>
            </w:r>
            <w:r>
              <w:rPr>
                <w:rFonts w:ascii="仿宋_GB2312" w:hAnsi="仿宋_GB2312" w:cs="仿宋_GB2312" w:eastAsia="仿宋_GB2312"/>
                <w:sz w:val="21"/>
              </w:rPr>
              <w:t>操作人员必须配备劳保上岗，管理人员应随时检查劳动防护用品的穿戴情况，不按规定穿戴防护用品的人员不得上岗。定期召开安全生产动员会，及时传达采购人和上级主管部门的有关安全生产精神。定期对员工进行消防、设备安全的基本知识教育，增强全员安全生产意识。</w:t>
            </w:r>
          </w:p>
          <w:p>
            <w:pPr>
              <w:pStyle w:val="null3"/>
            </w:pPr>
            <w:r>
              <w:rPr>
                <w:rFonts w:ascii="仿宋_GB2312" w:hAnsi="仿宋_GB2312" w:cs="仿宋_GB2312" w:eastAsia="仿宋_GB2312"/>
                <w:sz w:val="21"/>
              </w:rPr>
              <w:t xml:space="preserve">3.21.6 </w:t>
            </w:r>
            <w:r>
              <w:rPr>
                <w:rFonts w:ascii="仿宋_GB2312" w:hAnsi="仿宋_GB2312" w:cs="仿宋_GB2312" w:eastAsia="仿宋_GB2312"/>
                <w:sz w:val="21"/>
              </w:rPr>
              <w:t>成交供应商员工因工或非因工发生的人身伤、残、亡或财产损失的，由成交供应商负责处理。如成交供应商违约造成安全事故，成交供应商承担全部责任，触犯法律的，移送司法机关依法追究责任。</w:t>
            </w:r>
          </w:p>
          <w:p>
            <w:pPr>
              <w:pStyle w:val="null3"/>
            </w:pPr>
            <w:r>
              <w:rPr>
                <w:rFonts w:ascii="仿宋_GB2312" w:hAnsi="仿宋_GB2312" w:cs="仿宋_GB2312" w:eastAsia="仿宋_GB2312"/>
                <w:sz w:val="21"/>
              </w:rPr>
              <w:t xml:space="preserve">3.21.7 </w:t>
            </w:r>
            <w:r>
              <w:rPr>
                <w:rFonts w:ascii="仿宋_GB2312" w:hAnsi="仿宋_GB2312" w:cs="仿宋_GB2312" w:eastAsia="仿宋_GB2312"/>
                <w:sz w:val="21"/>
              </w:rPr>
              <w:t>采购人可协助成交供应商管理人员对其员工进行消防、设备安全的基本知识教育。随时对成交供应商工作现场进行安全生产检查指导，监督成交供应商及时处理发现的各种安全隐患。</w:t>
            </w:r>
          </w:p>
          <w:p>
            <w:pPr>
              <w:pStyle w:val="null3"/>
            </w:pPr>
            <w:r>
              <w:rPr>
                <w:rFonts w:ascii="仿宋_GB2312" w:hAnsi="仿宋_GB2312" w:cs="仿宋_GB2312" w:eastAsia="仿宋_GB2312"/>
                <w:sz w:val="21"/>
              </w:rPr>
              <w:t>3.22</w:t>
            </w:r>
            <w:r>
              <w:rPr>
                <w:rFonts w:ascii="仿宋_GB2312" w:hAnsi="仿宋_GB2312" w:cs="仿宋_GB2312" w:eastAsia="仿宋_GB2312"/>
                <w:sz w:val="21"/>
              </w:rPr>
              <w:t>操作间安全考核</w:t>
            </w:r>
          </w:p>
          <w:p>
            <w:pPr>
              <w:pStyle w:val="null3"/>
            </w:pPr>
            <w:r>
              <w:rPr>
                <w:rFonts w:ascii="仿宋_GB2312" w:hAnsi="仿宋_GB2312" w:cs="仿宋_GB2312" w:eastAsia="仿宋_GB2312"/>
                <w:sz w:val="21"/>
              </w:rPr>
              <w:t>3.22.1</w:t>
            </w:r>
            <w:r>
              <w:rPr>
                <w:rFonts w:ascii="仿宋_GB2312" w:hAnsi="仿宋_GB2312" w:cs="仿宋_GB2312" w:eastAsia="仿宋_GB2312"/>
                <w:sz w:val="21"/>
              </w:rPr>
              <w:t>操作间必须有安全用电、用气、用设备操作规程。</w:t>
            </w:r>
          </w:p>
          <w:p>
            <w:pPr>
              <w:pStyle w:val="null3"/>
            </w:pPr>
            <w:r>
              <w:rPr>
                <w:rFonts w:ascii="仿宋_GB2312" w:hAnsi="仿宋_GB2312" w:cs="仿宋_GB2312" w:eastAsia="仿宋_GB2312"/>
                <w:sz w:val="21"/>
              </w:rPr>
              <w:t>3.22.2</w:t>
            </w:r>
            <w:r>
              <w:rPr>
                <w:rFonts w:ascii="仿宋_GB2312" w:hAnsi="仿宋_GB2312" w:cs="仿宋_GB2312" w:eastAsia="仿宋_GB2312"/>
                <w:sz w:val="21"/>
              </w:rPr>
              <w:t>操作间设专人主抓安全生产工作，建立日常检查台账。</w:t>
            </w:r>
          </w:p>
          <w:p>
            <w:pPr>
              <w:pStyle w:val="null3"/>
            </w:pPr>
            <w:r>
              <w:rPr>
                <w:rFonts w:ascii="仿宋_GB2312" w:hAnsi="仿宋_GB2312" w:cs="仿宋_GB2312" w:eastAsia="仿宋_GB2312"/>
                <w:sz w:val="21"/>
              </w:rPr>
              <w:t>3.22.3</w:t>
            </w:r>
            <w:r>
              <w:rPr>
                <w:rFonts w:ascii="仿宋_GB2312" w:hAnsi="仿宋_GB2312" w:cs="仿宋_GB2312" w:eastAsia="仿宋_GB2312"/>
                <w:sz w:val="21"/>
              </w:rPr>
              <w:t>严格执行班后关闭操作间电、气总阀，做好断电情况下的换气、通风等工作。</w:t>
            </w:r>
          </w:p>
          <w:p>
            <w:pPr>
              <w:pStyle w:val="null3"/>
            </w:pPr>
            <w:r>
              <w:rPr>
                <w:rFonts w:ascii="仿宋_GB2312" w:hAnsi="仿宋_GB2312" w:cs="仿宋_GB2312" w:eastAsia="仿宋_GB2312"/>
                <w:sz w:val="21"/>
              </w:rPr>
              <w:t>3.23</w:t>
            </w:r>
            <w:r>
              <w:rPr>
                <w:rFonts w:ascii="仿宋_GB2312" w:hAnsi="仿宋_GB2312" w:cs="仿宋_GB2312" w:eastAsia="仿宋_GB2312"/>
                <w:sz w:val="21"/>
              </w:rPr>
              <w:t>意外事故考核</w:t>
            </w:r>
          </w:p>
          <w:p>
            <w:pPr>
              <w:pStyle w:val="null3"/>
            </w:pPr>
            <w:r>
              <w:rPr>
                <w:rFonts w:ascii="仿宋_GB2312" w:hAnsi="仿宋_GB2312" w:cs="仿宋_GB2312" w:eastAsia="仿宋_GB2312"/>
                <w:sz w:val="21"/>
              </w:rPr>
              <w:t xml:space="preserve">3.23.1 </w:t>
            </w:r>
            <w:r>
              <w:rPr>
                <w:rFonts w:ascii="仿宋_GB2312" w:hAnsi="仿宋_GB2312" w:cs="仿宋_GB2312" w:eastAsia="仿宋_GB2312"/>
                <w:sz w:val="21"/>
              </w:rPr>
              <w:t>健全《食品安全应急处置预案》、《餐厅公共卫生突发事件应急预案》、《餐厅消防安全疏散应急处置预案》、《餐厅停水停电停气应急预案》、《餐厅电气和设备使用安全事故应急处置预案》，建立安全事故处理机制，并按照方案演练和应急处置。</w:t>
            </w:r>
          </w:p>
          <w:p>
            <w:pPr>
              <w:pStyle w:val="null3"/>
            </w:pPr>
            <w:r>
              <w:rPr>
                <w:rFonts w:ascii="仿宋_GB2312" w:hAnsi="仿宋_GB2312" w:cs="仿宋_GB2312" w:eastAsia="仿宋_GB2312"/>
                <w:sz w:val="21"/>
              </w:rPr>
              <w:t xml:space="preserve">3.23.2 </w:t>
            </w:r>
            <w:r>
              <w:rPr>
                <w:rFonts w:ascii="仿宋_GB2312" w:hAnsi="仿宋_GB2312" w:cs="仿宋_GB2312" w:eastAsia="仿宋_GB2312"/>
                <w:sz w:val="21"/>
              </w:rPr>
              <w:t>就餐过程中因地面清理打扫不及时导致就餐者发生安全事故，按服务不合格对待，由此引发的一切责任由成交供应商承担。</w:t>
            </w:r>
          </w:p>
          <w:p>
            <w:pPr>
              <w:pStyle w:val="null3"/>
            </w:pPr>
            <w:r>
              <w:rPr>
                <w:rFonts w:ascii="仿宋_GB2312" w:hAnsi="仿宋_GB2312" w:cs="仿宋_GB2312" w:eastAsia="仿宋_GB2312"/>
                <w:sz w:val="21"/>
              </w:rPr>
              <w:t xml:space="preserve">3.23.3 </w:t>
            </w:r>
            <w:r>
              <w:rPr>
                <w:rFonts w:ascii="仿宋_GB2312" w:hAnsi="仿宋_GB2312" w:cs="仿宋_GB2312" w:eastAsia="仿宋_GB2312"/>
                <w:sz w:val="21"/>
              </w:rPr>
              <w:t>因原材料采购、运送、加工、供应等环节污染造成食物中毒，按服务不合格对待，成交供应商承担一切后果，并依法追究责任。</w:t>
            </w:r>
          </w:p>
          <w:p>
            <w:pPr>
              <w:pStyle w:val="null3"/>
            </w:pPr>
            <w:r>
              <w:rPr>
                <w:rFonts w:ascii="仿宋_GB2312" w:hAnsi="仿宋_GB2312" w:cs="仿宋_GB2312" w:eastAsia="仿宋_GB2312"/>
                <w:sz w:val="21"/>
              </w:rPr>
              <w:t xml:space="preserve">3.23.4 </w:t>
            </w:r>
            <w:r>
              <w:rPr>
                <w:rFonts w:ascii="仿宋_GB2312" w:hAnsi="仿宋_GB2312" w:cs="仿宋_GB2312" w:eastAsia="仿宋_GB2312"/>
                <w:sz w:val="21"/>
              </w:rPr>
              <w:t>因水电、气、设施设备使用不规范或其他自身问题引发的安全事故，按服务不合格对待，成交供应商承担全部责任。</w:t>
            </w:r>
          </w:p>
          <w:p>
            <w:pPr>
              <w:pStyle w:val="null3"/>
            </w:pPr>
            <w:r>
              <w:rPr>
                <w:rFonts w:ascii="仿宋_GB2312" w:hAnsi="仿宋_GB2312" w:cs="仿宋_GB2312" w:eastAsia="仿宋_GB2312"/>
                <w:sz w:val="21"/>
              </w:rPr>
              <w:t>3.24</w:t>
            </w:r>
            <w:r>
              <w:rPr>
                <w:rFonts w:ascii="仿宋_GB2312" w:hAnsi="仿宋_GB2312" w:cs="仿宋_GB2312" w:eastAsia="仿宋_GB2312"/>
                <w:sz w:val="21"/>
              </w:rPr>
              <w:t>食品留样考核</w:t>
            </w:r>
          </w:p>
          <w:p>
            <w:pPr>
              <w:pStyle w:val="null3"/>
            </w:pPr>
            <w:r>
              <w:rPr>
                <w:rFonts w:ascii="仿宋_GB2312" w:hAnsi="仿宋_GB2312" w:cs="仿宋_GB2312" w:eastAsia="仿宋_GB2312"/>
                <w:sz w:val="21"/>
              </w:rPr>
              <w:t xml:space="preserve">3.24.1 </w:t>
            </w:r>
            <w:r>
              <w:rPr>
                <w:rFonts w:ascii="仿宋_GB2312" w:hAnsi="仿宋_GB2312" w:cs="仿宋_GB2312" w:eastAsia="仿宋_GB2312"/>
                <w:sz w:val="21"/>
              </w:rPr>
              <w:t>食品留样由专人负责、专人操作、专人登记。</w:t>
            </w:r>
          </w:p>
          <w:p>
            <w:pPr>
              <w:pStyle w:val="null3"/>
            </w:pPr>
            <w:r>
              <w:rPr>
                <w:rFonts w:ascii="仿宋_GB2312" w:hAnsi="仿宋_GB2312" w:cs="仿宋_GB2312" w:eastAsia="仿宋_GB2312"/>
                <w:sz w:val="21"/>
              </w:rPr>
              <w:t xml:space="preserve">3.24.2 </w:t>
            </w:r>
            <w:r>
              <w:rPr>
                <w:rFonts w:ascii="仿宋_GB2312" w:hAnsi="仿宋_GB2312" w:cs="仿宋_GB2312" w:eastAsia="仿宋_GB2312"/>
                <w:sz w:val="21"/>
              </w:rPr>
              <w:t>食品留样要配备专用留样工器具，留样容器大小适宜，便于盛放与清洗消毒。冷藏设备要贴有明显的“食品留样专用”标识。</w:t>
            </w:r>
          </w:p>
          <w:p>
            <w:pPr>
              <w:pStyle w:val="null3"/>
            </w:pPr>
            <w:r>
              <w:rPr>
                <w:rFonts w:ascii="仿宋_GB2312" w:hAnsi="仿宋_GB2312" w:cs="仿宋_GB2312" w:eastAsia="仿宋_GB2312"/>
                <w:sz w:val="21"/>
              </w:rPr>
              <w:t xml:space="preserve">3.24.3 </w:t>
            </w:r>
            <w:r>
              <w:rPr>
                <w:rFonts w:ascii="仿宋_GB2312" w:hAnsi="仿宋_GB2312" w:cs="仿宋_GB2312" w:eastAsia="仿宋_GB2312"/>
                <w:sz w:val="21"/>
              </w:rPr>
              <w:t>留样食品在充分冷却后，按品种分别盛放于清洗消毒后密闭容器内， 并在外面贴上标签，标明编号、留样食品名称、留样时间、留样量、留样人员、餐次、审核人员等信息，按照时间顺序分类保存在冷藏柜中。</w:t>
            </w:r>
          </w:p>
          <w:p>
            <w:pPr>
              <w:pStyle w:val="null3"/>
            </w:pPr>
            <w:r>
              <w:rPr>
                <w:rFonts w:ascii="仿宋_GB2312" w:hAnsi="仿宋_GB2312" w:cs="仿宋_GB2312" w:eastAsia="仿宋_GB2312"/>
                <w:sz w:val="21"/>
              </w:rPr>
              <w:t xml:space="preserve">3.24.4 </w:t>
            </w:r>
            <w:r>
              <w:rPr>
                <w:rFonts w:ascii="仿宋_GB2312" w:hAnsi="仿宋_GB2312" w:cs="仿宋_GB2312" w:eastAsia="仿宋_GB2312"/>
                <w:sz w:val="21"/>
              </w:rPr>
              <w:t>留样食品不少于</w:t>
            </w:r>
            <w:r>
              <w:rPr>
                <w:rFonts w:ascii="仿宋_GB2312" w:hAnsi="仿宋_GB2312" w:cs="仿宋_GB2312" w:eastAsia="仿宋_GB2312"/>
                <w:sz w:val="21"/>
              </w:rPr>
              <w:t>125g</w:t>
            </w:r>
            <w:r>
              <w:rPr>
                <w:rFonts w:ascii="仿宋_GB2312" w:hAnsi="仿宋_GB2312" w:cs="仿宋_GB2312" w:eastAsia="仿宋_GB2312"/>
                <w:sz w:val="21"/>
              </w:rPr>
              <w:t>，在冷藏条件下必须存放</w:t>
            </w:r>
            <w:r>
              <w:rPr>
                <w:rFonts w:ascii="仿宋_GB2312" w:hAnsi="仿宋_GB2312" w:cs="仿宋_GB2312" w:eastAsia="仿宋_GB2312"/>
                <w:sz w:val="21"/>
              </w:rPr>
              <w:t>48</w:t>
            </w:r>
            <w:r>
              <w:rPr>
                <w:rFonts w:ascii="仿宋_GB2312" w:hAnsi="仿宋_GB2312" w:cs="仿宋_GB2312" w:eastAsia="仿宋_GB2312"/>
                <w:sz w:val="21"/>
              </w:rPr>
              <w:t>小时以上。</w:t>
            </w:r>
          </w:p>
          <w:p>
            <w:pPr>
              <w:pStyle w:val="null3"/>
            </w:pPr>
            <w:r>
              <w:rPr>
                <w:rFonts w:ascii="仿宋_GB2312" w:hAnsi="仿宋_GB2312" w:cs="仿宋_GB2312" w:eastAsia="仿宋_GB2312"/>
                <w:sz w:val="21"/>
              </w:rPr>
              <w:t xml:space="preserve">3.24.5 </w:t>
            </w:r>
            <w:r>
              <w:rPr>
                <w:rFonts w:ascii="仿宋_GB2312" w:hAnsi="仿宋_GB2312" w:cs="仿宋_GB2312" w:eastAsia="仿宋_GB2312"/>
                <w:sz w:val="21"/>
              </w:rPr>
              <w:t>发生食物中毒、疑似食物中毒事件或者其它情况需要时，成交供应商要全力配合相关部门依法对留样食品进行检验。</w:t>
            </w:r>
          </w:p>
          <w:p>
            <w:pPr>
              <w:pStyle w:val="null3"/>
            </w:pPr>
            <w:r>
              <w:rPr>
                <w:rFonts w:ascii="仿宋_GB2312" w:hAnsi="仿宋_GB2312" w:cs="仿宋_GB2312" w:eastAsia="仿宋_GB2312"/>
                <w:sz w:val="21"/>
              </w:rPr>
              <w:t>3.25</w:t>
            </w:r>
            <w:r>
              <w:rPr>
                <w:rFonts w:ascii="仿宋_GB2312" w:hAnsi="仿宋_GB2312" w:cs="仿宋_GB2312" w:eastAsia="仿宋_GB2312"/>
                <w:sz w:val="21"/>
              </w:rPr>
              <w:t>设施设备管理考核</w:t>
            </w:r>
          </w:p>
          <w:p>
            <w:pPr>
              <w:pStyle w:val="null3"/>
            </w:pPr>
            <w:r>
              <w:rPr>
                <w:rFonts w:ascii="仿宋_GB2312" w:hAnsi="仿宋_GB2312" w:cs="仿宋_GB2312" w:eastAsia="仿宋_GB2312"/>
                <w:sz w:val="21"/>
              </w:rPr>
              <w:t xml:space="preserve">3.25.1 </w:t>
            </w:r>
            <w:r>
              <w:rPr>
                <w:rFonts w:ascii="仿宋_GB2312" w:hAnsi="仿宋_GB2312" w:cs="仿宋_GB2312" w:eastAsia="仿宋_GB2312"/>
                <w:sz w:val="21"/>
              </w:rPr>
              <w:t>建立设施设备管理责任制，每台设施设备要建档立卡并指定专人管理。</w:t>
            </w:r>
          </w:p>
          <w:p>
            <w:pPr>
              <w:pStyle w:val="null3"/>
            </w:pPr>
            <w:r>
              <w:rPr>
                <w:rFonts w:ascii="仿宋_GB2312" w:hAnsi="仿宋_GB2312" w:cs="仿宋_GB2312" w:eastAsia="仿宋_GB2312"/>
                <w:sz w:val="21"/>
              </w:rPr>
              <w:t xml:space="preserve">3.25.2 </w:t>
            </w:r>
            <w:r>
              <w:rPr>
                <w:rFonts w:ascii="仿宋_GB2312" w:hAnsi="仿宋_GB2312" w:cs="仿宋_GB2312" w:eastAsia="仿宋_GB2312"/>
                <w:sz w:val="21"/>
              </w:rPr>
              <w:t>使用前要检查配电箱、开关、按钮、插座等是否正常，齿轮传动机构防护装置是否完全封闭。</w:t>
            </w:r>
          </w:p>
          <w:p>
            <w:pPr>
              <w:pStyle w:val="null3"/>
            </w:pPr>
            <w:r>
              <w:rPr>
                <w:rFonts w:ascii="仿宋_GB2312" w:hAnsi="仿宋_GB2312" w:cs="仿宋_GB2312" w:eastAsia="仿宋_GB2312"/>
                <w:sz w:val="21"/>
              </w:rPr>
              <w:t xml:space="preserve">3.25.3 </w:t>
            </w:r>
            <w:r>
              <w:rPr>
                <w:rFonts w:ascii="仿宋_GB2312" w:hAnsi="仿宋_GB2312" w:cs="仿宋_GB2312" w:eastAsia="仿宋_GB2312"/>
                <w:sz w:val="21"/>
              </w:rPr>
              <w:t>严格按操作规程操作，不得让设备超压、超温、超速、超负荷运行， 操作中要有防止人员受伤害的防护措施。</w:t>
            </w:r>
          </w:p>
          <w:p>
            <w:pPr>
              <w:pStyle w:val="null3"/>
            </w:pPr>
            <w:r>
              <w:rPr>
                <w:rFonts w:ascii="仿宋_GB2312" w:hAnsi="仿宋_GB2312" w:cs="仿宋_GB2312" w:eastAsia="仿宋_GB2312"/>
                <w:sz w:val="21"/>
              </w:rPr>
              <w:t xml:space="preserve">3.25.4 </w:t>
            </w:r>
            <w:r>
              <w:rPr>
                <w:rFonts w:ascii="仿宋_GB2312" w:hAnsi="仿宋_GB2312" w:cs="仿宋_GB2312" w:eastAsia="仿宋_GB2312"/>
                <w:sz w:val="21"/>
              </w:rPr>
              <w:t>使用后及时清理、消毒，必要时对部分设备进行拆卸清洁维护，做到无垢、无水、无油，保持各类设施设备干净、整洁、完好。</w:t>
            </w:r>
          </w:p>
          <w:p>
            <w:pPr>
              <w:pStyle w:val="null3"/>
            </w:pPr>
            <w:r>
              <w:rPr>
                <w:rFonts w:ascii="仿宋_GB2312" w:hAnsi="仿宋_GB2312" w:cs="仿宋_GB2312" w:eastAsia="仿宋_GB2312"/>
                <w:sz w:val="21"/>
              </w:rPr>
              <w:t xml:space="preserve">3.25.5 </w:t>
            </w:r>
            <w:r>
              <w:rPr>
                <w:rFonts w:ascii="仿宋_GB2312" w:hAnsi="仿宋_GB2312" w:cs="仿宋_GB2312" w:eastAsia="仿宋_GB2312"/>
                <w:sz w:val="21"/>
              </w:rPr>
              <w:t>定期检查设施设备温度、压力、震动、异响、油位、泄露等性能工作状况，以及磨耗、损坏、线路等情况，检查和维修后要做好维修保养记录。</w:t>
            </w:r>
          </w:p>
          <w:p>
            <w:pPr>
              <w:pStyle w:val="null3"/>
            </w:pPr>
            <w:r>
              <w:rPr>
                <w:rFonts w:ascii="仿宋_GB2312" w:hAnsi="仿宋_GB2312" w:cs="仿宋_GB2312" w:eastAsia="仿宋_GB2312"/>
                <w:sz w:val="21"/>
              </w:rPr>
              <w:t xml:space="preserve">3.25.6 </w:t>
            </w:r>
            <w:r>
              <w:rPr>
                <w:rFonts w:ascii="仿宋_GB2312" w:hAnsi="仿宋_GB2312" w:cs="仿宋_GB2312" w:eastAsia="仿宋_GB2312"/>
                <w:sz w:val="21"/>
              </w:rPr>
              <w:t>低值易耗品必须符合国家标准。</w:t>
            </w:r>
          </w:p>
          <w:p>
            <w:pPr>
              <w:pStyle w:val="null3"/>
            </w:pPr>
            <w:r>
              <w:rPr>
                <w:rFonts w:ascii="仿宋_GB2312" w:hAnsi="仿宋_GB2312" w:cs="仿宋_GB2312" w:eastAsia="仿宋_GB2312"/>
                <w:sz w:val="21"/>
              </w:rPr>
              <w:t>3.26</w:t>
            </w:r>
            <w:r>
              <w:rPr>
                <w:rFonts w:ascii="仿宋_GB2312" w:hAnsi="仿宋_GB2312" w:cs="仿宋_GB2312" w:eastAsia="仿宋_GB2312"/>
                <w:sz w:val="21"/>
              </w:rPr>
              <w:t>垃圾分类考核</w:t>
            </w:r>
          </w:p>
          <w:p>
            <w:pPr>
              <w:pStyle w:val="null3"/>
            </w:pPr>
            <w:r>
              <w:rPr>
                <w:rFonts w:ascii="仿宋_GB2312" w:hAnsi="仿宋_GB2312" w:cs="仿宋_GB2312" w:eastAsia="仿宋_GB2312"/>
                <w:sz w:val="21"/>
              </w:rPr>
              <w:t xml:space="preserve">3.26.1 </w:t>
            </w:r>
            <w:r>
              <w:rPr>
                <w:rFonts w:ascii="仿宋_GB2312" w:hAnsi="仿宋_GB2312" w:cs="仿宋_GB2312" w:eastAsia="仿宋_GB2312"/>
                <w:sz w:val="21"/>
              </w:rPr>
              <w:t>垃圾桶必须严格按照西安市垃圾桶规范购置、贴好标识。</w:t>
            </w:r>
          </w:p>
          <w:p>
            <w:pPr>
              <w:pStyle w:val="null3"/>
            </w:pPr>
            <w:r>
              <w:rPr>
                <w:rFonts w:ascii="仿宋_GB2312" w:hAnsi="仿宋_GB2312" w:cs="仿宋_GB2312" w:eastAsia="仿宋_GB2312"/>
                <w:sz w:val="21"/>
              </w:rPr>
              <w:t xml:space="preserve">3.26.2 </w:t>
            </w:r>
            <w:r>
              <w:rPr>
                <w:rFonts w:ascii="仿宋_GB2312" w:hAnsi="仿宋_GB2312" w:cs="仿宋_GB2312" w:eastAsia="仿宋_GB2312"/>
                <w:sz w:val="21"/>
              </w:rPr>
              <w:t>垃圾桶必须严格按照西安市市场相关监督单位工作人员规定的位置存放， 并摆放整体、保持干净。</w:t>
            </w:r>
          </w:p>
          <w:p>
            <w:pPr>
              <w:pStyle w:val="null3"/>
            </w:pPr>
            <w:r>
              <w:rPr>
                <w:rFonts w:ascii="仿宋_GB2312" w:hAnsi="仿宋_GB2312" w:cs="仿宋_GB2312" w:eastAsia="仿宋_GB2312"/>
                <w:sz w:val="21"/>
              </w:rPr>
              <w:t xml:space="preserve">3.26.3 </w:t>
            </w:r>
            <w:r>
              <w:rPr>
                <w:rFonts w:ascii="仿宋_GB2312" w:hAnsi="仿宋_GB2312" w:cs="仿宋_GB2312" w:eastAsia="仿宋_GB2312"/>
                <w:sz w:val="21"/>
              </w:rPr>
              <w:t>垃圾分类严格执行《西安市垃圾分类标准》。</w:t>
            </w:r>
          </w:p>
          <w:p>
            <w:pPr>
              <w:pStyle w:val="null3"/>
            </w:pPr>
            <w:r>
              <w:rPr>
                <w:rFonts w:ascii="仿宋_GB2312" w:hAnsi="仿宋_GB2312" w:cs="仿宋_GB2312" w:eastAsia="仿宋_GB2312"/>
                <w:sz w:val="21"/>
              </w:rPr>
              <w:t>3.26.4</w:t>
            </w:r>
            <w:r>
              <w:rPr>
                <w:rFonts w:ascii="仿宋_GB2312" w:hAnsi="仿宋_GB2312" w:cs="仿宋_GB2312" w:eastAsia="仿宋_GB2312"/>
                <w:sz w:val="21"/>
              </w:rPr>
              <w:t>餐后垃圾实行干湿分离，垃圾桶盛装量距垃圾桶上沿</w:t>
            </w:r>
            <w:r>
              <w:rPr>
                <w:rFonts w:ascii="仿宋_GB2312" w:hAnsi="仿宋_GB2312" w:cs="仿宋_GB2312" w:eastAsia="仿宋_GB2312"/>
                <w:sz w:val="21"/>
              </w:rPr>
              <w:t>10cm</w:t>
            </w:r>
            <w:r>
              <w:rPr>
                <w:rFonts w:ascii="仿宋_GB2312" w:hAnsi="仿宋_GB2312" w:cs="仿宋_GB2312" w:eastAsia="仿宋_GB2312"/>
                <w:sz w:val="21"/>
              </w:rPr>
              <w:t>。大块餐前垃圾必须切碎后运送。</w:t>
            </w:r>
          </w:p>
          <w:p>
            <w:pPr>
              <w:pStyle w:val="null3"/>
            </w:pPr>
            <w:r>
              <w:rPr>
                <w:rFonts w:ascii="仿宋_GB2312" w:hAnsi="仿宋_GB2312" w:cs="仿宋_GB2312" w:eastAsia="仿宋_GB2312"/>
                <w:sz w:val="21"/>
              </w:rPr>
              <w:t xml:space="preserve">3.26.5 </w:t>
            </w:r>
            <w:r>
              <w:rPr>
                <w:rFonts w:ascii="仿宋_GB2312" w:hAnsi="仿宋_GB2312" w:cs="仿宋_GB2312" w:eastAsia="仿宋_GB2312"/>
                <w:sz w:val="21"/>
              </w:rPr>
              <w:t>餐厅垃圾必须日产日清，必须按照指定的路线、地点收运处理。</w:t>
            </w:r>
          </w:p>
          <w:p>
            <w:pPr>
              <w:pStyle w:val="null3"/>
            </w:pPr>
            <w:r>
              <w:rPr>
                <w:rFonts w:ascii="仿宋_GB2312" w:hAnsi="仿宋_GB2312" w:cs="仿宋_GB2312" w:eastAsia="仿宋_GB2312"/>
                <w:sz w:val="21"/>
              </w:rPr>
              <w:t xml:space="preserve">3.26.6 </w:t>
            </w:r>
            <w:r>
              <w:rPr>
                <w:rFonts w:ascii="仿宋_GB2312" w:hAnsi="仿宋_GB2312" w:cs="仿宋_GB2312" w:eastAsia="仿宋_GB2312"/>
                <w:sz w:val="21"/>
              </w:rPr>
              <w:t>建立厨余垃圾处理台账，详细记录厨余垃圾种类、数量、去向、用途等信息。</w:t>
            </w:r>
          </w:p>
          <w:p>
            <w:pPr>
              <w:pStyle w:val="null3"/>
            </w:pPr>
            <w:r>
              <w:rPr>
                <w:rFonts w:ascii="仿宋_GB2312" w:hAnsi="仿宋_GB2312" w:cs="仿宋_GB2312" w:eastAsia="仿宋_GB2312"/>
                <w:sz w:val="21"/>
              </w:rPr>
              <w:t>3.27</w:t>
            </w:r>
            <w:r>
              <w:rPr>
                <w:rFonts w:ascii="仿宋_GB2312" w:hAnsi="仿宋_GB2312" w:cs="仿宋_GB2312" w:eastAsia="仿宋_GB2312"/>
                <w:sz w:val="21"/>
              </w:rPr>
              <w:t>完成情况考核</w:t>
            </w:r>
          </w:p>
          <w:p>
            <w:pPr>
              <w:pStyle w:val="null3"/>
            </w:pPr>
            <w:r>
              <w:rPr>
                <w:rFonts w:ascii="仿宋_GB2312" w:hAnsi="仿宋_GB2312" w:cs="仿宋_GB2312" w:eastAsia="仿宋_GB2312"/>
                <w:sz w:val="21"/>
              </w:rPr>
              <w:t>配合积极、落实迅速；服从指导，组织周密；认领任务到位，服务保障效果显著。</w:t>
            </w:r>
          </w:p>
          <w:p>
            <w:pPr>
              <w:pStyle w:val="null3"/>
            </w:pPr>
            <w:r>
              <w:rPr>
                <w:rFonts w:ascii="仿宋_GB2312" w:hAnsi="仿宋_GB2312" w:cs="仿宋_GB2312" w:eastAsia="仿宋_GB2312"/>
                <w:sz w:val="21"/>
              </w:rPr>
              <w:t>承包业务费用结算方式</w:t>
            </w:r>
          </w:p>
          <w:p>
            <w:pPr>
              <w:pStyle w:val="null3"/>
            </w:pPr>
            <w:r>
              <w:rPr>
                <w:rFonts w:ascii="仿宋_GB2312" w:hAnsi="仿宋_GB2312" w:cs="仿宋_GB2312" w:eastAsia="仿宋_GB2312"/>
                <w:sz w:val="21"/>
              </w:rPr>
              <w:t>按月结算，成交供应商提供相应额度的正规发票。</w:t>
            </w:r>
          </w:p>
          <w:p>
            <w:pPr>
              <w:pStyle w:val="null3"/>
            </w:pPr>
            <w:r>
              <w:rPr>
                <w:rFonts w:ascii="仿宋_GB2312" w:hAnsi="仿宋_GB2312" w:cs="仿宋_GB2312" w:eastAsia="仿宋_GB2312"/>
                <w:sz w:val="21"/>
              </w:rPr>
              <w:t>采购人每月</w:t>
            </w:r>
            <w:r>
              <w:rPr>
                <w:rFonts w:ascii="仿宋_GB2312" w:hAnsi="仿宋_GB2312" w:cs="仿宋_GB2312" w:eastAsia="仿宋_GB2312"/>
                <w:sz w:val="21"/>
              </w:rPr>
              <w:t>10</w:t>
            </w:r>
            <w:r>
              <w:rPr>
                <w:rFonts w:ascii="仿宋_GB2312" w:hAnsi="仿宋_GB2312" w:cs="仿宋_GB2312" w:eastAsia="仿宋_GB2312"/>
                <w:sz w:val="21"/>
              </w:rPr>
              <w:t>日前以转账方式向成交供应商结清上月承包费的</w:t>
            </w:r>
            <w:r>
              <w:rPr>
                <w:rFonts w:ascii="仿宋_GB2312" w:hAnsi="仿宋_GB2312" w:cs="仿宋_GB2312" w:eastAsia="仿宋_GB2312"/>
                <w:sz w:val="21"/>
              </w:rPr>
              <w:t>90%</w:t>
            </w:r>
            <w:r>
              <w:rPr>
                <w:rFonts w:ascii="仿宋_GB2312" w:hAnsi="仿宋_GB2312" w:cs="仿宋_GB2312" w:eastAsia="仿宋_GB2312"/>
                <w:sz w:val="21"/>
              </w:rPr>
              <w:t>，上月考核未通过的扣除当月承包费的</w:t>
            </w:r>
            <w:r>
              <w:rPr>
                <w:rFonts w:ascii="仿宋_GB2312" w:hAnsi="仿宋_GB2312" w:cs="仿宋_GB2312" w:eastAsia="仿宋_GB2312"/>
                <w:sz w:val="21"/>
              </w:rPr>
              <w:t>10%</w:t>
            </w:r>
            <w:r>
              <w:rPr>
                <w:rFonts w:ascii="仿宋_GB2312" w:hAnsi="仿宋_GB2312" w:cs="仿宋_GB2312" w:eastAsia="仿宋_GB2312"/>
                <w:sz w:val="21"/>
              </w:rPr>
              <w:t>，月考核通过的于次月支付上月承包费的</w:t>
            </w:r>
            <w:r>
              <w:rPr>
                <w:rFonts w:ascii="仿宋_GB2312" w:hAnsi="仿宋_GB2312" w:cs="仿宋_GB2312" w:eastAsia="仿宋_GB2312"/>
                <w:sz w:val="21"/>
              </w:rPr>
              <w:t>10%</w:t>
            </w:r>
            <w:r>
              <w:rPr>
                <w:rFonts w:ascii="仿宋_GB2312" w:hAnsi="仿宋_GB2312" w:cs="仿宋_GB2312" w:eastAsia="仿宋_GB2312"/>
                <w:sz w:val="21"/>
              </w:rPr>
              <w:t>，如遇公休或节假日，转账期顺延。</w:t>
            </w:r>
          </w:p>
          <w:p>
            <w:pPr>
              <w:pStyle w:val="null3"/>
            </w:pPr>
            <w:r>
              <w:rPr>
                <w:rFonts w:ascii="仿宋_GB2312" w:hAnsi="仿宋_GB2312" w:cs="仿宋_GB2312" w:eastAsia="仿宋_GB2312"/>
                <w:sz w:val="21"/>
              </w:rPr>
              <w:t>注：采购人有权对成交供应商的承包业务按照本合同中的考核标准进行监督、检查和考核，对成交供应商在年度内连续两个月考核未通过或出现严重事故，采购人有权终止合同，成交供应商不得有任何异议；</w:t>
            </w:r>
          </w:p>
          <w:p>
            <w:pPr>
              <w:pStyle w:val="null3"/>
            </w:pPr>
            <w:r>
              <w:rPr>
                <w:rFonts w:ascii="仿宋_GB2312" w:hAnsi="仿宋_GB2312" w:cs="仿宋_GB2312" w:eastAsia="仿宋_GB2312"/>
                <w:sz w:val="21"/>
              </w:rPr>
              <w:t>4.2</w:t>
            </w:r>
            <w:r>
              <w:rPr>
                <w:rFonts w:ascii="仿宋_GB2312" w:hAnsi="仿宋_GB2312" w:cs="仿宋_GB2312" w:eastAsia="仿宋_GB2312"/>
                <w:sz w:val="21"/>
              </w:rPr>
              <w:t>成交供应商应满足特殊情况下加餐需求，如遇节假日及双休日正常上班，能够保证正常餐食和配送。并按采购人需求进行制作，因加餐产生的所有费用由成交供应商承担；</w:t>
            </w:r>
          </w:p>
          <w:p>
            <w:pPr>
              <w:pStyle w:val="null3"/>
            </w:pPr>
            <w:r>
              <w:rPr>
                <w:rFonts w:ascii="仿宋_GB2312" w:hAnsi="仿宋_GB2312" w:cs="仿宋_GB2312" w:eastAsia="仿宋_GB2312"/>
                <w:sz w:val="21"/>
              </w:rPr>
              <w:t>4.3</w:t>
            </w:r>
            <w:r>
              <w:rPr>
                <w:rFonts w:ascii="仿宋_GB2312" w:hAnsi="仿宋_GB2312" w:cs="仿宋_GB2312" w:eastAsia="仿宋_GB2312"/>
                <w:sz w:val="21"/>
              </w:rPr>
              <w:t>在合同履行期间，成交供应商承担包含不限于消防、病媒防治消杀、油烟检测、油烟治理、天燃气报警器年检等在内的所有费用。</w:t>
            </w:r>
          </w:p>
          <w:p>
            <w:pPr>
              <w:pStyle w:val="null3"/>
            </w:pPr>
            <w:r>
              <w:rPr>
                <w:rFonts w:ascii="仿宋_GB2312" w:hAnsi="仿宋_GB2312" w:cs="仿宋_GB2312" w:eastAsia="仿宋_GB2312"/>
                <w:sz w:val="21"/>
              </w:rPr>
              <w:t>4.4</w:t>
            </w:r>
            <w:r>
              <w:rPr>
                <w:rFonts w:ascii="仿宋_GB2312" w:hAnsi="仿宋_GB2312" w:cs="仿宋_GB2312" w:eastAsia="仿宋_GB2312"/>
                <w:sz w:val="21"/>
              </w:rPr>
              <w:t>成交供应商与用餐人员不能有现金结算现象。一经发现现金结算，一次性扣除总合同款的</w:t>
            </w:r>
            <w:r>
              <w:rPr>
                <w:rFonts w:ascii="仿宋_GB2312" w:hAnsi="仿宋_GB2312" w:cs="仿宋_GB2312" w:eastAsia="仿宋_GB2312"/>
                <w:sz w:val="21"/>
              </w:rPr>
              <w:t>10%</w:t>
            </w:r>
            <w:r>
              <w:rPr>
                <w:rFonts w:ascii="仿宋_GB2312" w:hAnsi="仿宋_GB2312" w:cs="仿宋_GB2312" w:eastAsia="仿宋_GB2312"/>
                <w:sz w:val="21"/>
              </w:rPr>
              <w:t>。第二次出现现金结算的，采购人有权终止合同；</w:t>
            </w:r>
          </w:p>
          <w:p>
            <w:pPr>
              <w:pStyle w:val="null3"/>
            </w:pPr>
            <w:r>
              <w:rPr>
                <w:rFonts w:ascii="仿宋_GB2312" w:hAnsi="仿宋_GB2312" w:cs="仿宋_GB2312" w:eastAsia="仿宋_GB2312"/>
                <w:sz w:val="21"/>
              </w:rPr>
              <w:t>4.5</w:t>
            </w:r>
            <w:r>
              <w:rPr>
                <w:rFonts w:ascii="仿宋_GB2312" w:hAnsi="仿宋_GB2312" w:cs="仿宋_GB2312" w:eastAsia="仿宋_GB2312"/>
                <w:sz w:val="21"/>
              </w:rPr>
              <w:t>成交供应商应详细的核算食材采购数量，为采购人提供合理的食材采购清单，在满足采购人用餐要求的前提下最大限度的减少食材无用损耗和剩餐率。</w:t>
            </w:r>
          </w:p>
          <w:p>
            <w:pPr>
              <w:pStyle w:val="null3"/>
            </w:pPr>
            <w:r>
              <w:rPr>
                <w:rFonts w:ascii="仿宋_GB2312" w:hAnsi="仿宋_GB2312" w:cs="仿宋_GB2312" w:eastAsia="仿宋_GB2312"/>
                <w:sz w:val="21"/>
              </w:rPr>
              <w:t xml:space="preserve">4.6 </w:t>
            </w:r>
            <w:r>
              <w:rPr>
                <w:rFonts w:ascii="仿宋_GB2312" w:hAnsi="仿宋_GB2312" w:cs="仿宋_GB2312" w:eastAsia="仿宋_GB2312"/>
                <w:sz w:val="21"/>
              </w:rPr>
              <w:t>费用说明</w:t>
            </w:r>
          </w:p>
          <w:p>
            <w:pPr>
              <w:pStyle w:val="null3"/>
            </w:pPr>
            <w:r>
              <w:rPr>
                <w:rFonts w:ascii="仿宋_GB2312" w:hAnsi="仿宋_GB2312" w:cs="仿宋_GB2312" w:eastAsia="仿宋_GB2312"/>
                <w:sz w:val="21"/>
              </w:rPr>
              <w:t xml:space="preserve">4.6.1 </w:t>
            </w:r>
            <w:r>
              <w:rPr>
                <w:rFonts w:ascii="仿宋_GB2312" w:hAnsi="仿宋_GB2312" w:cs="仿宋_GB2312" w:eastAsia="仿宋_GB2312"/>
                <w:sz w:val="21"/>
              </w:rPr>
              <w:t>农药残留检测费用由成交供应商承担</w:t>
            </w:r>
          </w:p>
          <w:p>
            <w:pPr>
              <w:pStyle w:val="null3"/>
            </w:pPr>
            <w:r>
              <w:rPr>
                <w:rFonts w:ascii="仿宋_GB2312" w:hAnsi="仿宋_GB2312" w:cs="仿宋_GB2312" w:eastAsia="仿宋_GB2312"/>
                <w:sz w:val="21"/>
              </w:rPr>
              <w:t>蔬菜采购使用必须进行农药残留检测，日常检测由成交供应商完成，检测设备由成交供应商配备；</w:t>
            </w:r>
          </w:p>
          <w:p>
            <w:pPr>
              <w:pStyle w:val="null3"/>
            </w:pPr>
            <w:r>
              <w:rPr>
                <w:rFonts w:ascii="仿宋_GB2312" w:hAnsi="仿宋_GB2312" w:cs="仿宋_GB2312" w:eastAsia="仿宋_GB2312"/>
                <w:sz w:val="21"/>
              </w:rPr>
              <w:t xml:space="preserve">4.6.2 </w:t>
            </w:r>
            <w:r>
              <w:rPr>
                <w:rFonts w:ascii="仿宋_GB2312" w:hAnsi="仿宋_GB2312" w:cs="仿宋_GB2312" w:eastAsia="仿宋_GB2312"/>
                <w:sz w:val="21"/>
              </w:rPr>
              <w:t>设备维修、补充及餐具用品费用</w:t>
            </w:r>
          </w:p>
          <w:p>
            <w:pPr>
              <w:pStyle w:val="null3"/>
            </w:pPr>
            <w:r>
              <w:rPr>
                <w:rFonts w:ascii="仿宋_GB2312" w:hAnsi="仿宋_GB2312" w:cs="仿宋_GB2312" w:eastAsia="仿宋_GB2312"/>
                <w:sz w:val="21"/>
              </w:rPr>
              <w:t>保障供餐的基础设备及餐具初次由采购人配齐，运行后设备的添置、维修均由成交供应商担负。餐厅桌椅维修、电器设备、灯光照明等设备维修费用均由成交供应商承担。</w:t>
            </w:r>
          </w:p>
          <w:p>
            <w:pPr>
              <w:pStyle w:val="null3"/>
            </w:pPr>
            <w:r>
              <w:rPr>
                <w:rFonts w:ascii="仿宋_GB2312" w:hAnsi="仿宋_GB2312" w:cs="仿宋_GB2312" w:eastAsia="仿宋_GB2312"/>
                <w:sz w:val="21"/>
              </w:rPr>
              <w:t xml:space="preserve">4.6.3 </w:t>
            </w:r>
            <w:r>
              <w:rPr>
                <w:rFonts w:ascii="仿宋_GB2312" w:hAnsi="仿宋_GB2312" w:cs="仿宋_GB2312" w:eastAsia="仿宋_GB2312"/>
                <w:sz w:val="21"/>
              </w:rPr>
              <w:t>水、电、气费用由成交供应商承担。</w:t>
            </w:r>
          </w:p>
          <w:p>
            <w:pPr>
              <w:pStyle w:val="null3"/>
            </w:pPr>
            <w:r>
              <w:rPr>
                <w:rFonts w:ascii="仿宋_GB2312" w:hAnsi="仿宋_GB2312" w:cs="仿宋_GB2312" w:eastAsia="仿宋_GB2312"/>
                <w:sz w:val="21"/>
              </w:rPr>
              <w:t xml:space="preserve">4.6.4 </w:t>
            </w:r>
            <w:r>
              <w:rPr>
                <w:rFonts w:ascii="仿宋_GB2312" w:hAnsi="仿宋_GB2312" w:cs="仿宋_GB2312" w:eastAsia="仿宋_GB2312"/>
                <w:sz w:val="21"/>
              </w:rPr>
              <w:t>低值易耗品配备及灭四害费用由成交供应商承担。成交供应商必须招聘具有专业灭四害的公司进行四害预防。</w:t>
            </w:r>
          </w:p>
          <w:p>
            <w:pPr>
              <w:pStyle w:val="null3"/>
            </w:pPr>
            <w:r>
              <w:rPr>
                <w:rFonts w:ascii="仿宋_GB2312" w:hAnsi="仿宋_GB2312" w:cs="仿宋_GB2312" w:eastAsia="仿宋_GB2312"/>
                <w:sz w:val="21"/>
              </w:rPr>
              <w:t xml:space="preserve">4.6.5 </w:t>
            </w:r>
            <w:r>
              <w:rPr>
                <w:rFonts w:ascii="仿宋_GB2312" w:hAnsi="仿宋_GB2312" w:cs="仿宋_GB2312" w:eastAsia="仿宋_GB2312"/>
                <w:sz w:val="21"/>
              </w:rPr>
              <w:t>餐厅工作人员业务培训费用由成交供应商承担。</w:t>
            </w:r>
          </w:p>
          <w:p>
            <w:pPr>
              <w:pStyle w:val="null3"/>
            </w:pPr>
            <w:r>
              <w:rPr>
                <w:rFonts w:ascii="仿宋_GB2312" w:hAnsi="仿宋_GB2312" w:cs="仿宋_GB2312" w:eastAsia="仿宋_GB2312"/>
                <w:sz w:val="21"/>
              </w:rPr>
              <w:t xml:space="preserve">4.6.6 </w:t>
            </w:r>
            <w:r>
              <w:rPr>
                <w:rFonts w:ascii="仿宋_GB2312" w:hAnsi="仿宋_GB2312" w:cs="仿宋_GB2312" w:eastAsia="仿宋_GB2312"/>
                <w:sz w:val="21"/>
              </w:rPr>
              <w:t>餐厅宣传展板及标识制作等，采购人要求的由采购人支付，成交供应商自做宣传等其他相关费用由成交供应商承担。</w:t>
            </w:r>
          </w:p>
          <w:p>
            <w:pPr>
              <w:pStyle w:val="null3"/>
            </w:pPr>
            <w:r>
              <w:rPr>
                <w:rFonts w:ascii="仿宋_GB2312" w:hAnsi="仿宋_GB2312" w:cs="仿宋_GB2312" w:eastAsia="仿宋_GB2312"/>
                <w:sz w:val="21"/>
              </w:rPr>
              <w:t xml:space="preserve">4.6.7 </w:t>
            </w:r>
            <w:r>
              <w:rPr>
                <w:rFonts w:ascii="仿宋_GB2312" w:hAnsi="仿宋_GB2312" w:cs="仿宋_GB2312" w:eastAsia="仿宋_GB2312"/>
                <w:sz w:val="21"/>
              </w:rPr>
              <w:t>成交供应商在服务期内添置补充的餐厨设备和餐具，费用由成交供应商承担。</w:t>
            </w:r>
          </w:p>
          <w:p>
            <w:pPr>
              <w:pStyle w:val="null3"/>
            </w:pPr>
            <w:r>
              <w:rPr>
                <w:rFonts w:ascii="仿宋_GB2312" w:hAnsi="仿宋_GB2312" w:cs="仿宋_GB2312" w:eastAsia="仿宋_GB2312"/>
                <w:sz w:val="21"/>
              </w:rPr>
              <w:t>双方的权利和义务</w:t>
            </w:r>
          </w:p>
          <w:p>
            <w:pPr>
              <w:pStyle w:val="null3"/>
            </w:pPr>
            <w:r>
              <w:rPr>
                <w:rFonts w:ascii="仿宋_GB2312" w:hAnsi="仿宋_GB2312" w:cs="仿宋_GB2312" w:eastAsia="仿宋_GB2312"/>
                <w:sz w:val="21"/>
              </w:rPr>
              <w:t>5.1.</w:t>
            </w:r>
            <w:r>
              <w:rPr>
                <w:rFonts w:ascii="仿宋_GB2312" w:hAnsi="仿宋_GB2312" w:cs="仿宋_GB2312" w:eastAsia="仿宋_GB2312"/>
                <w:sz w:val="21"/>
              </w:rPr>
              <w:t>采购人权利</w:t>
            </w:r>
          </w:p>
          <w:p>
            <w:pPr>
              <w:pStyle w:val="null3"/>
            </w:pPr>
            <w:r>
              <w:rPr>
                <w:rFonts w:ascii="仿宋_GB2312" w:hAnsi="仿宋_GB2312" w:cs="仿宋_GB2312" w:eastAsia="仿宋_GB2312"/>
                <w:sz w:val="21"/>
              </w:rPr>
              <w:t>5.1.1</w:t>
            </w:r>
            <w:r>
              <w:rPr>
                <w:rFonts w:ascii="仿宋_GB2312" w:hAnsi="仿宋_GB2312" w:cs="仿宋_GB2312" w:eastAsia="仿宋_GB2312"/>
                <w:sz w:val="21"/>
              </w:rPr>
              <w:t>采购人有权对成交供应商的承包业务按照本合同中的考核标准进行监督、检查和考核，对成交供应商在年度内连续两个月考核未通过或出现严重事故，采购人有权终止合同，成交供应商不得有任何异议；</w:t>
            </w:r>
          </w:p>
          <w:p>
            <w:pPr>
              <w:pStyle w:val="null3"/>
            </w:pPr>
            <w:r>
              <w:rPr>
                <w:rFonts w:ascii="仿宋_GB2312" w:hAnsi="仿宋_GB2312" w:cs="仿宋_GB2312" w:eastAsia="仿宋_GB2312"/>
                <w:sz w:val="21"/>
              </w:rPr>
              <w:t>5.1.2</w:t>
            </w:r>
            <w:r>
              <w:rPr>
                <w:rFonts w:ascii="仿宋_GB2312" w:hAnsi="仿宋_GB2312" w:cs="仿宋_GB2312" w:eastAsia="仿宋_GB2312"/>
                <w:sz w:val="21"/>
              </w:rPr>
              <w:t>采购人有权对成交供应商的承包业务提出意见和要求，并监督其执行；</w:t>
            </w:r>
          </w:p>
          <w:p>
            <w:pPr>
              <w:pStyle w:val="null3"/>
            </w:pPr>
            <w:r>
              <w:rPr>
                <w:rFonts w:ascii="仿宋_GB2312" w:hAnsi="仿宋_GB2312" w:cs="仿宋_GB2312" w:eastAsia="仿宋_GB2312"/>
                <w:sz w:val="21"/>
              </w:rPr>
              <w:t>5.1.3</w:t>
            </w:r>
            <w:r>
              <w:rPr>
                <w:rFonts w:ascii="仿宋_GB2312" w:hAnsi="仿宋_GB2312" w:cs="仿宋_GB2312" w:eastAsia="仿宋_GB2312"/>
                <w:sz w:val="21"/>
              </w:rPr>
              <w:t>采购人有权对成交供应商在履行承包业务过程中存在的问题提出意见和要求，并责令整改；</w:t>
            </w:r>
          </w:p>
          <w:p>
            <w:pPr>
              <w:pStyle w:val="null3"/>
            </w:pPr>
            <w:r>
              <w:rPr>
                <w:rFonts w:ascii="仿宋_GB2312" w:hAnsi="仿宋_GB2312" w:cs="仿宋_GB2312" w:eastAsia="仿宋_GB2312"/>
                <w:sz w:val="21"/>
              </w:rPr>
              <w:t>5.1.4</w:t>
            </w:r>
            <w:r>
              <w:rPr>
                <w:rFonts w:ascii="仿宋_GB2312" w:hAnsi="仿宋_GB2312" w:cs="仿宋_GB2312" w:eastAsia="仿宋_GB2312"/>
                <w:sz w:val="21"/>
              </w:rPr>
              <w:t>采购人有权要求成交供应商严格执行安全生产标准，遵守安全操作规章制度、并对成交供应商履行安全操作职责情况进行监督、考核，并根据考核结果对供应商进行经济处罚；</w:t>
            </w:r>
          </w:p>
          <w:p>
            <w:pPr>
              <w:pStyle w:val="null3"/>
            </w:pPr>
            <w:r>
              <w:rPr>
                <w:rFonts w:ascii="仿宋_GB2312" w:hAnsi="仿宋_GB2312" w:cs="仿宋_GB2312" w:eastAsia="仿宋_GB2312"/>
                <w:sz w:val="21"/>
              </w:rPr>
              <w:t>5.1.5</w:t>
            </w:r>
            <w:r>
              <w:rPr>
                <w:rFonts w:ascii="仿宋_GB2312" w:hAnsi="仿宋_GB2312" w:cs="仿宋_GB2312" w:eastAsia="仿宋_GB2312"/>
                <w:sz w:val="21"/>
              </w:rPr>
              <w:t>发生事故后，采购人有权根据有关规定组织、参与事故的调查，有权对成交供应商事故进行统计上报；</w:t>
            </w:r>
          </w:p>
          <w:p>
            <w:pPr>
              <w:pStyle w:val="null3"/>
            </w:pPr>
            <w:r>
              <w:rPr>
                <w:rFonts w:ascii="仿宋_GB2312" w:hAnsi="仿宋_GB2312" w:cs="仿宋_GB2312" w:eastAsia="仿宋_GB2312"/>
                <w:sz w:val="21"/>
              </w:rPr>
              <w:t>5.1.6</w:t>
            </w:r>
            <w:r>
              <w:rPr>
                <w:rFonts w:ascii="仿宋_GB2312" w:hAnsi="仿宋_GB2312" w:cs="仿宋_GB2312" w:eastAsia="仿宋_GB2312"/>
                <w:sz w:val="21"/>
              </w:rPr>
              <w:t>按照国家的有关规定</w:t>
            </w:r>
            <w:r>
              <w:rPr>
                <w:rFonts w:ascii="仿宋_GB2312" w:hAnsi="仿宋_GB2312" w:cs="仿宋_GB2312" w:eastAsia="仿宋_GB2312"/>
                <w:sz w:val="21"/>
              </w:rPr>
              <w:t>,</w:t>
            </w:r>
            <w:r>
              <w:rPr>
                <w:rFonts w:ascii="仿宋_GB2312" w:hAnsi="仿宋_GB2312" w:cs="仿宋_GB2312" w:eastAsia="仿宋_GB2312"/>
                <w:sz w:val="21"/>
              </w:rPr>
              <w:t>采购人有权要求成交供应商员工劳保上岗；</w:t>
            </w:r>
          </w:p>
          <w:p>
            <w:pPr>
              <w:pStyle w:val="null3"/>
            </w:pPr>
            <w:r>
              <w:rPr>
                <w:rFonts w:ascii="仿宋_GB2312" w:hAnsi="仿宋_GB2312" w:cs="仿宋_GB2312" w:eastAsia="仿宋_GB2312"/>
                <w:sz w:val="21"/>
              </w:rPr>
              <w:t>5.1.7</w:t>
            </w:r>
            <w:r>
              <w:rPr>
                <w:rFonts w:ascii="仿宋_GB2312" w:hAnsi="仿宋_GB2312" w:cs="仿宋_GB2312" w:eastAsia="仿宋_GB2312"/>
                <w:sz w:val="21"/>
              </w:rPr>
              <w:t>采购人有权根据合同标准和要求，检查监督成交供应商员工配备数量、厨师等级和资质</w:t>
            </w:r>
            <w:r>
              <w:rPr>
                <w:rFonts w:ascii="仿宋_GB2312" w:hAnsi="仿宋_GB2312" w:cs="仿宋_GB2312" w:eastAsia="仿宋_GB2312"/>
                <w:sz w:val="21"/>
              </w:rPr>
              <w:t>,</w:t>
            </w:r>
            <w:r>
              <w:rPr>
                <w:rFonts w:ascii="仿宋_GB2312" w:hAnsi="仿宋_GB2312" w:cs="仿宋_GB2312" w:eastAsia="仿宋_GB2312"/>
                <w:sz w:val="21"/>
              </w:rPr>
              <w:t>并根据考核办法对违反合同人数视情况做出相应经济处罚，处罚额度由采购人制定；</w:t>
            </w:r>
          </w:p>
          <w:p>
            <w:pPr>
              <w:pStyle w:val="null3"/>
            </w:pPr>
            <w:r>
              <w:rPr>
                <w:rFonts w:ascii="仿宋_GB2312" w:hAnsi="仿宋_GB2312" w:cs="仿宋_GB2312" w:eastAsia="仿宋_GB2312"/>
                <w:sz w:val="21"/>
              </w:rPr>
              <w:t>5.1.8</w:t>
            </w:r>
            <w:r>
              <w:rPr>
                <w:rFonts w:ascii="仿宋_GB2312" w:hAnsi="仿宋_GB2312" w:cs="仿宋_GB2312" w:eastAsia="仿宋_GB2312"/>
                <w:sz w:val="21"/>
              </w:rPr>
              <w:t>采购人有权对成交供应商员工随时进行身体健康证检查，对成交供应商违反规定无证上岗人员有权责成立即辞退，并对成交供应商作出经济处罚，处罚额度由采购人制定；</w:t>
            </w:r>
          </w:p>
          <w:p>
            <w:pPr>
              <w:pStyle w:val="null3"/>
            </w:pPr>
            <w:r>
              <w:rPr>
                <w:rFonts w:ascii="仿宋_GB2312" w:hAnsi="仿宋_GB2312" w:cs="仿宋_GB2312" w:eastAsia="仿宋_GB2312"/>
                <w:sz w:val="21"/>
              </w:rPr>
              <w:t>5.1.9</w:t>
            </w:r>
            <w:r>
              <w:rPr>
                <w:rFonts w:ascii="仿宋_GB2312" w:hAnsi="仿宋_GB2312" w:cs="仿宋_GB2312" w:eastAsia="仿宋_GB2312"/>
                <w:sz w:val="21"/>
              </w:rPr>
              <w:t>采购人的有关人员有权在不通知成交供应商的情况下随时对成交供应商的环境卫生和人员个人卫生状况、食材的加工储藏等方面进行检查。</w:t>
            </w:r>
          </w:p>
          <w:p>
            <w:pPr>
              <w:pStyle w:val="null3"/>
            </w:pPr>
            <w:r>
              <w:rPr>
                <w:rFonts w:ascii="仿宋_GB2312" w:hAnsi="仿宋_GB2312" w:cs="仿宋_GB2312" w:eastAsia="仿宋_GB2312"/>
                <w:sz w:val="21"/>
              </w:rPr>
              <w:t>5.2</w:t>
            </w:r>
            <w:r>
              <w:rPr>
                <w:rFonts w:ascii="仿宋_GB2312" w:hAnsi="仿宋_GB2312" w:cs="仿宋_GB2312" w:eastAsia="仿宋_GB2312"/>
                <w:sz w:val="21"/>
              </w:rPr>
              <w:t>采购人的义务</w:t>
            </w:r>
          </w:p>
          <w:p>
            <w:pPr>
              <w:pStyle w:val="null3"/>
            </w:pPr>
            <w:r>
              <w:rPr>
                <w:rFonts w:ascii="仿宋_GB2312" w:hAnsi="仿宋_GB2312" w:cs="仿宋_GB2312" w:eastAsia="仿宋_GB2312"/>
                <w:sz w:val="21"/>
              </w:rPr>
              <w:t>5.2.1</w:t>
            </w:r>
            <w:r>
              <w:rPr>
                <w:rFonts w:ascii="仿宋_GB2312" w:hAnsi="仿宋_GB2312" w:cs="仿宋_GB2312" w:eastAsia="仿宋_GB2312"/>
                <w:sz w:val="21"/>
              </w:rPr>
              <w:t>为成交供应商服务人员提供符合国家安全、卫生标准的工作场所，负责提供符合工作需要的工作人员的食宿等基本保障条件；</w:t>
            </w:r>
          </w:p>
          <w:p>
            <w:pPr>
              <w:pStyle w:val="null3"/>
            </w:pPr>
            <w:r>
              <w:rPr>
                <w:rFonts w:ascii="仿宋_GB2312" w:hAnsi="仿宋_GB2312" w:cs="仿宋_GB2312" w:eastAsia="仿宋_GB2312"/>
                <w:sz w:val="21"/>
              </w:rPr>
              <w:t>5.2.2</w:t>
            </w:r>
            <w:r>
              <w:rPr>
                <w:rFonts w:ascii="仿宋_GB2312" w:hAnsi="仿宋_GB2312" w:cs="仿宋_GB2312" w:eastAsia="仿宋_GB2312"/>
                <w:sz w:val="21"/>
              </w:rPr>
              <w:t>负责按照结算方式、结算时间足额向成交供应商支付承包业务服务费用；</w:t>
            </w:r>
          </w:p>
          <w:p>
            <w:pPr>
              <w:pStyle w:val="null3"/>
            </w:pPr>
            <w:r>
              <w:rPr>
                <w:rFonts w:ascii="仿宋_GB2312" w:hAnsi="仿宋_GB2312" w:cs="仿宋_GB2312" w:eastAsia="仿宋_GB2312"/>
                <w:sz w:val="21"/>
              </w:rPr>
              <w:t>5.2.3</w:t>
            </w:r>
            <w:r>
              <w:rPr>
                <w:rFonts w:ascii="仿宋_GB2312" w:hAnsi="仿宋_GB2312" w:cs="仿宋_GB2312" w:eastAsia="仿宋_GB2312"/>
                <w:sz w:val="21"/>
              </w:rPr>
              <w:t>协助成交供应商管理人员对其员工进行消防、设备安全操作、治安防范与自我规范的基本知识教育；</w:t>
            </w:r>
          </w:p>
          <w:p>
            <w:pPr>
              <w:pStyle w:val="null3"/>
            </w:pPr>
            <w:r>
              <w:rPr>
                <w:rFonts w:ascii="仿宋_GB2312" w:hAnsi="仿宋_GB2312" w:cs="仿宋_GB2312" w:eastAsia="仿宋_GB2312"/>
                <w:sz w:val="21"/>
              </w:rPr>
              <w:t>5.2.4</w:t>
            </w:r>
            <w:r>
              <w:rPr>
                <w:rFonts w:ascii="仿宋_GB2312" w:hAnsi="仿宋_GB2312" w:cs="仿宋_GB2312" w:eastAsia="仿宋_GB2312"/>
                <w:sz w:val="21"/>
              </w:rPr>
              <w:t>协助成交供应商处理紧急、突发事件。</w:t>
            </w:r>
          </w:p>
          <w:p>
            <w:pPr>
              <w:pStyle w:val="null3"/>
            </w:pPr>
            <w:r>
              <w:rPr>
                <w:rFonts w:ascii="仿宋_GB2312" w:hAnsi="仿宋_GB2312" w:cs="仿宋_GB2312" w:eastAsia="仿宋_GB2312"/>
                <w:sz w:val="21"/>
              </w:rPr>
              <w:t>5.3</w:t>
            </w:r>
            <w:r>
              <w:rPr>
                <w:rFonts w:ascii="仿宋_GB2312" w:hAnsi="仿宋_GB2312" w:cs="仿宋_GB2312" w:eastAsia="仿宋_GB2312"/>
                <w:sz w:val="21"/>
              </w:rPr>
              <w:t>成交供应商的权利</w:t>
            </w:r>
          </w:p>
          <w:p>
            <w:pPr>
              <w:pStyle w:val="null3"/>
            </w:pPr>
            <w:r>
              <w:rPr>
                <w:rFonts w:ascii="仿宋_GB2312" w:hAnsi="仿宋_GB2312" w:cs="仿宋_GB2312" w:eastAsia="仿宋_GB2312"/>
                <w:sz w:val="21"/>
              </w:rPr>
              <w:t>5.3.1</w:t>
            </w:r>
            <w:r>
              <w:rPr>
                <w:rFonts w:ascii="仿宋_GB2312" w:hAnsi="仿宋_GB2312" w:cs="仿宋_GB2312" w:eastAsia="仿宋_GB2312"/>
                <w:sz w:val="21"/>
              </w:rPr>
              <w:t>成交供应商有权要求采购人按合同约定及时、足额支付业务承包费；</w:t>
            </w:r>
          </w:p>
          <w:p>
            <w:pPr>
              <w:pStyle w:val="null3"/>
            </w:pPr>
            <w:r>
              <w:rPr>
                <w:rFonts w:ascii="仿宋_GB2312" w:hAnsi="仿宋_GB2312" w:cs="仿宋_GB2312" w:eastAsia="仿宋_GB2312"/>
                <w:sz w:val="21"/>
              </w:rPr>
              <w:t>5.3.2</w:t>
            </w:r>
            <w:r>
              <w:rPr>
                <w:rFonts w:ascii="仿宋_GB2312" w:hAnsi="仿宋_GB2312" w:cs="仿宋_GB2312" w:eastAsia="仿宋_GB2312"/>
                <w:sz w:val="21"/>
              </w:rPr>
              <w:t>对采购人的违章指挥、强令冒险作业，有权拒绝执行；对由此而产生的打击报复行为，有权向上级或有关部门举报；</w:t>
            </w:r>
          </w:p>
          <w:p>
            <w:pPr>
              <w:pStyle w:val="null3"/>
            </w:pPr>
            <w:r>
              <w:rPr>
                <w:rFonts w:ascii="仿宋_GB2312" w:hAnsi="仿宋_GB2312" w:cs="仿宋_GB2312" w:eastAsia="仿宋_GB2312"/>
                <w:sz w:val="21"/>
              </w:rPr>
              <w:t>5.3.3</w:t>
            </w:r>
            <w:r>
              <w:rPr>
                <w:rFonts w:ascii="仿宋_GB2312" w:hAnsi="仿宋_GB2312" w:cs="仿宋_GB2312" w:eastAsia="仿宋_GB2312"/>
                <w:sz w:val="21"/>
              </w:rPr>
              <w:t>成交供应商有权按照合同约定，要求采购人提供符合正常工作的安全条件和环境。有权要求采购人提供必要的办公室及员工生活食宿条件。</w:t>
            </w:r>
          </w:p>
          <w:p>
            <w:pPr>
              <w:pStyle w:val="null3"/>
            </w:pPr>
            <w:r>
              <w:rPr>
                <w:rFonts w:ascii="仿宋_GB2312" w:hAnsi="仿宋_GB2312" w:cs="仿宋_GB2312" w:eastAsia="仿宋_GB2312"/>
                <w:sz w:val="21"/>
              </w:rPr>
              <w:t>5.4</w:t>
            </w:r>
            <w:r>
              <w:rPr>
                <w:rFonts w:ascii="仿宋_GB2312" w:hAnsi="仿宋_GB2312" w:cs="仿宋_GB2312" w:eastAsia="仿宋_GB2312"/>
                <w:sz w:val="21"/>
              </w:rPr>
              <w:t>成交供应商的义务</w:t>
            </w:r>
          </w:p>
          <w:p>
            <w:pPr>
              <w:pStyle w:val="null3"/>
            </w:pPr>
            <w:r>
              <w:rPr>
                <w:rFonts w:ascii="仿宋_GB2312" w:hAnsi="仿宋_GB2312" w:cs="仿宋_GB2312" w:eastAsia="仿宋_GB2312"/>
                <w:sz w:val="21"/>
              </w:rPr>
              <w:t>5.4.1</w:t>
            </w:r>
            <w:r>
              <w:rPr>
                <w:rFonts w:ascii="仿宋_GB2312" w:hAnsi="仿宋_GB2312" w:cs="仿宋_GB2312" w:eastAsia="仿宋_GB2312"/>
                <w:sz w:val="21"/>
              </w:rPr>
              <w:t>成交供应商人员要严格遵守采购人的各项规章制度和其它行为规范；</w:t>
            </w:r>
          </w:p>
          <w:p>
            <w:pPr>
              <w:pStyle w:val="null3"/>
            </w:pPr>
            <w:r>
              <w:rPr>
                <w:rFonts w:ascii="仿宋_GB2312" w:hAnsi="仿宋_GB2312" w:cs="仿宋_GB2312" w:eastAsia="仿宋_GB2312"/>
                <w:sz w:val="21"/>
              </w:rPr>
              <w:t>5.4.2</w:t>
            </w:r>
            <w:r>
              <w:rPr>
                <w:rFonts w:ascii="仿宋_GB2312" w:hAnsi="仿宋_GB2312" w:cs="仿宋_GB2312" w:eastAsia="仿宋_GB2312"/>
                <w:sz w:val="21"/>
              </w:rPr>
              <w:t>成交供应商必须按合同要求足额配齐各级厨师、技工和普工，严格遵守采购人的餐饮服务标准及规范；</w:t>
            </w:r>
          </w:p>
          <w:p>
            <w:pPr>
              <w:pStyle w:val="null3"/>
            </w:pPr>
            <w:r>
              <w:rPr>
                <w:rFonts w:ascii="仿宋_GB2312" w:hAnsi="仿宋_GB2312" w:cs="仿宋_GB2312" w:eastAsia="仿宋_GB2312"/>
                <w:sz w:val="21"/>
              </w:rPr>
              <w:t>5.4.3</w:t>
            </w:r>
            <w:r>
              <w:rPr>
                <w:rFonts w:ascii="仿宋_GB2312" w:hAnsi="仿宋_GB2312" w:cs="仿宋_GB2312" w:eastAsia="仿宋_GB2312"/>
                <w:sz w:val="21"/>
              </w:rPr>
              <w:t>成交供应商人员在对采购人服务期间，因公、非因公发生事故或其它原因造成伤、残、病、亡的，由成交供应商负全责并按照国家相关法律负责处理，安全生产应遵循安全生产服务合同约定；</w:t>
            </w:r>
          </w:p>
          <w:p>
            <w:pPr>
              <w:pStyle w:val="null3"/>
            </w:pPr>
            <w:r>
              <w:rPr>
                <w:rFonts w:ascii="仿宋_GB2312" w:hAnsi="仿宋_GB2312" w:cs="仿宋_GB2312" w:eastAsia="仿宋_GB2312"/>
                <w:sz w:val="21"/>
              </w:rPr>
              <w:t>5.4.4</w:t>
            </w:r>
            <w:r>
              <w:rPr>
                <w:rFonts w:ascii="仿宋_GB2312" w:hAnsi="仿宋_GB2312" w:cs="仿宋_GB2312" w:eastAsia="仿宋_GB2312"/>
                <w:sz w:val="21"/>
              </w:rPr>
              <w:t>成交供应商负责处理好承包业务的对外协调工作；</w:t>
            </w:r>
          </w:p>
          <w:p>
            <w:pPr>
              <w:pStyle w:val="null3"/>
            </w:pPr>
            <w:r>
              <w:rPr>
                <w:rFonts w:ascii="仿宋_GB2312" w:hAnsi="仿宋_GB2312" w:cs="仿宋_GB2312" w:eastAsia="仿宋_GB2312"/>
                <w:sz w:val="21"/>
              </w:rPr>
              <w:t>5.4.5</w:t>
            </w:r>
            <w:r>
              <w:rPr>
                <w:rFonts w:ascii="仿宋_GB2312" w:hAnsi="仿宋_GB2312" w:cs="仿宋_GB2312" w:eastAsia="仿宋_GB2312"/>
                <w:sz w:val="21"/>
              </w:rPr>
              <w:t>成交供应商人员应爱惜厨灶、厨具、餐具和各种设施设备，认真搞好日常维护保养，严格操作规程，不得违规操作。设施设备维修实行责任制，做到谁使用、谁负责，谁损坏、谁维修（自然耗损除外），凡因违规使用或保养不及时等人为因素造成厨灶、厨具、餐具及其他设设施备故障或损坏的，由成交供应商承担支付费用。凡故意损坏的，除按价赔偿外，采购人有权视情做出相应处罚；</w:t>
            </w:r>
          </w:p>
          <w:p>
            <w:pPr>
              <w:pStyle w:val="null3"/>
            </w:pPr>
            <w:r>
              <w:rPr>
                <w:rFonts w:ascii="仿宋_GB2312" w:hAnsi="仿宋_GB2312" w:cs="仿宋_GB2312" w:eastAsia="仿宋_GB2312"/>
                <w:sz w:val="21"/>
              </w:rPr>
              <w:t>5.4.6</w:t>
            </w:r>
            <w:r>
              <w:rPr>
                <w:rFonts w:ascii="仿宋_GB2312" w:hAnsi="仿宋_GB2312" w:cs="仿宋_GB2312" w:eastAsia="仿宋_GB2312"/>
                <w:sz w:val="21"/>
              </w:rPr>
              <w:t>成交供应商应依法用工，及时足额支付员工劳动报酬及缴纳社保，并独立承担由此引发的劳资纠纷，采购人不承担任何责任；</w:t>
            </w:r>
          </w:p>
          <w:p>
            <w:pPr>
              <w:pStyle w:val="null3"/>
            </w:pPr>
            <w:r>
              <w:rPr>
                <w:rFonts w:ascii="仿宋_GB2312" w:hAnsi="仿宋_GB2312" w:cs="仿宋_GB2312" w:eastAsia="仿宋_GB2312"/>
                <w:sz w:val="21"/>
              </w:rPr>
              <w:t>5.4.7</w:t>
            </w:r>
            <w:r>
              <w:rPr>
                <w:rFonts w:ascii="仿宋_GB2312" w:hAnsi="仿宋_GB2312" w:cs="仿宋_GB2312" w:eastAsia="仿宋_GB2312"/>
                <w:sz w:val="21"/>
              </w:rPr>
              <w:t>成交供应商负责所承包区的消防、病媒防治消杀、油烟检测、油烟治理、天燃气报警器年检工作产生的全部费用，具体实施由采购人监督执行，凡不符合消防、病媒防治消杀、油烟检测、油烟治理、天燃气报警器年检等工作标准要求或达不到消防、病媒防治消杀、油烟检测、油烟治理、天燃气报警器年检效果的，采购人有权终止合同；</w:t>
            </w:r>
          </w:p>
          <w:p>
            <w:pPr>
              <w:pStyle w:val="null3"/>
            </w:pPr>
            <w:r>
              <w:rPr>
                <w:rFonts w:ascii="仿宋_GB2312" w:hAnsi="仿宋_GB2312" w:cs="仿宋_GB2312" w:eastAsia="仿宋_GB2312"/>
                <w:sz w:val="21"/>
              </w:rPr>
              <w:t>5.4.8</w:t>
            </w:r>
            <w:r>
              <w:rPr>
                <w:rFonts w:ascii="仿宋_GB2312" w:hAnsi="仿宋_GB2312" w:cs="仿宋_GB2312" w:eastAsia="仿宋_GB2312"/>
                <w:sz w:val="21"/>
              </w:rPr>
              <w:t>成交供应商必须制定安全生产事故应急预案、急救预案和紧急事故处置预案并报采购人留存备案；</w:t>
            </w:r>
          </w:p>
          <w:p>
            <w:pPr>
              <w:pStyle w:val="null3"/>
            </w:pPr>
            <w:r>
              <w:rPr>
                <w:rFonts w:ascii="仿宋_GB2312" w:hAnsi="仿宋_GB2312" w:cs="仿宋_GB2312" w:eastAsia="仿宋_GB2312"/>
                <w:sz w:val="21"/>
              </w:rPr>
              <w:t>5.4.9</w:t>
            </w:r>
            <w:r>
              <w:rPr>
                <w:rFonts w:ascii="仿宋_GB2312" w:hAnsi="仿宋_GB2312" w:cs="仿宋_GB2312" w:eastAsia="仿宋_GB2312"/>
                <w:sz w:val="21"/>
              </w:rPr>
              <w:t>未经采购人批准，成交供应商不能改动、破坏餐厅内的任何结构，否则造成的损失由成交供应商承担；</w:t>
            </w:r>
          </w:p>
          <w:p>
            <w:pPr>
              <w:pStyle w:val="null3"/>
            </w:pPr>
            <w:r>
              <w:rPr>
                <w:rFonts w:ascii="仿宋_GB2312" w:hAnsi="仿宋_GB2312" w:cs="仿宋_GB2312" w:eastAsia="仿宋_GB2312"/>
                <w:sz w:val="21"/>
              </w:rPr>
              <w:t>5.4.10</w:t>
            </w:r>
            <w:r>
              <w:rPr>
                <w:rFonts w:ascii="仿宋_GB2312" w:hAnsi="仿宋_GB2312" w:cs="仿宋_GB2312" w:eastAsia="仿宋_GB2312"/>
                <w:sz w:val="21"/>
              </w:rPr>
              <w:t>在合同履行期间，成交供应商更换或调整餐饮管理人员、厨师长等餐饮公司相关核心负责人，需提前</w:t>
            </w:r>
            <w:r>
              <w:rPr>
                <w:rFonts w:ascii="仿宋_GB2312" w:hAnsi="仿宋_GB2312" w:cs="仿宋_GB2312" w:eastAsia="仿宋_GB2312"/>
                <w:sz w:val="21"/>
              </w:rPr>
              <w:t>7</w:t>
            </w:r>
            <w:r>
              <w:rPr>
                <w:rFonts w:ascii="仿宋_GB2312" w:hAnsi="仿宋_GB2312" w:cs="仿宋_GB2312" w:eastAsia="仿宋_GB2312"/>
                <w:sz w:val="21"/>
              </w:rPr>
              <w:t>天以书面形式通知采购人，并征得采购人书面同意，且确保不影响对于采购人的餐饮服务质量。</w:t>
            </w:r>
          </w:p>
          <w:p>
            <w:pPr>
              <w:pStyle w:val="null3"/>
            </w:pPr>
            <w:r>
              <w:rPr>
                <w:rFonts w:ascii="仿宋_GB2312" w:hAnsi="仿宋_GB2312" w:cs="仿宋_GB2312" w:eastAsia="仿宋_GB2312"/>
                <w:sz w:val="21"/>
              </w:rPr>
              <w:t>5.4.11</w:t>
            </w:r>
            <w:r>
              <w:rPr>
                <w:rFonts w:ascii="仿宋_GB2312" w:hAnsi="仿宋_GB2312" w:cs="仿宋_GB2312" w:eastAsia="仿宋_GB2312"/>
                <w:sz w:val="21"/>
              </w:rPr>
              <w:t>成交供应商必须对采购人本单位和采购人上级部门安排的各项任务和要求予以配合。</w:t>
            </w:r>
            <w:r>
              <w:rPr>
                <w:rFonts w:ascii="仿宋_GB2312" w:hAnsi="仿宋_GB2312" w:cs="仿宋_GB2312" w:eastAsia="仿宋_GB2312"/>
                <w:sz w:val="21"/>
              </w:rPr>
              <w:t xml:space="preserve">5.4.12 </w:t>
            </w:r>
            <w:r>
              <w:rPr>
                <w:rFonts w:ascii="仿宋_GB2312" w:hAnsi="仿宋_GB2312" w:cs="仿宋_GB2312" w:eastAsia="仿宋_GB2312"/>
                <w:sz w:val="21"/>
              </w:rPr>
              <w:t>成交供应商确保餐饮服务人员身份证、供应商证照等基础信息资料需在甲方备案。</w:t>
            </w:r>
            <w:r>
              <w:rPr>
                <w:rFonts w:ascii="仿宋_GB2312" w:hAnsi="仿宋_GB2312" w:cs="仿宋_GB2312" w:eastAsia="仿宋_GB2312"/>
                <w:sz w:val="21"/>
              </w:rPr>
              <w:t xml:space="preserve">5.4.13 </w:t>
            </w:r>
            <w:r>
              <w:rPr>
                <w:rFonts w:ascii="仿宋_GB2312" w:hAnsi="仿宋_GB2312" w:cs="仿宋_GB2312" w:eastAsia="仿宋_GB2312"/>
                <w:sz w:val="21"/>
              </w:rPr>
              <w:t>成交供应商工作人员一律凭“健康证”上岗，每一年体检一次，无健康证者一律不得上岗。</w:t>
            </w:r>
          </w:p>
          <w:p>
            <w:pPr>
              <w:pStyle w:val="null3"/>
            </w:pPr>
            <w:r>
              <w:rPr>
                <w:rFonts w:ascii="仿宋_GB2312" w:hAnsi="仿宋_GB2312" w:cs="仿宋_GB2312" w:eastAsia="仿宋_GB2312"/>
                <w:sz w:val="21"/>
              </w:rPr>
              <w:t xml:space="preserve">5.4.14 </w:t>
            </w:r>
            <w:r>
              <w:rPr>
                <w:rFonts w:ascii="仿宋_GB2312" w:hAnsi="仿宋_GB2312" w:cs="仿宋_GB2312" w:eastAsia="仿宋_GB2312"/>
                <w:sz w:val="21"/>
              </w:rPr>
              <w:t>成交供应商派遣人员必须将所有食品留样</w:t>
            </w:r>
            <w:r>
              <w:rPr>
                <w:rFonts w:ascii="仿宋_GB2312" w:hAnsi="仿宋_GB2312" w:cs="仿宋_GB2312" w:eastAsia="仿宋_GB2312"/>
                <w:sz w:val="21"/>
              </w:rPr>
              <w:t>48</w:t>
            </w:r>
            <w:r>
              <w:rPr>
                <w:rFonts w:ascii="仿宋_GB2312" w:hAnsi="仿宋_GB2312" w:cs="仿宋_GB2312" w:eastAsia="仿宋_GB2312"/>
                <w:sz w:val="21"/>
              </w:rPr>
              <w:t>小时以上，并注明留样时间及具体负责人，以便发生事故追查原因。</w:t>
            </w:r>
          </w:p>
          <w:p>
            <w:pPr>
              <w:pStyle w:val="null3"/>
            </w:pPr>
            <w:r>
              <w:rPr>
                <w:rFonts w:ascii="仿宋_GB2312" w:hAnsi="仿宋_GB2312" w:cs="仿宋_GB2312" w:eastAsia="仿宋_GB2312"/>
                <w:sz w:val="21"/>
              </w:rPr>
              <w:t xml:space="preserve">5.4.15 </w:t>
            </w:r>
            <w:r>
              <w:rPr>
                <w:rFonts w:ascii="仿宋_GB2312" w:hAnsi="仿宋_GB2312" w:cs="仿宋_GB2312" w:eastAsia="仿宋_GB2312"/>
                <w:sz w:val="21"/>
              </w:rPr>
              <w:t>成交供应商对聘用人员发生的一切事故承担全部责任，餐饮卫生条件必须符合《食品安全法》的规定及国家、省市有关环境和食品卫生标准，如因违反有关部门卫生管理办法而遭受处罚，一切责任由成交供应商承担。</w:t>
            </w:r>
          </w:p>
          <w:p>
            <w:pPr>
              <w:pStyle w:val="null3"/>
            </w:pPr>
            <w:r>
              <w:rPr>
                <w:rFonts w:ascii="仿宋_GB2312" w:hAnsi="仿宋_GB2312" w:cs="仿宋_GB2312" w:eastAsia="仿宋_GB2312"/>
                <w:sz w:val="21"/>
              </w:rPr>
              <w:t xml:space="preserve">5.4.16 </w:t>
            </w:r>
            <w:r>
              <w:rPr>
                <w:rFonts w:ascii="仿宋_GB2312" w:hAnsi="仿宋_GB2312" w:cs="仿宋_GB2312" w:eastAsia="仿宋_GB2312"/>
                <w:sz w:val="21"/>
              </w:rPr>
              <w:t>成交供应商必须严格遵守安全操作规程，保障安全生产，若因成交供应商管理问题引起火灾或发生意外事件，此责任及损失由成交供应商承担。</w:t>
            </w:r>
          </w:p>
          <w:p>
            <w:pPr>
              <w:pStyle w:val="null3"/>
            </w:pPr>
            <w:r>
              <w:rPr>
                <w:rFonts w:ascii="仿宋_GB2312" w:hAnsi="仿宋_GB2312" w:cs="仿宋_GB2312" w:eastAsia="仿宋_GB2312"/>
                <w:sz w:val="21"/>
              </w:rPr>
              <w:t>6.</w:t>
            </w:r>
            <w:r>
              <w:rPr>
                <w:rFonts w:ascii="仿宋_GB2312" w:hAnsi="仿宋_GB2312" w:cs="仿宋_GB2312" w:eastAsia="仿宋_GB2312"/>
                <w:sz w:val="21"/>
              </w:rPr>
              <w:t>合同的终止、变更和解除</w:t>
            </w:r>
          </w:p>
          <w:p>
            <w:pPr>
              <w:pStyle w:val="null3"/>
            </w:pPr>
            <w:r>
              <w:rPr>
                <w:rFonts w:ascii="仿宋_GB2312" w:hAnsi="仿宋_GB2312" w:cs="仿宋_GB2312" w:eastAsia="仿宋_GB2312"/>
                <w:sz w:val="21"/>
              </w:rPr>
              <w:t>6.1</w:t>
            </w:r>
            <w:r>
              <w:rPr>
                <w:rFonts w:ascii="仿宋_GB2312" w:hAnsi="仿宋_GB2312" w:cs="仿宋_GB2312" w:eastAsia="仿宋_GB2312"/>
                <w:sz w:val="21"/>
              </w:rPr>
              <w:t>服务期限：一年</w:t>
            </w:r>
          </w:p>
          <w:p>
            <w:pPr>
              <w:pStyle w:val="null3"/>
            </w:pPr>
            <w:r>
              <w:rPr>
                <w:rFonts w:ascii="仿宋_GB2312" w:hAnsi="仿宋_GB2312" w:cs="仿宋_GB2312" w:eastAsia="仿宋_GB2312"/>
                <w:sz w:val="21"/>
              </w:rPr>
              <w:t>6.2</w:t>
            </w:r>
            <w:r>
              <w:rPr>
                <w:rFonts w:ascii="仿宋_GB2312" w:hAnsi="仿宋_GB2312" w:cs="仿宋_GB2312" w:eastAsia="仿宋_GB2312"/>
                <w:sz w:val="21"/>
              </w:rPr>
              <w:t>合同有效期内，双方应认真履行合同内容。确因形势发生变化，一方需要变更或终止合同，须提前</w:t>
            </w:r>
            <w:r>
              <w:rPr>
                <w:rFonts w:ascii="仿宋_GB2312" w:hAnsi="仿宋_GB2312" w:cs="仿宋_GB2312" w:eastAsia="仿宋_GB2312"/>
                <w:sz w:val="21"/>
              </w:rPr>
              <w:t>30</w:t>
            </w:r>
            <w:r>
              <w:rPr>
                <w:rFonts w:ascii="仿宋_GB2312" w:hAnsi="仿宋_GB2312" w:cs="仿宋_GB2312" w:eastAsia="仿宋_GB2312"/>
                <w:sz w:val="21"/>
              </w:rPr>
              <w:t>日以书面形式向对方提出请求，经双方协商同意后，可以变更或解除合同；</w:t>
            </w:r>
          </w:p>
          <w:p>
            <w:pPr>
              <w:pStyle w:val="null3"/>
            </w:pPr>
            <w:r>
              <w:rPr>
                <w:rFonts w:ascii="仿宋_GB2312" w:hAnsi="仿宋_GB2312" w:cs="仿宋_GB2312" w:eastAsia="仿宋_GB2312"/>
                <w:sz w:val="21"/>
              </w:rPr>
              <w:t>6.3</w:t>
            </w:r>
            <w:r>
              <w:rPr>
                <w:rFonts w:ascii="仿宋_GB2312" w:hAnsi="仿宋_GB2312" w:cs="仿宋_GB2312" w:eastAsia="仿宋_GB2312"/>
                <w:sz w:val="21"/>
              </w:rPr>
              <w:t>在合同执行期，因发生不可抗力致使合同无法继续履行，双方可解除合同；</w:t>
            </w:r>
          </w:p>
          <w:p>
            <w:pPr>
              <w:pStyle w:val="null3"/>
            </w:pPr>
            <w:r>
              <w:rPr>
                <w:rFonts w:ascii="仿宋_GB2312" w:hAnsi="仿宋_GB2312" w:cs="仿宋_GB2312" w:eastAsia="仿宋_GB2312"/>
                <w:sz w:val="21"/>
              </w:rPr>
              <w:t>6.4</w:t>
            </w:r>
            <w:r>
              <w:rPr>
                <w:rFonts w:ascii="仿宋_GB2312" w:hAnsi="仿宋_GB2312" w:cs="仿宋_GB2312" w:eastAsia="仿宋_GB2312"/>
                <w:sz w:val="21"/>
              </w:rPr>
              <w:t>因一方不履行合同义务给对方造成损失的，责任方应向对方赔偿损失；</w:t>
            </w:r>
          </w:p>
          <w:p>
            <w:pPr>
              <w:pStyle w:val="null3"/>
            </w:pPr>
            <w:r>
              <w:rPr>
                <w:rFonts w:ascii="仿宋_GB2312" w:hAnsi="仿宋_GB2312" w:cs="仿宋_GB2312" w:eastAsia="仿宋_GB2312"/>
                <w:sz w:val="21"/>
              </w:rPr>
              <w:t>6.5</w:t>
            </w:r>
            <w:r>
              <w:rPr>
                <w:rFonts w:ascii="仿宋_GB2312" w:hAnsi="仿宋_GB2312" w:cs="仿宋_GB2312" w:eastAsia="仿宋_GB2312"/>
                <w:sz w:val="21"/>
              </w:rPr>
              <w:t>有下列情形之一的，本合同的权利、义务终止：</w:t>
            </w:r>
          </w:p>
          <w:p>
            <w:pPr>
              <w:pStyle w:val="null3"/>
            </w:pPr>
            <w:r>
              <w:rPr>
                <w:rFonts w:ascii="仿宋_GB2312" w:hAnsi="仿宋_GB2312" w:cs="仿宋_GB2312" w:eastAsia="仿宋_GB2312"/>
                <w:sz w:val="21"/>
              </w:rPr>
              <w:t>6.5.1</w:t>
            </w:r>
            <w:r>
              <w:rPr>
                <w:rFonts w:ascii="仿宋_GB2312" w:hAnsi="仿宋_GB2312" w:cs="仿宋_GB2312" w:eastAsia="仿宋_GB2312"/>
                <w:sz w:val="21"/>
              </w:rPr>
              <w:t>合同已经按约定履行完毕的；</w:t>
            </w:r>
          </w:p>
          <w:p>
            <w:pPr>
              <w:pStyle w:val="null3"/>
            </w:pPr>
            <w:r>
              <w:rPr>
                <w:rFonts w:ascii="仿宋_GB2312" w:hAnsi="仿宋_GB2312" w:cs="仿宋_GB2312" w:eastAsia="仿宋_GB2312"/>
                <w:sz w:val="21"/>
              </w:rPr>
              <w:t>6.5.2</w:t>
            </w:r>
            <w:r>
              <w:rPr>
                <w:rFonts w:ascii="仿宋_GB2312" w:hAnsi="仿宋_GB2312" w:cs="仿宋_GB2312" w:eastAsia="仿宋_GB2312"/>
                <w:sz w:val="21"/>
              </w:rPr>
              <w:t>双方协商一致解除合同的；</w:t>
            </w:r>
          </w:p>
          <w:p>
            <w:pPr>
              <w:pStyle w:val="null3"/>
            </w:pPr>
            <w:r>
              <w:rPr>
                <w:rFonts w:ascii="仿宋_GB2312" w:hAnsi="仿宋_GB2312" w:cs="仿宋_GB2312" w:eastAsia="仿宋_GB2312"/>
                <w:sz w:val="21"/>
              </w:rPr>
              <w:t>6.5.3</w:t>
            </w:r>
            <w:r>
              <w:rPr>
                <w:rFonts w:ascii="仿宋_GB2312" w:hAnsi="仿宋_GB2312" w:cs="仿宋_GB2312" w:eastAsia="仿宋_GB2312"/>
                <w:sz w:val="21"/>
              </w:rPr>
              <w:t>其他约定的终止条件出现的；</w:t>
            </w:r>
          </w:p>
          <w:p>
            <w:pPr>
              <w:pStyle w:val="null3"/>
            </w:pPr>
            <w:r>
              <w:rPr>
                <w:rFonts w:ascii="仿宋_GB2312" w:hAnsi="仿宋_GB2312" w:cs="仿宋_GB2312" w:eastAsia="仿宋_GB2312"/>
                <w:sz w:val="21"/>
              </w:rPr>
              <w:t>6.5.4</w:t>
            </w:r>
            <w:r>
              <w:rPr>
                <w:rFonts w:ascii="仿宋_GB2312" w:hAnsi="仿宋_GB2312" w:cs="仿宋_GB2312" w:eastAsia="仿宋_GB2312"/>
                <w:sz w:val="21"/>
              </w:rPr>
              <w:t>合同到期后成交供应商享有同等条件下的优先承包权。</w:t>
            </w:r>
          </w:p>
          <w:p>
            <w:pPr>
              <w:pStyle w:val="null3"/>
            </w:pPr>
            <w:r>
              <w:rPr>
                <w:rFonts w:ascii="仿宋_GB2312" w:hAnsi="仿宋_GB2312" w:cs="仿宋_GB2312" w:eastAsia="仿宋_GB2312"/>
                <w:sz w:val="21"/>
              </w:rPr>
              <w:t>6.6</w:t>
            </w:r>
            <w:r>
              <w:rPr>
                <w:rFonts w:ascii="仿宋_GB2312" w:hAnsi="仿宋_GB2312" w:cs="仿宋_GB2312" w:eastAsia="仿宋_GB2312"/>
                <w:sz w:val="21"/>
              </w:rPr>
              <w:t>有下列情形之一的，双方可解除本合同：</w:t>
            </w:r>
          </w:p>
          <w:p>
            <w:pPr>
              <w:pStyle w:val="null3"/>
            </w:pPr>
            <w:r>
              <w:rPr>
                <w:rFonts w:ascii="仿宋_GB2312" w:hAnsi="仿宋_GB2312" w:cs="仿宋_GB2312" w:eastAsia="仿宋_GB2312"/>
                <w:sz w:val="21"/>
              </w:rPr>
              <w:t>6.6.1</w:t>
            </w:r>
            <w:r>
              <w:rPr>
                <w:rFonts w:ascii="仿宋_GB2312" w:hAnsi="仿宋_GB2312" w:cs="仿宋_GB2312" w:eastAsia="仿宋_GB2312"/>
                <w:sz w:val="21"/>
              </w:rPr>
              <w:t>因不可抗力，致使不能实现合同目的；</w:t>
            </w:r>
          </w:p>
          <w:p>
            <w:pPr>
              <w:pStyle w:val="null3"/>
            </w:pPr>
            <w:r>
              <w:rPr>
                <w:rFonts w:ascii="仿宋_GB2312" w:hAnsi="仿宋_GB2312" w:cs="仿宋_GB2312" w:eastAsia="仿宋_GB2312"/>
                <w:sz w:val="21"/>
              </w:rPr>
              <w:t>6.6.2</w:t>
            </w:r>
            <w:r>
              <w:rPr>
                <w:rFonts w:ascii="仿宋_GB2312" w:hAnsi="仿宋_GB2312" w:cs="仿宋_GB2312" w:eastAsia="仿宋_GB2312"/>
                <w:sz w:val="21"/>
              </w:rPr>
              <w:t>因一方原因致使合同不能继续履行；</w:t>
            </w:r>
          </w:p>
          <w:p>
            <w:pPr>
              <w:pStyle w:val="null3"/>
            </w:pPr>
            <w:r>
              <w:rPr>
                <w:rFonts w:ascii="仿宋_GB2312" w:hAnsi="仿宋_GB2312" w:cs="仿宋_GB2312" w:eastAsia="仿宋_GB2312"/>
                <w:sz w:val="21"/>
              </w:rPr>
              <w:t>6.6.3</w:t>
            </w:r>
            <w:r>
              <w:rPr>
                <w:rFonts w:ascii="仿宋_GB2312" w:hAnsi="仿宋_GB2312" w:cs="仿宋_GB2312" w:eastAsia="仿宋_GB2312"/>
                <w:sz w:val="21"/>
              </w:rPr>
              <w:t>双方协商一致。</w:t>
            </w:r>
          </w:p>
          <w:p>
            <w:pPr>
              <w:pStyle w:val="null3"/>
            </w:pPr>
            <w:r>
              <w:rPr>
                <w:rFonts w:ascii="仿宋_GB2312" w:hAnsi="仿宋_GB2312" w:cs="仿宋_GB2312" w:eastAsia="仿宋_GB2312"/>
                <w:sz w:val="21"/>
              </w:rPr>
              <w:t>7.</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7.1</w:t>
            </w:r>
            <w:r>
              <w:rPr>
                <w:rFonts w:ascii="仿宋_GB2312" w:hAnsi="仿宋_GB2312" w:cs="仿宋_GB2312" w:eastAsia="仿宋_GB2312"/>
                <w:sz w:val="21"/>
              </w:rPr>
              <w:t>合同期限未满，一方要求终止合同的，应按照合同约定和国家有关规定解除合同，并赔偿由此给对方造成的经济损失；</w:t>
            </w:r>
          </w:p>
          <w:p>
            <w:pPr>
              <w:pStyle w:val="null3"/>
            </w:pPr>
            <w:r>
              <w:rPr>
                <w:rFonts w:ascii="仿宋_GB2312" w:hAnsi="仿宋_GB2312" w:cs="仿宋_GB2312" w:eastAsia="仿宋_GB2312"/>
                <w:sz w:val="21"/>
              </w:rPr>
              <w:t>7.2</w:t>
            </w:r>
            <w:r>
              <w:rPr>
                <w:rFonts w:ascii="仿宋_GB2312" w:hAnsi="仿宋_GB2312" w:cs="仿宋_GB2312" w:eastAsia="仿宋_GB2312"/>
                <w:sz w:val="21"/>
              </w:rPr>
              <w:t>当事人一方不履行或不完全按合同约定履行其义务的，视为违约，应承担违约责任，并支付合同总额</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pPr>
            <w:r>
              <w:rPr>
                <w:rFonts w:ascii="仿宋_GB2312" w:hAnsi="仿宋_GB2312" w:cs="仿宋_GB2312" w:eastAsia="仿宋_GB2312"/>
                <w:sz w:val="21"/>
              </w:rPr>
              <w:t>7.3</w:t>
            </w:r>
            <w:r>
              <w:rPr>
                <w:rFonts w:ascii="仿宋_GB2312" w:hAnsi="仿宋_GB2312" w:cs="仿宋_GB2312" w:eastAsia="仿宋_GB2312"/>
                <w:sz w:val="21"/>
              </w:rPr>
              <w:t>由于一方违反合同约定，违章指挥（操作）导致责任事故，给对方造成经济损失的，应赔偿对方全部直接经济损失；</w:t>
            </w:r>
          </w:p>
          <w:p>
            <w:pPr>
              <w:pStyle w:val="null3"/>
            </w:pPr>
            <w:r>
              <w:rPr>
                <w:rFonts w:ascii="仿宋_GB2312" w:hAnsi="仿宋_GB2312" w:cs="仿宋_GB2312" w:eastAsia="仿宋_GB2312"/>
                <w:sz w:val="21"/>
              </w:rPr>
              <w:t>7.4</w:t>
            </w:r>
            <w:r>
              <w:rPr>
                <w:rFonts w:ascii="仿宋_GB2312" w:hAnsi="仿宋_GB2312" w:cs="仿宋_GB2312" w:eastAsia="仿宋_GB2312"/>
                <w:sz w:val="21"/>
              </w:rPr>
              <w:t>因国家建设或不可抗力因素导致设施损坏或造成损失时，双方互不承担责任；</w:t>
            </w:r>
          </w:p>
          <w:p>
            <w:pPr>
              <w:pStyle w:val="null3"/>
            </w:pPr>
            <w:r>
              <w:rPr>
                <w:rFonts w:ascii="仿宋_GB2312" w:hAnsi="仿宋_GB2312" w:cs="仿宋_GB2312" w:eastAsia="仿宋_GB2312"/>
                <w:sz w:val="21"/>
              </w:rPr>
              <w:t>7.5</w:t>
            </w:r>
            <w:r>
              <w:rPr>
                <w:rFonts w:ascii="仿宋_GB2312" w:hAnsi="仿宋_GB2312" w:cs="仿宋_GB2312" w:eastAsia="仿宋_GB2312"/>
                <w:sz w:val="21"/>
              </w:rPr>
              <w:t>除本合同约定外，甲、乙双方任何一方不得提前解除或终止本合同，否则应支付对方违约金合同金额的</w:t>
            </w:r>
            <w:r>
              <w:rPr>
                <w:rFonts w:ascii="仿宋_GB2312" w:hAnsi="仿宋_GB2312" w:cs="仿宋_GB2312" w:eastAsia="仿宋_GB2312"/>
                <w:sz w:val="21"/>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争议处理</w:t>
            </w:r>
          </w:p>
          <w:p>
            <w:pPr>
              <w:pStyle w:val="null3"/>
            </w:pPr>
            <w:r>
              <w:rPr>
                <w:rFonts w:ascii="仿宋_GB2312" w:hAnsi="仿宋_GB2312" w:cs="仿宋_GB2312" w:eastAsia="仿宋_GB2312"/>
                <w:sz w:val="21"/>
              </w:rPr>
              <w:t>合同履行过程中发生争议时，双方协商解决，协商不成的按下列第（一）种方式解决。</w:t>
            </w:r>
          </w:p>
          <w:p>
            <w:pPr>
              <w:pStyle w:val="null3"/>
            </w:pPr>
            <w:r>
              <w:rPr>
                <w:rFonts w:ascii="仿宋_GB2312" w:hAnsi="仿宋_GB2312" w:cs="仿宋_GB2312" w:eastAsia="仿宋_GB2312"/>
                <w:sz w:val="21"/>
              </w:rPr>
              <w:t>8.1</w:t>
            </w:r>
            <w:r>
              <w:rPr>
                <w:rFonts w:ascii="仿宋_GB2312" w:hAnsi="仿宋_GB2312" w:cs="仿宋_GB2312" w:eastAsia="仿宋_GB2312"/>
                <w:sz w:val="21"/>
              </w:rPr>
              <w:t>提交西安仲裁委员会仲裁；</w:t>
            </w:r>
          </w:p>
          <w:p>
            <w:pPr>
              <w:pStyle w:val="null3"/>
            </w:pPr>
            <w:r>
              <w:rPr>
                <w:rFonts w:ascii="仿宋_GB2312" w:hAnsi="仿宋_GB2312" w:cs="仿宋_GB2312" w:eastAsia="仿宋_GB2312"/>
                <w:sz w:val="21"/>
              </w:rPr>
              <w:t>8.2</w:t>
            </w:r>
            <w:r>
              <w:rPr>
                <w:rFonts w:ascii="仿宋_GB2312" w:hAnsi="仿宋_GB2312" w:cs="仿宋_GB2312" w:eastAsia="仿宋_GB2312"/>
                <w:sz w:val="21"/>
              </w:rPr>
              <w:t>依法向采购人所在地人民法院起诉。</w:t>
            </w:r>
          </w:p>
          <w:p>
            <w:pPr>
              <w:pStyle w:val="null3"/>
            </w:pPr>
            <w:r>
              <w:rPr>
                <w:rFonts w:ascii="仿宋_GB2312" w:hAnsi="仿宋_GB2312" w:cs="仿宋_GB2312" w:eastAsia="仿宋_GB2312"/>
                <w:sz w:val="21"/>
              </w:rPr>
              <w:t>其他事项</w:t>
            </w:r>
          </w:p>
          <w:p>
            <w:pPr>
              <w:pStyle w:val="null3"/>
            </w:pPr>
            <w:r>
              <w:rPr>
                <w:rFonts w:ascii="仿宋_GB2312" w:hAnsi="仿宋_GB2312" w:cs="仿宋_GB2312" w:eastAsia="仿宋_GB2312"/>
                <w:sz w:val="21"/>
              </w:rPr>
              <w:t>9.1</w:t>
            </w:r>
            <w:r>
              <w:rPr>
                <w:rFonts w:ascii="仿宋_GB2312" w:hAnsi="仿宋_GB2312" w:cs="仿宋_GB2312" w:eastAsia="仿宋_GB2312"/>
                <w:sz w:val="21"/>
              </w:rPr>
              <w:t>服务内容及标准要求与国家新颁布的法律、法规和政策规定发生冲突时，以新的法律、法规和政策规定为准；</w:t>
            </w:r>
          </w:p>
          <w:p>
            <w:pPr>
              <w:pStyle w:val="null3"/>
            </w:pPr>
            <w:r>
              <w:rPr>
                <w:rFonts w:ascii="仿宋_GB2312" w:hAnsi="仿宋_GB2312" w:cs="仿宋_GB2312" w:eastAsia="仿宋_GB2312"/>
                <w:sz w:val="21"/>
              </w:rPr>
              <w:t>9.2</w:t>
            </w:r>
            <w:r>
              <w:rPr>
                <w:rFonts w:ascii="仿宋_GB2312" w:hAnsi="仿宋_GB2312" w:cs="仿宋_GB2312" w:eastAsia="仿宋_GB2312"/>
                <w:sz w:val="21"/>
              </w:rPr>
              <w:t>遇到不可抗力致使合同无法继续履行时，双方可协商处理；</w:t>
            </w:r>
          </w:p>
          <w:p>
            <w:pPr>
              <w:pStyle w:val="null3"/>
            </w:pPr>
            <w:r>
              <w:rPr>
                <w:rFonts w:ascii="仿宋_GB2312" w:hAnsi="仿宋_GB2312" w:cs="仿宋_GB2312" w:eastAsia="仿宋_GB2312"/>
                <w:sz w:val="21"/>
              </w:rPr>
              <w:t>9.3</w:t>
            </w:r>
            <w:r>
              <w:rPr>
                <w:rFonts w:ascii="仿宋_GB2312" w:hAnsi="仿宋_GB2312" w:cs="仿宋_GB2312" w:eastAsia="仿宋_GB2312"/>
                <w:sz w:val="21"/>
              </w:rPr>
              <w:t>免责条款</w:t>
            </w:r>
          </w:p>
          <w:p>
            <w:pPr>
              <w:pStyle w:val="null3"/>
            </w:pPr>
            <w:r>
              <w:rPr>
                <w:rFonts w:ascii="仿宋_GB2312" w:hAnsi="仿宋_GB2312" w:cs="仿宋_GB2312" w:eastAsia="仿宋_GB2312"/>
                <w:sz w:val="21"/>
              </w:rPr>
              <w:t>9.3.1</w:t>
            </w:r>
            <w:r>
              <w:rPr>
                <w:rFonts w:ascii="仿宋_GB2312" w:hAnsi="仿宋_GB2312" w:cs="仿宋_GB2312" w:eastAsia="仿宋_GB2312"/>
                <w:sz w:val="21"/>
              </w:rPr>
              <w:t>成交供应商应充分考虑到合同履行期间可能带来的人身伤害，应做好相应的保护措施以及购买相应的商业保险等，在项目执行过程中成交供应商及其工作人员所发生的任何事故所导致的责任（包括但不限于：民事责任、刑事责任、行政责任）全部由成交供应商负责，与采购人无关；</w:t>
            </w:r>
          </w:p>
          <w:p>
            <w:pPr>
              <w:pStyle w:val="null3"/>
            </w:pPr>
            <w:r>
              <w:rPr>
                <w:rFonts w:ascii="仿宋_GB2312" w:hAnsi="仿宋_GB2312" w:cs="仿宋_GB2312" w:eastAsia="仿宋_GB2312"/>
                <w:sz w:val="21"/>
              </w:rPr>
              <w:t>9.3.2</w:t>
            </w:r>
            <w:r>
              <w:rPr>
                <w:rFonts w:ascii="仿宋_GB2312" w:hAnsi="仿宋_GB2312" w:cs="仿宋_GB2312" w:eastAsia="仿宋_GB2312"/>
                <w:sz w:val="21"/>
              </w:rPr>
              <w:t>成交供应商应当与其工作人员建立合法的劳动关系，并按时向工作人员支付薪酬以及社会保险费用，在项目执行过程中如成交供应商及其工作人员发生任何纠纷（包括但不限于：民事纠纷、刑事纠纷、行政纠纷）全部由成交供应商负责，与采购人无关。如因此对采购人造成损害，成交供应商应当承担全部责任；</w:t>
            </w:r>
          </w:p>
          <w:p>
            <w:pPr>
              <w:pStyle w:val="null3"/>
            </w:pPr>
            <w:r>
              <w:rPr>
                <w:rFonts w:ascii="仿宋_GB2312" w:hAnsi="仿宋_GB2312" w:cs="仿宋_GB2312" w:eastAsia="仿宋_GB2312"/>
                <w:sz w:val="21"/>
              </w:rPr>
              <w:t>9.3.3</w:t>
            </w:r>
            <w:r>
              <w:rPr>
                <w:rFonts w:ascii="仿宋_GB2312" w:hAnsi="仿宋_GB2312" w:cs="仿宋_GB2312" w:eastAsia="仿宋_GB2312"/>
                <w:sz w:val="21"/>
              </w:rPr>
              <w:t>合同履行期间，成交供应商及工作人员无论因故意或过失对采购人及其他任何第三人造成任何人身或财产的损害，应当由成交供应商承担全部赔偿责任；</w:t>
            </w:r>
          </w:p>
          <w:p>
            <w:pPr>
              <w:pStyle w:val="null3"/>
            </w:pPr>
            <w:r>
              <w:rPr>
                <w:rFonts w:ascii="仿宋_GB2312" w:hAnsi="仿宋_GB2312" w:cs="仿宋_GB2312" w:eastAsia="仿宋_GB2312"/>
                <w:sz w:val="21"/>
              </w:rPr>
              <w:t>9.4</w:t>
            </w:r>
            <w:r>
              <w:rPr>
                <w:rFonts w:ascii="仿宋_GB2312" w:hAnsi="仿宋_GB2312" w:cs="仿宋_GB2312" w:eastAsia="仿宋_GB2312"/>
                <w:sz w:val="21"/>
              </w:rPr>
              <w:t>附件是采购文件的组成部分，具有同等法律效力；</w:t>
            </w:r>
          </w:p>
          <w:p>
            <w:pPr>
              <w:pStyle w:val="null3"/>
            </w:pPr>
            <w:r>
              <w:rPr>
                <w:rFonts w:ascii="仿宋_GB2312" w:hAnsi="仿宋_GB2312" w:cs="仿宋_GB2312" w:eastAsia="仿宋_GB2312"/>
                <w:sz w:val="21"/>
              </w:rPr>
              <w:t>附件</w:t>
            </w:r>
          </w:p>
          <w:p>
            <w:pPr>
              <w:pStyle w:val="null3"/>
            </w:pPr>
            <w:r>
              <w:rPr>
                <w:rFonts w:ascii="仿宋_GB2312" w:hAnsi="仿宋_GB2312" w:cs="仿宋_GB2312" w:eastAsia="仿宋_GB2312"/>
                <w:sz w:val="21"/>
              </w:rPr>
              <w:t>10.1</w:t>
            </w:r>
            <w:r>
              <w:rPr>
                <w:rFonts w:ascii="仿宋_GB2312" w:hAnsi="仿宋_GB2312" w:cs="仿宋_GB2312" w:eastAsia="仿宋_GB2312"/>
                <w:sz w:val="21"/>
              </w:rPr>
              <w:t>《莲湖区城市管理和综合执法局职工食堂工作规范及标准》</w:t>
            </w:r>
          </w:p>
          <w:p>
            <w:pPr>
              <w:pStyle w:val="null3"/>
            </w:pPr>
            <w:r>
              <w:rPr>
                <w:rFonts w:ascii="仿宋_GB2312" w:hAnsi="仿宋_GB2312" w:cs="仿宋_GB2312" w:eastAsia="仿宋_GB2312"/>
                <w:sz w:val="21"/>
              </w:rPr>
              <w:t>10.2</w:t>
            </w:r>
            <w:r>
              <w:rPr>
                <w:rFonts w:ascii="仿宋_GB2312" w:hAnsi="仿宋_GB2312" w:cs="仿宋_GB2312" w:eastAsia="仿宋_GB2312"/>
                <w:sz w:val="21"/>
              </w:rPr>
              <w:t>《莲湖区城市管理和综合执法局职工食堂保洁服务标准》</w:t>
            </w:r>
          </w:p>
          <w:p>
            <w:pPr>
              <w:pStyle w:val="null3"/>
            </w:pPr>
            <w:r>
              <w:rPr>
                <w:rFonts w:ascii="仿宋_GB2312" w:hAnsi="仿宋_GB2312" w:cs="仿宋_GB2312" w:eastAsia="仿宋_GB2312"/>
                <w:sz w:val="21"/>
              </w:rPr>
              <w:t>10.3</w:t>
            </w:r>
            <w:r>
              <w:rPr>
                <w:rFonts w:ascii="仿宋_GB2312" w:hAnsi="仿宋_GB2312" w:cs="仿宋_GB2312" w:eastAsia="仿宋_GB2312"/>
                <w:sz w:val="21"/>
              </w:rPr>
              <w:t>《</w:t>
            </w:r>
            <w:r>
              <w:rPr>
                <w:rFonts w:ascii="仿宋_GB2312" w:hAnsi="仿宋_GB2312" w:cs="仿宋_GB2312" w:eastAsia="仿宋_GB2312"/>
                <w:sz w:val="21"/>
              </w:rPr>
              <w:t>莲湖区城市管理和综合执法局职工食堂考核方案</w:t>
            </w:r>
            <w:r>
              <w:rPr>
                <w:rFonts w:ascii="仿宋_GB2312" w:hAnsi="仿宋_GB2312" w:cs="仿宋_GB2312" w:eastAsia="仿宋_GB2312"/>
                <w:sz w:val="21"/>
              </w:rPr>
              <w:t>》</w:t>
            </w:r>
          </w:p>
          <w:p>
            <w:pPr>
              <w:pStyle w:val="null3"/>
            </w:pPr>
            <w:r>
              <w:rPr>
                <w:rFonts w:ascii="仿宋_GB2312" w:hAnsi="仿宋_GB2312" w:cs="仿宋_GB2312" w:eastAsia="仿宋_GB2312"/>
                <w:sz w:val="21"/>
              </w:rPr>
              <w:t>10.4</w:t>
            </w:r>
            <w:r>
              <w:rPr>
                <w:rFonts w:ascii="仿宋_GB2312" w:hAnsi="仿宋_GB2312" w:cs="仿宋_GB2312" w:eastAsia="仿宋_GB2312"/>
                <w:sz w:val="21"/>
              </w:rPr>
              <w:t>《安全生产服务合同》</w:t>
            </w:r>
          </w:p>
          <w:p>
            <w:pPr>
              <w:pStyle w:val="null3"/>
            </w:pPr>
            <w:r>
              <w:rPr>
                <w:rFonts w:ascii="仿宋_GB2312" w:hAnsi="仿宋_GB2312" w:cs="仿宋_GB2312" w:eastAsia="仿宋_GB2312"/>
                <w:sz w:val="21"/>
              </w:rPr>
              <w:t>10.5</w:t>
            </w:r>
            <w:r>
              <w:rPr>
                <w:rFonts w:ascii="仿宋_GB2312" w:hAnsi="仿宋_GB2312" w:cs="仿宋_GB2312" w:eastAsia="仿宋_GB2312"/>
                <w:sz w:val="21"/>
              </w:rPr>
              <w:t>《天燃气安全服务合同》</w:t>
            </w:r>
          </w:p>
          <w:p>
            <w:pPr>
              <w:pStyle w:val="null3"/>
            </w:pPr>
            <w:r>
              <w:rPr>
                <w:rFonts w:ascii="仿宋_GB2312" w:hAnsi="仿宋_GB2312" w:cs="仿宋_GB2312" w:eastAsia="仿宋_GB2312"/>
                <w:sz w:val="21"/>
              </w:rPr>
              <w:t>10.6</w:t>
            </w:r>
            <w:r>
              <w:rPr>
                <w:rFonts w:ascii="仿宋_GB2312" w:hAnsi="仿宋_GB2312" w:cs="仿宋_GB2312" w:eastAsia="仿宋_GB2312"/>
                <w:sz w:val="21"/>
              </w:rPr>
              <w:t>《反餐饮浪费工作成效服务合同》</w:t>
            </w:r>
          </w:p>
          <w:p>
            <w:pPr>
              <w:pStyle w:val="null3"/>
            </w:pPr>
            <w:r>
              <w:rPr>
                <w:rFonts w:ascii="仿宋_GB2312" w:hAnsi="仿宋_GB2312" w:cs="仿宋_GB2312" w:eastAsia="仿宋_GB2312"/>
                <w:sz w:val="21"/>
                <w:b/>
              </w:rPr>
              <w:t>附件一</w:t>
            </w:r>
            <w:r>
              <w:rPr>
                <w:rFonts w:ascii="仿宋_GB2312" w:hAnsi="仿宋_GB2312" w:cs="仿宋_GB2312" w:eastAsia="仿宋_GB2312"/>
                <w:sz w:val="21"/>
                <w:b/>
              </w:rPr>
              <w:t xml:space="preserve">         </w:t>
            </w:r>
          </w:p>
          <w:p>
            <w:pPr>
              <w:pStyle w:val="null3"/>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b/>
              </w:rPr>
              <w:t>莲湖区城市管理和综合执法局职工食堂工作规范及标准</w:t>
            </w:r>
          </w:p>
          <w:p>
            <w:pPr>
              <w:pStyle w:val="null3"/>
              <w:jc w:val="both"/>
            </w:pPr>
            <w:r>
              <w:rPr>
                <w:rFonts w:ascii="仿宋_GB2312" w:hAnsi="仿宋_GB2312" w:cs="仿宋_GB2312" w:eastAsia="仿宋_GB2312"/>
                <w:sz w:val="21"/>
              </w:rPr>
              <w:t>一、职工食堂服务标准</w:t>
            </w:r>
          </w:p>
          <w:p>
            <w:pPr>
              <w:pStyle w:val="null3"/>
              <w:jc w:val="both"/>
            </w:pPr>
            <w:r>
              <w:rPr>
                <w:rFonts w:ascii="仿宋_GB2312" w:hAnsi="仿宋_GB2312" w:cs="仿宋_GB2312" w:eastAsia="仿宋_GB2312"/>
                <w:sz w:val="21"/>
              </w:rPr>
              <w:t>1.范围</w:t>
            </w:r>
          </w:p>
          <w:p>
            <w:pPr>
              <w:pStyle w:val="null3"/>
              <w:jc w:val="both"/>
            </w:pPr>
            <w:r>
              <w:rPr>
                <w:rFonts w:ascii="仿宋_GB2312" w:hAnsi="仿宋_GB2312" w:cs="仿宋_GB2312" w:eastAsia="仿宋_GB2312"/>
                <w:sz w:val="21"/>
              </w:rPr>
              <w:t>本标准规定了莲湖区城市管理和综合执法局职工食堂服务内容和要求。</w:t>
            </w:r>
          </w:p>
          <w:p>
            <w:pPr>
              <w:pStyle w:val="null3"/>
              <w:jc w:val="both"/>
            </w:pPr>
            <w:r>
              <w:rPr>
                <w:rFonts w:ascii="仿宋_GB2312" w:hAnsi="仿宋_GB2312" w:cs="仿宋_GB2312" w:eastAsia="仿宋_GB2312"/>
                <w:sz w:val="21"/>
              </w:rPr>
              <w:t>2.规范性引用文件</w:t>
            </w:r>
          </w:p>
          <w:p>
            <w:pPr>
              <w:pStyle w:val="null3"/>
              <w:jc w:val="both"/>
            </w:pPr>
            <w:r>
              <w:rPr>
                <w:rFonts w:ascii="仿宋_GB2312" w:hAnsi="仿宋_GB2312" w:cs="仿宋_GB2312" w:eastAsia="仿宋_GB2312"/>
                <w:sz w:val="21"/>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pPr>
              <w:pStyle w:val="null3"/>
              <w:jc w:val="both"/>
            </w:pPr>
            <w:r>
              <w:rPr>
                <w:rFonts w:ascii="仿宋_GB2312" w:hAnsi="仿宋_GB2312" w:cs="仿宋_GB2312" w:eastAsia="仿宋_GB2312"/>
                <w:sz w:val="21"/>
              </w:rPr>
              <w:t>中华人民共和国</w:t>
            </w:r>
            <w:r>
              <w:rPr>
                <w:rFonts w:ascii="仿宋_GB2312" w:hAnsi="仿宋_GB2312" w:cs="仿宋_GB2312" w:eastAsia="仿宋_GB2312"/>
                <w:sz w:val="21"/>
              </w:rPr>
              <w:t>1995年10月30日第59号令《中华人民共和国食品卫生法》</w:t>
            </w:r>
          </w:p>
          <w:p>
            <w:pPr>
              <w:pStyle w:val="null3"/>
              <w:jc w:val="both"/>
            </w:pPr>
            <w:r>
              <w:rPr>
                <w:rFonts w:ascii="仿宋_GB2312" w:hAnsi="仿宋_GB2312" w:cs="仿宋_GB2312" w:eastAsia="仿宋_GB2312"/>
                <w:sz w:val="21"/>
              </w:rPr>
              <w:t>中华人民共和国卫生部</w:t>
            </w:r>
            <w:r>
              <w:rPr>
                <w:rFonts w:ascii="仿宋_GB2312" w:hAnsi="仿宋_GB2312" w:cs="仿宋_GB2312" w:eastAsia="仿宋_GB2312"/>
                <w:sz w:val="21"/>
              </w:rPr>
              <w:t>2000年1月16日第10号令《餐饮业食品卫生管理办法》</w:t>
            </w:r>
          </w:p>
          <w:p>
            <w:pPr>
              <w:pStyle w:val="null3"/>
              <w:jc w:val="both"/>
            </w:pPr>
            <w:r>
              <w:rPr>
                <w:rFonts w:ascii="仿宋_GB2312" w:hAnsi="仿宋_GB2312" w:cs="仿宋_GB2312" w:eastAsia="仿宋_GB2312"/>
                <w:sz w:val="21"/>
              </w:rPr>
              <w:t>GB5749《生活饮用水卫生标准》</w:t>
            </w:r>
          </w:p>
          <w:p>
            <w:pPr>
              <w:pStyle w:val="null3"/>
              <w:jc w:val="both"/>
            </w:pPr>
            <w:r>
              <w:rPr>
                <w:rFonts w:ascii="仿宋_GB2312" w:hAnsi="仿宋_GB2312" w:cs="仿宋_GB2312" w:eastAsia="仿宋_GB2312"/>
                <w:sz w:val="21"/>
              </w:rPr>
              <w:t>GB2760食品添加剂使用卫生标准</w:t>
            </w:r>
          </w:p>
          <w:p>
            <w:pPr>
              <w:pStyle w:val="null3"/>
              <w:jc w:val="both"/>
            </w:pPr>
            <w:r>
              <w:rPr>
                <w:rFonts w:ascii="仿宋_GB2312" w:hAnsi="仿宋_GB2312" w:cs="仿宋_GB2312" w:eastAsia="仿宋_GB2312"/>
                <w:sz w:val="21"/>
              </w:rPr>
              <w:t>GB14934—94《食（饮）具消毒卫生标准》</w:t>
            </w:r>
          </w:p>
          <w:p>
            <w:pPr>
              <w:pStyle w:val="null3"/>
              <w:jc w:val="both"/>
            </w:pPr>
            <w:r>
              <w:rPr>
                <w:rFonts w:ascii="仿宋_GB2312" w:hAnsi="仿宋_GB2312" w:cs="仿宋_GB2312" w:eastAsia="仿宋_GB2312"/>
                <w:sz w:val="21"/>
              </w:rPr>
              <w:t>GWPB5—2000《饮食业油烟排放标准》</w:t>
            </w:r>
          </w:p>
          <w:p>
            <w:pPr>
              <w:pStyle w:val="null3"/>
              <w:jc w:val="both"/>
            </w:pPr>
            <w:r>
              <w:rPr>
                <w:rFonts w:ascii="仿宋_GB2312" w:hAnsi="仿宋_GB2312" w:cs="仿宋_GB2312" w:eastAsia="仿宋_GB2312"/>
                <w:sz w:val="21"/>
              </w:rPr>
              <w:t>GB14930.1《食品工具、设备用洗涤卫生标准》</w:t>
            </w:r>
          </w:p>
          <w:p>
            <w:pPr>
              <w:pStyle w:val="null3"/>
              <w:jc w:val="both"/>
            </w:pPr>
            <w:r>
              <w:rPr>
                <w:rFonts w:ascii="仿宋_GB2312" w:hAnsi="仿宋_GB2312" w:cs="仿宋_GB2312" w:eastAsia="仿宋_GB2312"/>
                <w:sz w:val="21"/>
              </w:rPr>
              <w:t>GB14930.2《食品工具、设备用洗涤消毒剂卫生标准》</w:t>
            </w:r>
          </w:p>
          <w:p>
            <w:pPr>
              <w:pStyle w:val="null3"/>
              <w:jc w:val="both"/>
            </w:pPr>
            <w:r>
              <w:rPr>
                <w:rFonts w:ascii="仿宋_GB2312" w:hAnsi="仿宋_GB2312" w:cs="仿宋_GB2312" w:eastAsia="仿宋_GB2312"/>
                <w:sz w:val="21"/>
              </w:rPr>
              <w:t>3.术语和定义</w:t>
            </w:r>
          </w:p>
          <w:p>
            <w:pPr>
              <w:pStyle w:val="null3"/>
              <w:jc w:val="both"/>
            </w:pPr>
            <w:r>
              <w:rPr>
                <w:rFonts w:ascii="仿宋_GB2312" w:hAnsi="仿宋_GB2312" w:cs="仿宋_GB2312" w:eastAsia="仿宋_GB2312"/>
                <w:sz w:val="21"/>
              </w:rPr>
              <w:t>3.1食品：指各种供人食用或者饮用的成品和食材以及按照传统既是食品又是药品的物品，但是不包括以治疗为目的的物品。在本标准中主要指食材、半成品、成品。</w:t>
            </w:r>
          </w:p>
          <w:p>
            <w:pPr>
              <w:pStyle w:val="null3"/>
              <w:jc w:val="both"/>
            </w:pPr>
            <w:r>
              <w:rPr>
                <w:rFonts w:ascii="仿宋_GB2312" w:hAnsi="仿宋_GB2312" w:cs="仿宋_GB2312" w:eastAsia="仿宋_GB2312"/>
                <w:sz w:val="21"/>
              </w:rPr>
              <w:t>3.2食材（原料）：指供烹饪加工制作食品所用的一切可食用的物质和材料。</w:t>
            </w:r>
          </w:p>
          <w:p>
            <w:pPr>
              <w:pStyle w:val="null3"/>
              <w:jc w:val="both"/>
            </w:pPr>
            <w:r>
              <w:rPr>
                <w:rFonts w:ascii="仿宋_GB2312" w:hAnsi="仿宋_GB2312" w:cs="仿宋_GB2312" w:eastAsia="仿宋_GB2312"/>
                <w:sz w:val="21"/>
              </w:rPr>
              <w:t>3.3半成品：指食品食材经初步或部分加工后，尚需进一步加工制作的食品或食材。</w:t>
            </w:r>
          </w:p>
          <w:p>
            <w:pPr>
              <w:pStyle w:val="null3"/>
              <w:jc w:val="both"/>
            </w:pPr>
            <w:r>
              <w:rPr>
                <w:rFonts w:ascii="仿宋_GB2312" w:hAnsi="仿宋_GB2312" w:cs="仿宋_GB2312" w:eastAsia="仿宋_GB2312"/>
                <w:sz w:val="21"/>
              </w:rPr>
              <w:t>3.3成品：指经过加工制成的或待出售的可直接食用的食品。</w:t>
            </w:r>
          </w:p>
          <w:p>
            <w:pPr>
              <w:pStyle w:val="null3"/>
              <w:jc w:val="both"/>
            </w:pPr>
            <w:r>
              <w:rPr>
                <w:rFonts w:ascii="仿宋_GB2312" w:hAnsi="仿宋_GB2312" w:cs="仿宋_GB2312" w:eastAsia="仿宋_GB2312"/>
                <w:sz w:val="21"/>
              </w:rPr>
              <w:t>3.4工作人员：指食堂中从事食品、保存、加工、供餐服务等工作的人员。</w:t>
            </w:r>
          </w:p>
          <w:p>
            <w:pPr>
              <w:pStyle w:val="null3"/>
              <w:jc w:val="both"/>
            </w:pPr>
            <w:r>
              <w:rPr>
                <w:rFonts w:ascii="仿宋_GB2312" w:hAnsi="仿宋_GB2312" w:cs="仿宋_GB2312" w:eastAsia="仿宋_GB2312"/>
                <w:sz w:val="21"/>
              </w:rPr>
              <w:t>3.5食品添加剂：指为改善食品品质和色、香、味，以及为防腐和加工工艺的需要而加入食品中的化学合成或者天然物质。</w:t>
            </w:r>
          </w:p>
          <w:p>
            <w:pPr>
              <w:pStyle w:val="null3"/>
              <w:jc w:val="both"/>
            </w:pPr>
            <w:r>
              <w:rPr>
                <w:rFonts w:ascii="仿宋_GB2312" w:hAnsi="仿宋_GB2312" w:cs="仿宋_GB2312" w:eastAsia="仿宋_GB2312"/>
                <w:sz w:val="21"/>
              </w:rPr>
              <w:t>3.6冷藏：指为保鲜和防腐的需要，将食品或食材置于冰点以上较低温度条件下贮存的过程，冷藏温度的范围应在0～10℃之间。</w:t>
            </w:r>
          </w:p>
          <w:p>
            <w:pPr>
              <w:pStyle w:val="null3"/>
              <w:jc w:val="both"/>
            </w:pPr>
            <w:r>
              <w:rPr>
                <w:rFonts w:ascii="仿宋_GB2312" w:hAnsi="仿宋_GB2312" w:cs="仿宋_GB2312" w:eastAsia="仿宋_GB2312"/>
                <w:sz w:val="21"/>
              </w:rPr>
              <w:t>3.7冷冻：指将食品或食材置于冰点温度以下，以保持冰冻状态的贮存过程，冷冻温度的范围应在－20℃～－1℃之间。</w:t>
            </w:r>
          </w:p>
          <w:p>
            <w:pPr>
              <w:pStyle w:val="null3"/>
              <w:jc w:val="both"/>
            </w:pPr>
            <w:r>
              <w:rPr>
                <w:rFonts w:ascii="仿宋_GB2312" w:hAnsi="仿宋_GB2312" w:cs="仿宋_GB2312" w:eastAsia="仿宋_GB2312"/>
                <w:sz w:val="21"/>
              </w:rPr>
              <w:t>3.8清洗：指利用清水清除食材夹带的杂质和食材、工具表面的污物所采取的操作过程。</w:t>
            </w:r>
          </w:p>
          <w:p>
            <w:pPr>
              <w:pStyle w:val="null3"/>
              <w:jc w:val="both"/>
            </w:pPr>
            <w:r>
              <w:rPr>
                <w:rFonts w:ascii="仿宋_GB2312" w:hAnsi="仿宋_GB2312" w:cs="仿宋_GB2312" w:eastAsia="仿宋_GB2312"/>
                <w:sz w:val="21"/>
              </w:rPr>
              <w:t>3.9消毒：用物理或化学方法破坏、钝化或除去有害微生物的操作，消毒不能完全杀死细菌芽胞。物理消毒主要包括蒸汽、煮沸、红外线等热力消毒方法，化学消毒主要为采用各种含氯消毒药物进行消毒。</w:t>
            </w:r>
          </w:p>
          <w:p>
            <w:pPr>
              <w:pStyle w:val="null3"/>
              <w:jc w:val="both"/>
            </w:pPr>
            <w:r>
              <w:rPr>
                <w:rFonts w:ascii="仿宋_GB2312" w:hAnsi="仿宋_GB2312" w:cs="仿宋_GB2312" w:eastAsia="仿宋_GB2312"/>
                <w:sz w:val="21"/>
              </w:rPr>
              <w:t>4.基本要求</w:t>
            </w:r>
          </w:p>
          <w:p>
            <w:pPr>
              <w:pStyle w:val="null3"/>
              <w:jc w:val="both"/>
            </w:pPr>
            <w:r>
              <w:rPr>
                <w:rFonts w:ascii="仿宋_GB2312" w:hAnsi="仿宋_GB2312" w:cs="仿宋_GB2312" w:eastAsia="仿宋_GB2312"/>
                <w:sz w:val="21"/>
              </w:rPr>
              <w:t>4.1成交供应商工作人员必须半年进行一次抽血化验，一年进行一次全面体检。及时向采购人提供体检合格的人员健康证明和卫生许可证。</w:t>
            </w:r>
          </w:p>
          <w:p>
            <w:pPr>
              <w:pStyle w:val="null3"/>
              <w:jc w:val="both"/>
            </w:pPr>
            <w:r>
              <w:rPr>
                <w:rFonts w:ascii="仿宋_GB2312" w:hAnsi="仿宋_GB2312" w:cs="仿宋_GB2312" w:eastAsia="仿宋_GB2312"/>
                <w:sz w:val="21"/>
              </w:rPr>
              <w:t>4.2食谱营养搭配合理，饭菜质、价相符，干净卫生。</w:t>
            </w:r>
          </w:p>
          <w:p>
            <w:pPr>
              <w:pStyle w:val="null3"/>
              <w:jc w:val="both"/>
            </w:pPr>
            <w:r>
              <w:rPr>
                <w:rFonts w:ascii="仿宋_GB2312" w:hAnsi="仿宋_GB2312" w:cs="仿宋_GB2312" w:eastAsia="仿宋_GB2312"/>
                <w:sz w:val="21"/>
              </w:rPr>
              <w:t>4.3食堂食品应当具有相应的色、香、味等感官性状。</w:t>
            </w:r>
          </w:p>
          <w:p>
            <w:pPr>
              <w:pStyle w:val="null3"/>
              <w:jc w:val="both"/>
            </w:pPr>
            <w:r>
              <w:rPr>
                <w:rFonts w:ascii="仿宋_GB2312" w:hAnsi="仿宋_GB2312" w:cs="仿宋_GB2312" w:eastAsia="仿宋_GB2312"/>
                <w:sz w:val="21"/>
              </w:rPr>
              <w:t>4.4食堂功能布局合理，装饰装修风格协调，就餐氛围浓厚。</w:t>
            </w:r>
          </w:p>
          <w:p>
            <w:pPr>
              <w:pStyle w:val="null3"/>
              <w:jc w:val="both"/>
            </w:pPr>
            <w:r>
              <w:rPr>
                <w:rFonts w:ascii="仿宋_GB2312" w:hAnsi="仿宋_GB2312" w:cs="仿宋_GB2312" w:eastAsia="仿宋_GB2312"/>
                <w:sz w:val="21"/>
              </w:rPr>
              <w:t>4.5食堂通风良好，空气清新，光照充足，光线柔和，温度适宜，无异味。</w:t>
            </w:r>
          </w:p>
          <w:p>
            <w:pPr>
              <w:pStyle w:val="null3"/>
              <w:jc w:val="both"/>
            </w:pPr>
            <w:r>
              <w:rPr>
                <w:rFonts w:ascii="仿宋_GB2312" w:hAnsi="仿宋_GB2312" w:cs="仿宋_GB2312" w:eastAsia="仿宋_GB2312"/>
                <w:sz w:val="21"/>
              </w:rPr>
              <w:t>4.6食堂室内、室外环境卫生清洁、干净，室内外墙壁无油垢，地面无污迹。</w:t>
            </w:r>
          </w:p>
          <w:p>
            <w:pPr>
              <w:pStyle w:val="null3"/>
              <w:jc w:val="both"/>
            </w:pPr>
            <w:r>
              <w:rPr>
                <w:rFonts w:ascii="仿宋_GB2312" w:hAnsi="仿宋_GB2312" w:cs="仿宋_GB2312" w:eastAsia="仿宋_GB2312"/>
                <w:sz w:val="21"/>
              </w:rPr>
              <w:t>4.7洗涤剂、消毒剂的使用应符合GB14930.1《食品工具、设备用洗涤卫生标准》和GB14930.2《食品工具、设备用洗涤消毒剂卫生标准》等有关卫生标准和要求。</w:t>
            </w:r>
          </w:p>
          <w:p>
            <w:pPr>
              <w:pStyle w:val="null3"/>
              <w:jc w:val="both"/>
            </w:pPr>
            <w:r>
              <w:rPr>
                <w:rFonts w:ascii="仿宋_GB2312" w:hAnsi="仿宋_GB2312" w:cs="仿宋_GB2312" w:eastAsia="仿宋_GB2312"/>
                <w:sz w:val="21"/>
              </w:rPr>
              <w:t>4.8食品添加剂的使用应符合GB2760《食品添加剂使用卫生标准》的规定。</w:t>
            </w:r>
          </w:p>
          <w:p>
            <w:pPr>
              <w:pStyle w:val="null3"/>
              <w:jc w:val="both"/>
            </w:pPr>
            <w:r>
              <w:rPr>
                <w:rFonts w:ascii="仿宋_GB2312" w:hAnsi="仿宋_GB2312" w:cs="仿宋_GB2312" w:eastAsia="仿宋_GB2312"/>
                <w:sz w:val="21"/>
              </w:rPr>
              <w:t>5.工作人员卫生</w:t>
            </w:r>
          </w:p>
          <w:p>
            <w:pPr>
              <w:pStyle w:val="null3"/>
              <w:jc w:val="both"/>
            </w:pPr>
            <w:r>
              <w:rPr>
                <w:rFonts w:ascii="仿宋_GB2312" w:hAnsi="仿宋_GB2312" w:cs="仿宋_GB2312" w:eastAsia="仿宋_GB2312"/>
                <w:sz w:val="21"/>
              </w:rPr>
              <w:t>5.1食堂工作人员须持有有效健康证，持证率为100%。</w:t>
            </w:r>
          </w:p>
          <w:p>
            <w:pPr>
              <w:pStyle w:val="null3"/>
              <w:jc w:val="both"/>
            </w:pPr>
            <w:r>
              <w:rPr>
                <w:rFonts w:ascii="仿宋_GB2312" w:hAnsi="仿宋_GB2312" w:cs="仿宋_GB2312" w:eastAsia="仿宋_GB2312"/>
                <w:sz w:val="21"/>
              </w:rPr>
              <w:t>5.2工作人员个人卫生良好，操作时符合相关岗位现场操作人员卫生要求。</w:t>
            </w:r>
          </w:p>
          <w:p>
            <w:pPr>
              <w:pStyle w:val="null3"/>
              <w:jc w:val="both"/>
            </w:pPr>
            <w:r>
              <w:rPr>
                <w:rFonts w:ascii="仿宋_GB2312" w:hAnsi="仿宋_GB2312" w:cs="仿宋_GB2312" w:eastAsia="仿宋_GB2312"/>
                <w:sz w:val="21"/>
              </w:rPr>
              <w:t>5.3工作人员健康档案健全完善。</w:t>
            </w:r>
          </w:p>
          <w:p>
            <w:pPr>
              <w:pStyle w:val="null3"/>
              <w:jc w:val="both"/>
            </w:pPr>
            <w:r>
              <w:rPr>
                <w:rFonts w:ascii="仿宋_GB2312" w:hAnsi="仿宋_GB2312" w:cs="仿宋_GB2312" w:eastAsia="仿宋_GB2312"/>
                <w:sz w:val="21"/>
              </w:rPr>
              <w:t>6.食品贮存</w:t>
            </w:r>
          </w:p>
          <w:p>
            <w:pPr>
              <w:pStyle w:val="null3"/>
              <w:jc w:val="both"/>
            </w:pPr>
            <w:r>
              <w:rPr>
                <w:rFonts w:ascii="仿宋_GB2312" w:hAnsi="仿宋_GB2312" w:cs="仿宋_GB2312" w:eastAsia="仿宋_GB2312"/>
                <w:sz w:val="21"/>
              </w:rPr>
              <w:t>6.1贮存食品的场所、设备清洁，无霉斑、鼠迹、苍蝇、蟑螂。</w:t>
            </w:r>
          </w:p>
          <w:p>
            <w:pPr>
              <w:pStyle w:val="null3"/>
              <w:jc w:val="both"/>
            </w:pPr>
            <w:r>
              <w:rPr>
                <w:rFonts w:ascii="仿宋_GB2312" w:hAnsi="仿宋_GB2312" w:cs="仿宋_GB2312" w:eastAsia="仿宋_GB2312"/>
                <w:sz w:val="21"/>
              </w:rPr>
              <w:t>6.2食品贮存室（仓库）通风良好。</w:t>
            </w:r>
          </w:p>
          <w:p>
            <w:pPr>
              <w:pStyle w:val="null3"/>
              <w:jc w:val="both"/>
            </w:pPr>
            <w:r>
              <w:rPr>
                <w:rFonts w:ascii="仿宋_GB2312" w:hAnsi="仿宋_GB2312" w:cs="仿宋_GB2312" w:eastAsia="仿宋_GB2312"/>
                <w:sz w:val="21"/>
              </w:rPr>
              <w:t>6.3食品存放分类、分架，离地、离墙均在10cm以上。</w:t>
            </w:r>
          </w:p>
          <w:p>
            <w:pPr>
              <w:pStyle w:val="null3"/>
              <w:jc w:val="both"/>
            </w:pPr>
            <w:r>
              <w:rPr>
                <w:rFonts w:ascii="仿宋_GB2312" w:hAnsi="仿宋_GB2312" w:cs="仿宋_GB2312" w:eastAsia="仿宋_GB2312"/>
                <w:sz w:val="21"/>
              </w:rPr>
              <w:t>6.4 无变质和过期食品贮存。</w:t>
            </w:r>
          </w:p>
          <w:p>
            <w:pPr>
              <w:pStyle w:val="null3"/>
              <w:jc w:val="both"/>
            </w:pPr>
            <w:r>
              <w:rPr>
                <w:rFonts w:ascii="仿宋_GB2312" w:hAnsi="仿宋_GB2312" w:cs="仿宋_GB2312" w:eastAsia="仿宋_GB2312"/>
                <w:sz w:val="21"/>
              </w:rPr>
              <w:t>6.5 食品冷藏、冷冻设备运转正常，贮藏的温度分别符合冷藏和冷冻的温度范围要求。</w:t>
            </w:r>
          </w:p>
          <w:p>
            <w:pPr>
              <w:pStyle w:val="null3"/>
              <w:jc w:val="both"/>
            </w:pPr>
            <w:r>
              <w:rPr>
                <w:rFonts w:ascii="仿宋_GB2312" w:hAnsi="仿宋_GB2312" w:cs="仿宋_GB2312" w:eastAsia="仿宋_GB2312"/>
                <w:sz w:val="21"/>
              </w:rPr>
              <w:t>7.食品加工</w:t>
            </w:r>
          </w:p>
          <w:p>
            <w:pPr>
              <w:pStyle w:val="null3"/>
              <w:jc w:val="both"/>
            </w:pPr>
            <w:r>
              <w:rPr>
                <w:rFonts w:ascii="仿宋_GB2312" w:hAnsi="仿宋_GB2312" w:cs="仿宋_GB2312" w:eastAsia="仿宋_GB2312"/>
                <w:sz w:val="21"/>
              </w:rPr>
              <w:t>7.1食品的粗加工及切配、烹调、凉菜配制、水果拼盘制作、点心加工、食品再加热等加工符合相关操作规程。</w:t>
            </w:r>
          </w:p>
          <w:p>
            <w:pPr>
              <w:pStyle w:val="null3"/>
              <w:jc w:val="both"/>
            </w:pPr>
            <w:r>
              <w:rPr>
                <w:rFonts w:ascii="仿宋_GB2312" w:hAnsi="仿宋_GB2312" w:cs="仿宋_GB2312" w:eastAsia="仿宋_GB2312"/>
                <w:sz w:val="21"/>
              </w:rPr>
              <w:t>7.2无过期、腐烂、变质食品加工。</w:t>
            </w:r>
          </w:p>
          <w:p>
            <w:pPr>
              <w:pStyle w:val="null3"/>
              <w:jc w:val="both"/>
            </w:pPr>
            <w:r>
              <w:rPr>
                <w:rFonts w:ascii="仿宋_GB2312" w:hAnsi="仿宋_GB2312" w:cs="仿宋_GB2312" w:eastAsia="仿宋_GB2312"/>
                <w:sz w:val="21"/>
              </w:rPr>
              <w:t>8.餐饮具、设备及工具卫生</w:t>
            </w:r>
          </w:p>
          <w:p>
            <w:pPr>
              <w:pStyle w:val="null3"/>
              <w:jc w:val="both"/>
            </w:pPr>
            <w:r>
              <w:rPr>
                <w:rFonts w:ascii="仿宋_GB2312" w:hAnsi="仿宋_GB2312" w:cs="仿宋_GB2312" w:eastAsia="仿宋_GB2312"/>
                <w:sz w:val="21"/>
              </w:rPr>
              <w:t>8.1餐饮具卫生</w:t>
            </w:r>
          </w:p>
          <w:p>
            <w:pPr>
              <w:pStyle w:val="null3"/>
              <w:jc w:val="both"/>
            </w:pPr>
            <w:r>
              <w:rPr>
                <w:rFonts w:ascii="仿宋_GB2312" w:hAnsi="仿宋_GB2312" w:cs="仿宋_GB2312" w:eastAsia="仿宋_GB2312"/>
                <w:sz w:val="21"/>
              </w:rPr>
              <w:t>8.1.1餐饮具表面须光洁，无油浸、无水渍、无泡沫、无不溶性附着物，无洗涤剂和消毒剂等异味。</w:t>
            </w:r>
          </w:p>
          <w:p>
            <w:pPr>
              <w:pStyle w:val="null3"/>
              <w:jc w:val="both"/>
            </w:pPr>
            <w:r>
              <w:rPr>
                <w:rFonts w:ascii="仿宋_GB2312" w:hAnsi="仿宋_GB2312" w:cs="仿宋_GB2312" w:eastAsia="仿宋_GB2312"/>
                <w:sz w:val="21"/>
              </w:rPr>
              <w:t>8.1.2消毒后餐饮具应符合GB14934《食(饮)具消毒卫生标准》规定。</w:t>
            </w:r>
          </w:p>
          <w:p>
            <w:pPr>
              <w:pStyle w:val="null3"/>
              <w:jc w:val="both"/>
            </w:pPr>
            <w:r>
              <w:rPr>
                <w:rFonts w:ascii="仿宋_GB2312" w:hAnsi="仿宋_GB2312" w:cs="仿宋_GB2312" w:eastAsia="仿宋_GB2312"/>
                <w:sz w:val="21"/>
              </w:rPr>
              <w:t>8.1.3已清洗和消毒过的餐饮具贮存在专用保洁柜内，保洁柜有明显标记。</w:t>
            </w:r>
          </w:p>
          <w:p>
            <w:pPr>
              <w:pStyle w:val="null3"/>
              <w:jc w:val="both"/>
            </w:pPr>
            <w:r>
              <w:rPr>
                <w:rFonts w:ascii="仿宋_GB2312" w:hAnsi="仿宋_GB2312" w:cs="仿宋_GB2312" w:eastAsia="仿宋_GB2312"/>
                <w:sz w:val="21"/>
              </w:rPr>
              <w:t>8.2设备及工具卫生</w:t>
            </w:r>
          </w:p>
          <w:p>
            <w:pPr>
              <w:pStyle w:val="null3"/>
              <w:jc w:val="both"/>
            </w:pPr>
            <w:r>
              <w:rPr>
                <w:rFonts w:ascii="仿宋_GB2312" w:hAnsi="仿宋_GB2312" w:cs="仿宋_GB2312" w:eastAsia="仿宋_GB2312"/>
                <w:sz w:val="21"/>
              </w:rPr>
              <w:t>8.2.1设备及工具表面无食物残渣及污物、水渍、油迹。</w:t>
            </w:r>
          </w:p>
          <w:p>
            <w:pPr>
              <w:pStyle w:val="null3"/>
              <w:jc w:val="both"/>
            </w:pPr>
            <w:r>
              <w:rPr>
                <w:rFonts w:ascii="仿宋_GB2312" w:hAnsi="仿宋_GB2312" w:cs="仿宋_GB2312" w:eastAsia="仿宋_GB2312"/>
                <w:sz w:val="21"/>
              </w:rPr>
              <w:t>8.2.2已清洗、消毒过的设备和工具定位存放在保洁设施内。</w:t>
            </w:r>
          </w:p>
          <w:p>
            <w:pPr>
              <w:pStyle w:val="null3"/>
              <w:jc w:val="both"/>
            </w:pPr>
            <w:r>
              <w:rPr>
                <w:rFonts w:ascii="仿宋_GB2312" w:hAnsi="仿宋_GB2312" w:cs="仿宋_GB2312" w:eastAsia="仿宋_GB2312"/>
                <w:sz w:val="21"/>
              </w:rPr>
              <w:t>9.环境卫生</w:t>
            </w:r>
          </w:p>
          <w:p>
            <w:pPr>
              <w:pStyle w:val="null3"/>
              <w:jc w:val="both"/>
            </w:pPr>
            <w:r>
              <w:rPr>
                <w:rFonts w:ascii="仿宋_GB2312" w:hAnsi="仿宋_GB2312" w:cs="仿宋_GB2312" w:eastAsia="仿宋_GB2312"/>
                <w:sz w:val="21"/>
              </w:rPr>
              <w:t>9.1食堂内桌、椅、台等干净，无食物残渣及污渍、水渍、油迹。</w:t>
            </w:r>
          </w:p>
          <w:p>
            <w:pPr>
              <w:pStyle w:val="null3"/>
              <w:jc w:val="both"/>
            </w:pPr>
            <w:r>
              <w:rPr>
                <w:rFonts w:ascii="仿宋_GB2312" w:hAnsi="仿宋_GB2312" w:cs="仿宋_GB2312" w:eastAsia="仿宋_GB2312"/>
                <w:sz w:val="21"/>
              </w:rPr>
              <w:t>9.2食堂地面、梯间、墙壁、天花板、照明设施及门窗等洁净，无杂物、灰尘、油迹、水迹、污渍。</w:t>
            </w:r>
          </w:p>
          <w:p>
            <w:pPr>
              <w:pStyle w:val="null3"/>
              <w:jc w:val="both"/>
            </w:pPr>
            <w:r>
              <w:rPr>
                <w:rFonts w:ascii="仿宋_GB2312" w:hAnsi="仿宋_GB2312" w:cs="仿宋_GB2312" w:eastAsia="仿宋_GB2312"/>
                <w:sz w:val="21"/>
              </w:rPr>
              <w:t>9.3食堂卫生间保洁要求按《保洁服务标准》的规定。</w:t>
            </w:r>
          </w:p>
          <w:p>
            <w:pPr>
              <w:pStyle w:val="null3"/>
              <w:jc w:val="both"/>
            </w:pPr>
            <w:r>
              <w:rPr>
                <w:rFonts w:ascii="仿宋_GB2312" w:hAnsi="仿宋_GB2312" w:cs="仿宋_GB2312" w:eastAsia="仿宋_GB2312"/>
                <w:sz w:val="21"/>
              </w:rPr>
              <w:t>9.4排水沟内无较大污物，无积水，无臭味、异味。</w:t>
            </w:r>
          </w:p>
          <w:p>
            <w:pPr>
              <w:pStyle w:val="null3"/>
              <w:jc w:val="both"/>
            </w:pPr>
            <w:r>
              <w:rPr>
                <w:rFonts w:ascii="仿宋_GB2312" w:hAnsi="仿宋_GB2312" w:cs="仿宋_GB2312" w:eastAsia="仿宋_GB2312"/>
                <w:sz w:val="21"/>
              </w:rPr>
              <w:t>9.5废弃物暂存容器外表无污迹、无粘附物，无较大异味、无蚊蝇，废弃物量不超过容积的2/3。</w:t>
            </w:r>
          </w:p>
          <w:p>
            <w:pPr>
              <w:pStyle w:val="null3"/>
              <w:jc w:val="both"/>
            </w:pPr>
            <w:r>
              <w:rPr>
                <w:rFonts w:ascii="仿宋_GB2312" w:hAnsi="仿宋_GB2312" w:cs="仿宋_GB2312" w:eastAsia="仿宋_GB2312"/>
                <w:sz w:val="21"/>
              </w:rPr>
              <w:t>9.6食堂内无蚊、蝇、鼠、蟑螂和其它有害昆虫。</w:t>
            </w:r>
          </w:p>
          <w:p>
            <w:pPr>
              <w:pStyle w:val="null3"/>
              <w:jc w:val="both"/>
            </w:pPr>
            <w:r>
              <w:rPr>
                <w:rFonts w:ascii="仿宋_GB2312" w:hAnsi="仿宋_GB2312" w:cs="仿宋_GB2312" w:eastAsia="仿宋_GB2312"/>
                <w:sz w:val="21"/>
              </w:rPr>
              <w:t>9.7工作台及洗涤盆干净，无食物残渣及污物。</w:t>
            </w:r>
          </w:p>
          <w:p>
            <w:pPr>
              <w:pStyle w:val="null3"/>
              <w:jc w:val="both"/>
            </w:pPr>
            <w:r>
              <w:rPr>
                <w:rFonts w:ascii="仿宋_GB2312" w:hAnsi="仿宋_GB2312" w:cs="仿宋_GB2312" w:eastAsia="仿宋_GB2312"/>
                <w:sz w:val="21"/>
              </w:rPr>
              <w:t>9.8排烟设施干净，无油污。</w:t>
            </w:r>
          </w:p>
          <w:p>
            <w:pPr>
              <w:pStyle w:val="null3"/>
              <w:jc w:val="both"/>
            </w:pPr>
            <w:r>
              <w:rPr>
                <w:rFonts w:ascii="仿宋_GB2312" w:hAnsi="仿宋_GB2312" w:cs="仿宋_GB2312" w:eastAsia="仿宋_GB2312"/>
                <w:sz w:val="21"/>
              </w:rPr>
              <w:t>9.9污水和废气排放符合国家环保要求和排放标准，环境污染超标事故为0。</w:t>
            </w:r>
          </w:p>
          <w:p>
            <w:pPr>
              <w:pStyle w:val="null3"/>
              <w:jc w:val="both"/>
            </w:pPr>
            <w:r>
              <w:rPr>
                <w:rFonts w:ascii="仿宋_GB2312" w:hAnsi="仿宋_GB2312" w:cs="仿宋_GB2312" w:eastAsia="仿宋_GB2312"/>
                <w:sz w:val="21"/>
              </w:rPr>
              <w:t>10.供餐服务</w:t>
            </w:r>
          </w:p>
          <w:p>
            <w:pPr>
              <w:pStyle w:val="null3"/>
              <w:jc w:val="both"/>
            </w:pPr>
            <w:r>
              <w:rPr>
                <w:rFonts w:ascii="仿宋_GB2312" w:hAnsi="仿宋_GB2312" w:cs="仿宋_GB2312" w:eastAsia="仿宋_GB2312"/>
                <w:sz w:val="21"/>
              </w:rPr>
              <w:t>10.1食堂供餐服务满意率不低于75%。</w:t>
            </w:r>
          </w:p>
          <w:p>
            <w:pPr>
              <w:pStyle w:val="null3"/>
              <w:jc w:val="both"/>
            </w:pPr>
            <w:r>
              <w:rPr>
                <w:rFonts w:ascii="仿宋_GB2312" w:hAnsi="仿宋_GB2312" w:cs="仿宋_GB2312" w:eastAsia="仿宋_GB2312"/>
                <w:sz w:val="21"/>
              </w:rPr>
              <w:t>10.2无超过保质期限或腐败变质的供餐食品。</w:t>
            </w:r>
          </w:p>
          <w:p>
            <w:pPr>
              <w:pStyle w:val="null3"/>
              <w:jc w:val="both"/>
            </w:pPr>
            <w:r>
              <w:rPr>
                <w:rFonts w:ascii="仿宋_GB2312" w:hAnsi="仿宋_GB2312" w:cs="仿宋_GB2312" w:eastAsia="仿宋_GB2312"/>
                <w:sz w:val="21"/>
              </w:rPr>
              <w:t>10.3食物中毒事故为0。</w:t>
            </w:r>
          </w:p>
          <w:p>
            <w:pPr>
              <w:pStyle w:val="null3"/>
              <w:jc w:val="both"/>
            </w:pPr>
            <w:r>
              <w:rPr>
                <w:rFonts w:ascii="仿宋_GB2312" w:hAnsi="仿宋_GB2312" w:cs="仿宋_GB2312" w:eastAsia="仿宋_GB2312"/>
                <w:sz w:val="21"/>
              </w:rPr>
              <w:t>10.4按承诺供餐时间开、闭食堂，待供食品须提前20分钟完成摆台。</w:t>
            </w:r>
          </w:p>
          <w:p>
            <w:pPr>
              <w:pStyle w:val="null3"/>
              <w:jc w:val="both"/>
            </w:pPr>
            <w:r>
              <w:rPr>
                <w:rFonts w:ascii="仿宋_GB2312" w:hAnsi="仿宋_GB2312" w:cs="仿宋_GB2312" w:eastAsia="仿宋_GB2312"/>
                <w:sz w:val="21"/>
              </w:rPr>
              <w:t>11.安全管理</w:t>
            </w:r>
          </w:p>
          <w:p>
            <w:pPr>
              <w:pStyle w:val="null3"/>
              <w:jc w:val="both"/>
            </w:pPr>
            <w:r>
              <w:rPr>
                <w:rFonts w:ascii="仿宋_GB2312" w:hAnsi="仿宋_GB2312" w:cs="仿宋_GB2312" w:eastAsia="仿宋_GB2312"/>
                <w:sz w:val="21"/>
              </w:rPr>
              <w:t>11.1火灾、触电、盗窃、工伤等安全事故为0。</w:t>
            </w:r>
          </w:p>
          <w:p>
            <w:pPr>
              <w:pStyle w:val="null3"/>
              <w:jc w:val="both"/>
            </w:pPr>
            <w:r>
              <w:rPr>
                <w:rFonts w:ascii="仿宋_GB2312" w:hAnsi="仿宋_GB2312" w:cs="仿宋_GB2312" w:eastAsia="仿宋_GB2312"/>
                <w:sz w:val="21"/>
              </w:rPr>
              <w:t>11.2公共安全、消防安全、食品安全等突发事件应急预案健全完善。</w:t>
            </w:r>
          </w:p>
          <w:p>
            <w:pPr>
              <w:pStyle w:val="null3"/>
              <w:jc w:val="both"/>
            </w:pPr>
            <w:r>
              <w:rPr>
                <w:rFonts w:ascii="仿宋_GB2312" w:hAnsi="仿宋_GB2312" w:cs="仿宋_GB2312" w:eastAsia="仿宋_GB2312"/>
                <w:sz w:val="21"/>
              </w:rPr>
              <w:t>二、职工食堂服务要求</w:t>
            </w:r>
          </w:p>
          <w:p>
            <w:pPr>
              <w:pStyle w:val="null3"/>
              <w:jc w:val="both"/>
            </w:pPr>
            <w:r>
              <w:rPr>
                <w:rFonts w:ascii="仿宋_GB2312" w:hAnsi="仿宋_GB2312" w:cs="仿宋_GB2312" w:eastAsia="仿宋_GB2312"/>
                <w:sz w:val="21"/>
              </w:rPr>
              <w:t>1.基本要求</w:t>
            </w:r>
          </w:p>
          <w:p>
            <w:pPr>
              <w:pStyle w:val="null3"/>
              <w:jc w:val="both"/>
            </w:pPr>
            <w:r>
              <w:rPr>
                <w:rFonts w:ascii="仿宋_GB2312" w:hAnsi="仿宋_GB2312" w:cs="仿宋_GB2312" w:eastAsia="仿宋_GB2312"/>
                <w:sz w:val="21"/>
              </w:rPr>
              <w:t>1.1食堂显著位置设醒目标志，标明开饭时间等内容。</w:t>
            </w:r>
          </w:p>
          <w:p>
            <w:pPr>
              <w:pStyle w:val="null3"/>
              <w:jc w:val="both"/>
            </w:pPr>
            <w:r>
              <w:rPr>
                <w:rFonts w:ascii="仿宋_GB2312" w:hAnsi="仿宋_GB2312" w:cs="仿宋_GB2312" w:eastAsia="仿宋_GB2312"/>
                <w:sz w:val="21"/>
              </w:rPr>
              <w:t>1.2食堂须依据国家《食品卫生法》有关规定，按时做好服务人员健康检查和卫生知识培训工作。</w:t>
            </w:r>
          </w:p>
          <w:p>
            <w:pPr>
              <w:pStyle w:val="null3"/>
              <w:jc w:val="both"/>
            </w:pPr>
            <w:r>
              <w:rPr>
                <w:rFonts w:ascii="仿宋_GB2312" w:hAnsi="仿宋_GB2312" w:cs="仿宋_GB2312" w:eastAsia="仿宋_GB2312"/>
                <w:sz w:val="21"/>
              </w:rPr>
              <w:t>1.3食堂建立健全卫生管理制度，配备专职或兼职的食品卫生管理人员和监督人员。</w:t>
            </w:r>
          </w:p>
          <w:p>
            <w:pPr>
              <w:pStyle w:val="null3"/>
              <w:jc w:val="both"/>
            </w:pPr>
            <w:r>
              <w:rPr>
                <w:rFonts w:ascii="仿宋_GB2312" w:hAnsi="仿宋_GB2312" w:cs="仿宋_GB2312" w:eastAsia="仿宋_GB2312"/>
                <w:sz w:val="21"/>
              </w:rPr>
              <w:t>1.4食品卫生管理人员和监督人员要不定期进行食品安全卫生、食堂环境卫生、食堂餐饮具、设备及工具、食堂工作人员卫生的检查。</w:t>
            </w:r>
          </w:p>
          <w:p>
            <w:pPr>
              <w:pStyle w:val="null3"/>
              <w:jc w:val="both"/>
            </w:pPr>
            <w:r>
              <w:rPr>
                <w:rFonts w:ascii="仿宋_GB2312" w:hAnsi="仿宋_GB2312" w:cs="仿宋_GB2312" w:eastAsia="仿宋_GB2312"/>
                <w:sz w:val="21"/>
              </w:rPr>
              <w:t>1.5食堂建立健全餐饮具、设备及工具、食品加工操作场所及设施的清洁、消毒制度。</w:t>
            </w:r>
          </w:p>
          <w:p>
            <w:pPr>
              <w:pStyle w:val="null3"/>
              <w:jc w:val="both"/>
            </w:pPr>
            <w:r>
              <w:rPr>
                <w:rFonts w:ascii="仿宋_GB2312" w:hAnsi="仿宋_GB2312" w:cs="仿宋_GB2312" w:eastAsia="仿宋_GB2312"/>
                <w:sz w:val="21"/>
              </w:rPr>
              <w:t>1.6食品加工、贮存、销售、陈列、消毒等各种防护设施、设备及其运送食品的工具应当定期维护。</w:t>
            </w:r>
          </w:p>
          <w:p>
            <w:pPr>
              <w:pStyle w:val="null3"/>
              <w:jc w:val="both"/>
            </w:pPr>
            <w:r>
              <w:rPr>
                <w:rFonts w:ascii="仿宋_GB2312" w:hAnsi="仿宋_GB2312" w:cs="仿宋_GB2312" w:eastAsia="仿宋_GB2312"/>
                <w:sz w:val="21"/>
              </w:rPr>
              <w:t>1.7实行分餐制。根据就餐者情况和要求的不同，采用厨师分餐、服务员分餐、就餐者自行分餐等不同的分餐形式（自助餐和套餐均属分餐制范畴）。</w:t>
            </w:r>
          </w:p>
          <w:p>
            <w:pPr>
              <w:pStyle w:val="null3"/>
              <w:jc w:val="both"/>
            </w:pPr>
            <w:r>
              <w:rPr>
                <w:rFonts w:ascii="仿宋_GB2312" w:hAnsi="仿宋_GB2312" w:cs="仿宋_GB2312" w:eastAsia="仿宋_GB2312"/>
                <w:sz w:val="21"/>
              </w:rPr>
              <w:t>1.8用于食品加工操作的设备及工具不得用作与食品加工无关的用途。</w:t>
            </w:r>
          </w:p>
          <w:p>
            <w:pPr>
              <w:pStyle w:val="null3"/>
              <w:jc w:val="both"/>
            </w:pPr>
            <w:r>
              <w:rPr>
                <w:rFonts w:ascii="仿宋_GB2312" w:hAnsi="仿宋_GB2312" w:cs="仿宋_GB2312" w:eastAsia="仿宋_GB2312"/>
                <w:sz w:val="21"/>
              </w:rPr>
              <w:t>1.9用于清扫、清洗和消毒的设备、用具应放置在专用场所妥善保管。</w:t>
            </w:r>
          </w:p>
          <w:p>
            <w:pPr>
              <w:pStyle w:val="null3"/>
              <w:jc w:val="both"/>
            </w:pPr>
            <w:r>
              <w:rPr>
                <w:rFonts w:ascii="仿宋_GB2312" w:hAnsi="仿宋_GB2312" w:cs="仿宋_GB2312" w:eastAsia="仿宋_GB2312"/>
                <w:sz w:val="21"/>
              </w:rPr>
              <w:t>1.10杀虫剂、灭鼠剂、洗涤剂剂、消毒剂及有毒有害物存放均应有固定的场所（或橱柜）并上锁，包装上应有明显的警示标志，并有专人保管。采购及使用应有详细记录，使用后应进行复核，并按规定进行存放、保管。</w:t>
            </w:r>
          </w:p>
          <w:p>
            <w:pPr>
              <w:pStyle w:val="null3"/>
              <w:jc w:val="both"/>
            </w:pPr>
            <w:r>
              <w:rPr>
                <w:rFonts w:ascii="仿宋_GB2312" w:hAnsi="仿宋_GB2312" w:cs="仿宋_GB2312" w:eastAsia="仿宋_GB2312"/>
                <w:sz w:val="21"/>
              </w:rPr>
              <w:t>1.11食品添加剂的使用应有详细记录。食品添加剂存放应有固定的场所（或橱柜）并上锁，包装上应标示“食品添加剂”字样，并有专人保管。</w:t>
            </w:r>
          </w:p>
          <w:p>
            <w:pPr>
              <w:pStyle w:val="null3"/>
              <w:jc w:val="both"/>
            </w:pPr>
            <w:r>
              <w:rPr>
                <w:rFonts w:ascii="仿宋_GB2312" w:hAnsi="仿宋_GB2312" w:cs="仿宋_GB2312" w:eastAsia="仿宋_GB2312"/>
                <w:sz w:val="21"/>
              </w:rPr>
              <w:t>1.12餐饮具、设备及工具卫生消毒情况、加工操作过程关键项目、卫生检查情况、人员健康状况、教育与培训情况、食品留样、检验结果及投诉情况、处理结果、发现问题后采取的措施等均应予以记录。</w:t>
            </w:r>
          </w:p>
          <w:p>
            <w:pPr>
              <w:pStyle w:val="null3"/>
              <w:jc w:val="both"/>
            </w:pPr>
            <w:r>
              <w:rPr>
                <w:rFonts w:ascii="仿宋_GB2312" w:hAnsi="仿宋_GB2312" w:cs="仿宋_GB2312" w:eastAsia="仿宋_GB2312"/>
                <w:sz w:val="21"/>
              </w:rPr>
              <w:t>2.工作人员卫生</w:t>
            </w:r>
          </w:p>
          <w:p>
            <w:pPr>
              <w:pStyle w:val="null3"/>
              <w:jc w:val="both"/>
            </w:pPr>
            <w:r>
              <w:rPr>
                <w:rFonts w:ascii="仿宋_GB2312" w:hAnsi="仿宋_GB2312" w:cs="仿宋_GB2312" w:eastAsia="仿宋_GB2312"/>
                <w:sz w:val="21"/>
              </w:rPr>
              <w:t>2.1工作人员健康管理</w:t>
            </w:r>
          </w:p>
          <w:p>
            <w:pPr>
              <w:pStyle w:val="null3"/>
              <w:jc w:val="both"/>
            </w:pPr>
            <w:r>
              <w:rPr>
                <w:rFonts w:ascii="仿宋_GB2312" w:hAnsi="仿宋_GB2312" w:cs="仿宋_GB2312" w:eastAsia="仿宋_GB2312"/>
                <w:sz w:val="21"/>
              </w:rPr>
              <w:t>2.1.1食堂工作人员每年至少进行一次健康检查，半年进行一次血检。必要时接受临时检查。</w:t>
            </w:r>
          </w:p>
          <w:p>
            <w:pPr>
              <w:pStyle w:val="null3"/>
              <w:jc w:val="both"/>
            </w:pPr>
            <w:r>
              <w:rPr>
                <w:rFonts w:ascii="仿宋_GB2312" w:hAnsi="仿宋_GB2312" w:cs="仿宋_GB2312" w:eastAsia="仿宋_GB2312"/>
                <w:sz w:val="21"/>
              </w:rPr>
              <w:t>2.1.2新参加或临时参加工作的工作人员，应经健康检查，取得健康合格证明后方可参加工作。</w:t>
            </w:r>
          </w:p>
          <w:p>
            <w:pPr>
              <w:pStyle w:val="null3"/>
              <w:jc w:val="both"/>
            </w:pPr>
            <w:r>
              <w:rPr>
                <w:rFonts w:ascii="仿宋_GB2312" w:hAnsi="仿宋_GB2312" w:cs="仿宋_GB2312" w:eastAsia="仿宋_GB2312"/>
                <w:sz w:val="21"/>
              </w:rPr>
              <w:t>2.1.3凡患有痢疾、伤寒、病毒性肝炎等消化道传染病（包括病原携带者），活动性肺结核，化脓性或者渗出性皮肤病以及其它有碍食品卫生疾病的，不得从事接触直接入口食品的工作。</w:t>
            </w:r>
          </w:p>
          <w:p>
            <w:pPr>
              <w:pStyle w:val="null3"/>
              <w:jc w:val="both"/>
            </w:pPr>
            <w:r>
              <w:rPr>
                <w:rFonts w:ascii="仿宋_GB2312" w:hAnsi="仿宋_GB2312" w:cs="仿宋_GB2312" w:eastAsia="仿宋_GB2312"/>
                <w:sz w:val="21"/>
              </w:rPr>
              <w:t>2.1.4工作人员有发热、腹泻、皮肤伤口或感染、咽部炎症等有碍食品卫生病症的，应立即脱离工作岗位，待查明原因、排除有碍食品卫生的病症或治愈后，方可重新上岗。</w:t>
            </w:r>
          </w:p>
          <w:p>
            <w:pPr>
              <w:pStyle w:val="null3"/>
              <w:jc w:val="both"/>
            </w:pPr>
            <w:r>
              <w:rPr>
                <w:rFonts w:ascii="仿宋_GB2312" w:hAnsi="仿宋_GB2312" w:cs="仿宋_GB2312" w:eastAsia="仿宋_GB2312"/>
                <w:sz w:val="21"/>
              </w:rPr>
              <w:t>2.2工作人员卫生知识培训</w:t>
            </w:r>
          </w:p>
          <w:p>
            <w:pPr>
              <w:pStyle w:val="null3"/>
              <w:jc w:val="both"/>
            </w:pPr>
            <w:r>
              <w:rPr>
                <w:rFonts w:ascii="仿宋_GB2312" w:hAnsi="仿宋_GB2312" w:cs="仿宋_GB2312" w:eastAsia="仿宋_GB2312"/>
                <w:sz w:val="21"/>
              </w:rPr>
              <w:t>2.2.1应对工作人员定期进行卫生知识培训。</w:t>
            </w:r>
          </w:p>
          <w:p>
            <w:pPr>
              <w:pStyle w:val="null3"/>
              <w:jc w:val="both"/>
            </w:pPr>
            <w:r>
              <w:rPr>
                <w:rFonts w:ascii="仿宋_GB2312" w:hAnsi="仿宋_GB2312" w:cs="仿宋_GB2312" w:eastAsia="仿宋_GB2312"/>
                <w:sz w:val="21"/>
              </w:rPr>
              <w:t>2.2.2新参加工作及临时参加工作的工作人员须进行卫生知识培训，合格后方能上岗。</w:t>
            </w:r>
          </w:p>
          <w:p>
            <w:pPr>
              <w:pStyle w:val="null3"/>
              <w:jc w:val="both"/>
            </w:pPr>
            <w:r>
              <w:rPr>
                <w:rFonts w:ascii="仿宋_GB2312" w:hAnsi="仿宋_GB2312" w:cs="仿宋_GB2312" w:eastAsia="仿宋_GB2312"/>
                <w:sz w:val="21"/>
              </w:rPr>
              <w:t>2.3工作人员个人卫生</w:t>
            </w:r>
          </w:p>
          <w:p>
            <w:pPr>
              <w:pStyle w:val="null3"/>
              <w:jc w:val="both"/>
            </w:pPr>
            <w:r>
              <w:rPr>
                <w:rFonts w:ascii="仿宋_GB2312" w:hAnsi="仿宋_GB2312" w:cs="仿宋_GB2312" w:eastAsia="仿宋_GB2312"/>
                <w:sz w:val="21"/>
              </w:rPr>
              <w:t>2.3.1应保持良好个人卫生，操作时应穿戴清洁的工作服、工作帽（专间操作人员还需戴口罩），头发不得外露，不得留长指甲，涂指甲油，佩带饰物。</w:t>
            </w:r>
          </w:p>
          <w:p>
            <w:pPr>
              <w:pStyle w:val="null3"/>
              <w:jc w:val="both"/>
            </w:pPr>
            <w:r>
              <w:rPr>
                <w:rFonts w:ascii="仿宋_GB2312" w:hAnsi="仿宋_GB2312" w:cs="仿宋_GB2312" w:eastAsia="仿宋_GB2312"/>
                <w:sz w:val="21"/>
              </w:rPr>
              <w:t>2.3.2操作时手部应保持清洁，操作前手部应洗净。</w:t>
            </w:r>
          </w:p>
          <w:p>
            <w:pPr>
              <w:pStyle w:val="null3"/>
              <w:jc w:val="both"/>
            </w:pPr>
            <w:r>
              <w:rPr>
                <w:rFonts w:ascii="仿宋_GB2312" w:hAnsi="仿宋_GB2312" w:cs="仿宋_GB2312" w:eastAsia="仿宋_GB2312"/>
                <w:sz w:val="21"/>
              </w:rPr>
              <w:t>2.3.3接触直接入口食品的操作人员在有下列情形时应洗手：</w:t>
            </w:r>
          </w:p>
          <w:p>
            <w:pPr>
              <w:pStyle w:val="null3"/>
              <w:jc w:val="both"/>
            </w:pPr>
            <w:r>
              <w:rPr>
                <w:rFonts w:ascii="仿宋_GB2312" w:hAnsi="仿宋_GB2312" w:cs="仿宋_GB2312" w:eastAsia="仿宋_GB2312"/>
                <w:sz w:val="21"/>
              </w:rPr>
              <w:t>a)开始工作前。</w:t>
            </w:r>
          </w:p>
          <w:p>
            <w:pPr>
              <w:pStyle w:val="null3"/>
              <w:jc w:val="both"/>
            </w:pPr>
            <w:r>
              <w:rPr>
                <w:rFonts w:ascii="仿宋_GB2312" w:hAnsi="仿宋_GB2312" w:cs="仿宋_GB2312" w:eastAsia="仿宋_GB2312"/>
                <w:sz w:val="21"/>
              </w:rPr>
              <w:t>b)处理食物前。</w:t>
            </w:r>
          </w:p>
          <w:p>
            <w:pPr>
              <w:pStyle w:val="null3"/>
              <w:jc w:val="both"/>
            </w:pPr>
            <w:r>
              <w:rPr>
                <w:rFonts w:ascii="仿宋_GB2312" w:hAnsi="仿宋_GB2312" w:cs="仿宋_GB2312" w:eastAsia="仿宋_GB2312"/>
                <w:sz w:val="21"/>
              </w:rPr>
              <w:t>c)上厕所后。</w:t>
            </w:r>
          </w:p>
          <w:p>
            <w:pPr>
              <w:pStyle w:val="null3"/>
              <w:jc w:val="both"/>
            </w:pPr>
            <w:r>
              <w:rPr>
                <w:rFonts w:ascii="仿宋_GB2312" w:hAnsi="仿宋_GB2312" w:cs="仿宋_GB2312" w:eastAsia="仿宋_GB2312"/>
                <w:sz w:val="21"/>
              </w:rPr>
              <w:t>d)处理生食物后。</w:t>
            </w:r>
          </w:p>
          <w:p>
            <w:pPr>
              <w:pStyle w:val="null3"/>
              <w:jc w:val="both"/>
            </w:pPr>
            <w:r>
              <w:rPr>
                <w:rFonts w:ascii="仿宋_GB2312" w:hAnsi="仿宋_GB2312" w:cs="仿宋_GB2312" w:eastAsia="仿宋_GB2312"/>
                <w:sz w:val="21"/>
              </w:rPr>
              <w:t>e)处理弄污的设备或饮食用具后。</w:t>
            </w:r>
          </w:p>
          <w:p>
            <w:pPr>
              <w:pStyle w:val="null3"/>
              <w:jc w:val="both"/>
            </w:pPr>
            <w:r>
              <w:rPr>
                <w:rFonts w:ascii="仿宋_GB2312" w:hAnsi="仿宋_GB2312" w:cs="仿宋_GB2312" w:eastAsia="仿宋_GB2312"/>
                <w:sz w:val="21"/>
              </w:rPr>
              <w:t>f)咳嗽、打喷嚏、或擤鼻子后。</w:t>
            </w:r>
          </w:p>
          <w:p>
            <w:pPr>
              <w:pStyle w:val="null3"/>
              <w:jc w:val="both"/>
            </w:pPr>
            <w:r>
              <w:rPr>
                <w:rFonts w:ascii="仿宋_GB2312" w:hAnsi="仿宋_GB2312" w:cs="仿宋_GB2312" w:eastAsia="仿宋_GB2312"/>
                <w:sz w:val="21"/>
              </w:rPr>
              <w:t>g)处理动物或废物后。</w:t>
            </w:r>
          </w:p>
          <w:p>
            <w:pPr>
              <w:pStyle w:val="null3"/>
              <w:jc w:val="both"/>
            </w:pPr>
            <w:r>
              <w:rPr>
                <w:rFonts w:ascii="仿宋_GB2312" w:hAnsi="仿宋_GB2312" w:cs="仿宋_GB2312" w:eastAsia="仿宋_GB2312"/>
                <w:sz w:val="21"/>
              </w:rPr>
              <w:t>h)触摸耳朵、鼻子、头发、口腔或身体其它部位后。</w:t>
            </w:r>
          </w:p>
          <w:p>
            <w:pPr>
              <w:pStyle w:val="null3"/>
              <w:jc w:val="both"/>
            </w:pPr>
            <w:r>
              <w:rPr>
                <w:rFonts w:ascii="仿宋_GB2312" w:hAnsi="仿宋_GB2312" w:cs="仿宋_GB2312" w:eastAsia="仿宋_GB2312"/>
                <w:sz w:val="21"/>
              </w:rPr>
              <w:t>g)从事任何可能会污染双手活动（如处理货项、执行清洁任务）后。</w:t>
            </w:r>
          </w:p>
          <w:p>
            <w:pPr>
              <w:pStyle w:val="null3"/>
              <w:jc w:val="both"/>
            </w:pPr>
            <w:r>
              <w:rPr>
                <w:rFonts w:ascii="仿宋_GB2312" w:hAnsi="仿宋_GB2312" w:cs="仿宋_GB2312" w:eastAsia="仿宋_GB2312"/>
                <w:sz w:val="21"/>
              </w:rPr>
              <w:t>2.3.4接触直接入口食品时，手部还应进行消毒。</w:t>
            </w:r>
          </w:p>
          <w:p>
            <w:pPr>
              <w:pStyle w:val="null3"/>
              <w:jc w:val="both"/>
            </w:pPr>
            <w:r>
              <w:rPr>
                <w:rFonts w:ascii="仿宋_GB2312" w:hAnsi="仿宋_GB2312" w:cs="仿宋_GB2312" w:eastAsia="仿宋_GB2312"/>
                <w:sz w:val="21"/>
              </w:rPr>
              <w:t>2.3.5专间操作人员进入专间时宜再次更换专间内专用工作衣帽并佩戴口罩，操作前双手严格进行清洗消毒，操作中应适时地消毒双手。不得穿戴专间工作衣帽从事与专间内操作无关的工作。</w:t>
            </w:r>
          </w:p>
          <w:p>
            <w:pPr>
              <w:pStyle w:val="null3"/>
              <w:jc w:val="both"/>
            </w:pPr>
            <w:r>
              <w:rPr>
                <w:rFonts w:ascii="仿宋_GB2312" w:hAnsi="仿宋_GB2312" w:cs="仿宋_GB2312" w:eastAsia="仿宋_GB2312"/>
                <w:sz w:val="21"/>
              </w:rPr>
              <w:t>2.3.6个人衣物及私人物品不得带入食品处理区。</w:t>
            </w:r>
          </w:p>
          <w:p>
            <w:pPr>
              <w:pStyle w:val="null3"/>
              <w:jc w:val="both"/>
            </w:pPr>
            <w:r>
              <w:rPr>
                <w:rFonts w:ascii="仿宋_GB2312" w:hAnsi="仿宋_GB2312" w:cs="仿宋_GB2312" w:eastAsia="仿宋_GB2312"/>
                <w:sz w:val="21"/>
              </w:rPr>
              <w:t>2.3.7食品处理区内不得有抽烟、饮食及其它可能污染食品的行为。</w:t>
            </w:r>
          </w:p>
          <w:p>
            <w:pPr>
              <w:pStyle w:val="null3"/>
              <w:jc w:val="both"/>
            </w:pPr>
            <w:r>
              <w:rPr>
                <w:rFonts w:ascii="仿宋_GB2312" w:hAnsi="仿宋_GB2312" w:cs="仿宋_GB2312" w:eastAsia="仿宋_GB2312"/>
                <w:sz w:val="21"/>
              </w:rPr>
              <w:t>2.3.8进入食品处理区的非加工操作人员，应符合现场操作人员卫生要求。</w:t>
            </w:r>
          </w:p>
          <w:p>
            <w:pPr>
              <w:pStyle w:val="null3"/>
              <w:jc w:val="both"/>
            </w:pPr>
            <w:r>
              <w:rPr>
                <w:rFonts w:ascii="仿宋_GB2312" w:hAnsi="仿宋_GB2312" w:cs="仿宋_GB2312" w:eastAsia="仿宋_GB2312"/>
                <w:sz w:val="21"/>
              </w:rPr>
              <w:t>2.4工作人员工作服管理</w:t>
            </w:r>
          </w:p>
          <w:p>
            <w:pPr>
              <w:pStyle w:val="null3"/>
              <w:jc w:val="both"/>
            </w:pPr>
            <w:r>
              <w:rPr>
                <w:rFonts w:ascii="仿宋_GB2312" w:hAnsi="仿宋_GB2312" w:cs="仿宋_GB2312" w:eastAsia="仿宋_GB2312"/>
                <w:sz w:val="21"/>
              </w:rPr>
              <w:t>2.4.1工作服（包括衣、帽、口罩）宜用白色（或浅色）布料制作，也可按其工作的场所从颜色或式样上进行区分，如粗加工、烹调、仓库、清洁等。</w:t>
            </w:r>
          </w:p>
          <w:p>
            <w:pPr>
              <w:pStyle w:val="null3"/>
              <w:jc w:val="both"/>
            </w:pPr>
            <w:r>
              <w:rPr>
                <w:rFonts w:ascii="仿宋_GB2312" w:hAnsi="仿宋_GB2312" w:cs="仿宋_GB2312" w:eastAsia="仿宋_GB2312"/>
                <w:sz w:val="21"/>
              </w:rPr>
              <w:t>2.4.2工作服应有清洗保洁制度，定期进行更换，保持清洁。</w:t>
            </w:r>
          </w:p>
          <w:p>
            <w:pPr>
              <w:pStyle w:val="null3"/>
              <w:jc w:val="both"/>
            </w:pPr>
            <w:r>
              <w:rPr>
                <w:rFonts w:ascii="仿宋_GB2312" w:hAnsi="仿宋_GB2312" w:cs="仿宋_GB2312" w:eastAsia="仿宋_GB2312"/>
                <w:sz w:val="21"/>
              </w:rPr>
              <w:t>2.4.3接触直接入口食品人员的工作服应每天更换。</w:t>
            </w:r>
          </w:p>
          <w:p>
            <w:pPr>
              <w:pStyle w:val="null3"/>
              <w:jc w:val="both"/>
            </w:pPr>
            <w:r>
              <w:rPr>
                <w:rFonts w:ascii="仿宋_GB2312" w:hAnsi="仿宋_GB2312" w:cs="仿宋_GB2312" w:eastAsia="仿宋_GB2312"/>
                <w:sz w:val="21"/>
              </w:rPr>
              <w:t>2.4.4工作人员上厕所前应在食品处理区内脱去工作服。</w:t>
            </w:r>
          </w:p>
          <w:p>
            <w:pPr>
              <w:pStyle w:val="null3"/>
              <w:jc w:val="both"/>
            </w:pPr>
            <w:r>
              <w:rPr>
                <w:rFonts w:ascii="仿宋_GB2312" w:hAnsi="仿宋_GB2312" w:cs="仿宋_GB2312" w:eastAsia="仿宋_GB2312"/>
                <w:sz w:val="21"/>
              </w:rPr>
              <w:t>2.4.5待清洗的工作服应放在远离食品处理区。</w:t>
            </w:r>
          </w:p>
          <w:p>
            <w:pPr>
              <w:pStyle w:val="null3"/>
              <w:jc w:val="both"/>
            </w:pPr>
            <w:r>
              <w:rPr>
                <w:rFonts w:ascii="仿宋_GB2312" w:hAnsi="仿宋_GB2312" w:cs="仿宋_GB2312" w:eastAsia="仿宋_GB2312"/>
                <w:sz w:val="21"/>
              </w:rPr>
              <w:t>3.3食品贮存</w:t>
            </w:r>
          </w:p>
          <w:p>
            <w:pPr>
              <w:pStyle w:val="null3"/>
              <w:jc w:val="both"/>
            </w:pPr>
            <w:r>
              <w:rPr>
                <w:rFonts w:ascii="仿宋_GB2312" w:hAnsi="仿宋_GB2312" w:cs="仿宋_GB2312" w:eastAsia="仿宋_GB2312"/>
                <w:sz w:val="21"/>
              </w:rPr>
              <w:t>3.3.1使用应遵循先进先出的原则。</w:t>
            </w:r>
          </w:p>
          <w:p>
            <w:pPr>
              <w:pStyle w:val="null3"/>
              <w:jc w:val="both"/>
            </w:pPr>
            <w:r>
              <w:rPr>
                <w:rFonts w:ascii="仿宋_GB2312" w:hAnsi="仿宋_GB2312" w:cs="仿宋_GB2312" w:eastAsia="仿宋_GB2312"/>
                <w:sz w:val="21"/>
              </w:rPr>
              <w:t>3.3.2定期检查，及时处理变质或超过保质期限的食品。</w:t>
            </w:r>
          </w:p>
          <w:p>
            <w:pPr>
              <w:pStyle w:val="null3"/>
              <w:jc w:val="both"/>
            </w:pPr>
            <w:r>
              <w:rPr>
                <w:rFonts w:ascii="仿宋_GB2312" w:hAnsi="仿宋_GB2312" w:cs="仿宋_GB2312" w:eastAsia="仿宋_GB2312"/>
                <w:sz w:val="21"/>
              </w:rPr>
              <w:t>3.3.3禁止存放有毒、有害物品及个人生活物品。</w:t>
            </w:r>
          </w:p>
          <w:p>
            <w:pPr>
              <w:pStyle w:val="null3"/>
              <w:jc w:val="both"/>
            </w:pPr>
            <w:r>
              <w:rPr>
                <w:rFonts w:ascii="仿宋_GB2312" w:hAnsi="仿宋_GB2312" w:cs="仿宋_GB2312" w:eastAsia="仿宋_GB2312"/>
                <w:sz w:val="21"/>
              </w:rPr>
              <w:t>3.3.4食品冷藏、冷冻贮藏应做到：</w:t>
            </w:r>
          </w:p>
          <w:p>
            <w:pPr>
              <w:pStyle w:val="null3"/>
              <w:jc w:val="both"/>
            </w:pPr>
            <w:r>
              <w:rPr>
                <w:rFonts w:ascii="仿宋_GB2312" w:hAnsi="仿宋_GB2312" w:cs="仿宋_GB2312" w:eastAsia="仿宋_GB2312"/>
                <w:sz w:val="21"/>
              </w:rPr>
              <w:t>a)食材、半成品、成品严格分开，不得在同一冰室内存放，冷藏、冷冻柜（库）应有明显区分标志。</w:t>
            </w:r>
          </w:p>
          <w:p>
            <w:pPr>
              <w:pStyle w:val="null3"/>
              <w:jc w:val="both"/>
            </w:pPr>
            <w:r>
              <w:rPr>
                <w:rFonts w:ascii="仿宋_GB2312" w:hAnsi="仿宋_GB2312" w:cs="仿宋_GB2312" w:eastAsia="仿宋_GB2312"/>
                <w:sz w:val="21"/>
              </w:rPr>
              <w:t>b)食品在冷藏、冷冻柜（库）内贮藏时，应做到植物性食品、动物性食品和水产品分类摆放。</w:t>
            </w:r>
          </w:p>
          <w:p>
            <w:pPr>
              <w:pStyle w:val="null3"/>
              <w:jc w:val="both"/>
            </w:pPr>
            <w:r>
              <w:rPr>
                <w:rFonts w:ascii="仿宋_GB2312" w:hAnsi="仿宋_GB2312" w:cs="仿宋_GB2312" w:eastAsia="仿宋_GB2312"/>
                <w:sz w:val="21"/>
              </w:rPr>
              <w:t>c)食品在冷藏、冷冻柜（库）内贮藏时，为确保食品中心温度达到冷藏或冷冻的温度要求，不得将食品堆积、挤压存放。</w:t>
            </w:r>
          </w:p>
          <w:p>
            <w:pPr>
              <w:pStyle w:val="null3"/>
              <w:jc w:val="both"/>
            </w:pPr>
            <w:r>
              <w:rPr>
                <w:rFonts w:ascii="仿宋_GB2312" w:hAnsi="仿宋_GB2312" w:cs="仿宋_GB2312" w:eastAsia="仿宋_GB2312"/>
                <w:sz w:val="21"/>
              </w:rPr>
              <w:t>3.3.5加强食品贮存室（仓库）管理，经常开窗开排气扇通风,保持干燥。</w:t>
            </w:r>
          </w:p>
          <w:p>
            <w:pPr>
              <w:pStyle w:val="null3"/>
              <w:jc w:val="both"/>
            </w:pPr>
            <w:r>
              <w:rPr>
                <w:rFonts w:ascii="仿宋_GB2312" w:hAnsi="仿宋_GB2312" w:cs="仿宋_GB2312" w:eastAsia="仿宋_GB2312"/>
                <w:sz w:val="21"/>
              </w:rPr>
              <w:t>3.3.6冷藏、冷冻及保温设施应当定期除霜、清洁、除臭和维修，温度指示装置应当定期校验，确保正常运转和使用。</w:t>
            </w:r>
          </w:p>
          <w:p>
            <w:pPr>
              <w:pStyle w:val="null3"/>
              <w:jc w:val="both"/>
            </w:pPr>
            <w:r>
              <w:rPr>
                <w:rFonts w:ascii="仿宋_GB2312" w:hAnsi="仿宋_GB2312" w:cs="仿宋_GB2312" w:eastAsia="仿宋_GB2312"/>
                <w:sz w:val="21"/>
              </w:rPr>
              <w:t>4.食品加工</w:t>
            </w:r>
          </w:p>
          <w:p>
            <w:pPr>
              <w:pStyle w:val="null3"/>
              <w:jc w:val="both"/>
            </w:pPr>
            <w:r>
              <w:rPr>
                <w:rFonts w:ascii="仿宋_GB2312" w:hAnsi="仿宋_GB2312" w:cs="仿宋_GB2312" w:eastAsia="仿宋_GB2312"/>
                <w:sz w:val="21"/>
              </w:rPr>
              <w:t>4.1粗加工及切配卫生要求</w:t>
            </w:r>
          </w:p>
          <w:p>
            <w:pPr>
              <w:pStyle w:val="null3"/>
              <w:jc w:val="both"/>
            </w:pPr>
            <w:r>
              <w:rPr>
                <w:rFonts w:ascii="仿宋_GB2312" w:hAnsi="仿宋_GB2312" w:cs="仿宋_GB2312" w:eastAsia="仿宋_GB2312"/>
                <w:sz w:val="21"/>
              </w:rPr>
              <w:t>4.1.1加工前应认真检查待加工食品，发现有腐败变质迹象或者其它感官性状异常的，不得加工和使用。</w:t>
            </w:r>
          </w:p>
          <w:p>
            <w:pPr>
              <w:pStyle w:val="null3"/>
              <w:jc w:val="both"/>
            </w:pPr>
            <w:r>
              <w:rPr>
                <w:rFonts w:ascii="仿宋_GB2312" w:hAnsi="仿宋_GB2312" w:cs="仿宋_GB2312" w:eastAsia="仿宋_GB2312"/>
                <w:sz w:val="21"/>
              </w:rPr>
              <w:t>4.1.2各种食品食材在使用前应洗净，动物性食品、植物性食品应分池清洗，水产品宜在专用水池清洗，禽蛋在使用前应对外壳进行清洗，必要时消毒处理。</w:t>
            </w:r>
          </w:p>
          <w:p>
            <w:pPr>
              <w:pStyle w:val="null3"/>
              <w:jc w:val="both"/>
            </w:pPr>
            <w:r>
              <w:rPr>
                <w:rFonts w:ascii="仿宋_GB2312" w:hAnsi="仿宋_GB2312" w:cs="仿宋_GB2312" w:eastAsia="仿宋_GB2312"/>
                <w:sz w:val="21"/>
              </w:rPr>
              <w:t>4.1.3易腐食品应尽量缩短在常温下的存放时间，加工后应及时使用或冷藏。</w:t>
            </w:r>
          </w:p>
          <w:p>
            <w:pPr>
              <w:pStyle w:val="null3"/>
              <w:jc w:val="both"/>
            </w:pPr>
            <w:r>
              <w:rPr>
                <w:rFonts w:ascii="仿宋_GB2312" w:hAnsi="仿宋_GB2312" w:cs="仿宋_GB2312" w:eastAsia="仿宋_GB2312"/>
                <w:sz w:val="21"/>
              </w:rPr>
              <w:t>4.1.4切配好的半成品应避免污染，与食材分开存放，并应根据性质分类存放。</w:t>
            </w:r>
          </w:p>
          <w:p>
            <w:pPr>
              <w:pStyle w:val="null3"/>
              <w:jc w:val="both"/>
            </w:pPr>
            <w:r>
              <w:rPr>
                <w:rFonts w:ascii="仿宋_GB2312" w:hAnsi="仿宋_GB2312" w:cs="仿宋_GB2312" w:eastAsia="仿宋_GB2312"/>
                <w:sz w:val="21"/>
              </w:rPr>
              <w:t>4.1.5切配好的食品应按照加工操作规程，在规定时间内使用。</w:t>
            </w:r>
          </w:p>
          <w:p>
            <w:pPr>
              <w:pStyle w:val="null3"/>
              <w:jc w:val="both"/>
            </w:pPr>
            <w:r>
              <w:rPr>
                <w:rFonts w:ascii="仿宋_GB2312" w:hAnsi="仿宋_GB2312" w:cs="仿宋_GB2312" w:eastAsia="仿宋_GB2312"/>
                <w:sz w:val="21"/>
              </w:rPr>
              <w:t>4.1.6已盛装食品的容器不得直接置于地上，以防止食品污染。</w:t>
            </w:r>
          </w:p>
          <w:p>
            <w:pPr>
              <w:pStyle w:val="null3"/>
              <w:jc w:val="both"/>
            </w:pPr>
            <w:r>
              <w:rPr>
                <w:rFonts w:ascii="仿宋_GB2312" w:hAnsi="仿宋_GB2312" w:cs="仿宋_GB2312" w:eastAsia="仿宋_GB2312"/>
                <w:sz w:val="21"/>
              </w:rPr>
              <w:t>4.1.7生熟食品的加工工具及容器应分开使用并有明显标志。</w:t>
            </w:r>
          </w:p>
          <w:p>
            <w:pPr>
              <w:pStyle w:val="null3"/>
              <w:jc w:val="both"/>
            </w:pPr>
            <w:r>
              <w:rPr>
                <w:rFonts w:ascii="仿宋_GB2312" w:hAnsi="仿宋_GB2312" w:cs="仿宋_GB2312" w:eastAsia="仿宋_GB2312"/>
                <w:sz w:val="21"/>
              </w:rPr>
              <w:t>4.2烹调加工卫生要求</w:t>
            </w:r>
          </w:p>
          <w:p>
            <w:pPr>
              <w:pStyle w:val="null3"/>
              <w:jc w:val="both"/>
            </w:pPr>
            <w:r>
              <w:rPr>
                <w:rFonts w:ascii="仿宋_GB2312" w:hAnsi="仿宋_GB2312" w:cs="仿宋_GB2312" w:eastAsia="仿宋_GB2312"/>
                <w:sz w:val="21"/>
              </w:rPr>
              <w:t>4.2.1烹调前应认真检查待加工食品，发现有腐败变质或者其它感官性状异常的，不得进行烹调加工。</w:t>
            </w:r>
          </w:p>
          <w:p>
            <w:pPr>
              <w:pStyle w:val="null3"/>
              <w:jc w:val="both"/>
            </w:pPr>
            <w:r>
              <w:rPr>
                <w:rFonts w:ascii="仿宋_GB2312" w:hAnsi="仿宋_GB2312" w:cs="仿宋_GB2312" w:eastAsia="仿宋_GB2312"/>
                <w:sz w:val="21"/>
              </w:rPr>
              <w:t>4.2.2不得将回收后的食品（包括辅料）经烹调加工后再次供应。</w:t>
            </w:r>
          </w:p>
          <w:p>
            <w:pPr>
              <w:pStyle w:val="null3"/>
              <w:jc w:val="both"/>
            </w:pPr>
            <w:r>
              <w:rPr>
                <w:rFonts w:ascii="仿宋_GB2312" w:hAnsi="仿宋_GB2312" w:cs="仿宋_GB2312" w:eastAsia="仿宋_GB2312"/>
                <w:sz w:val="21"/>
              </w:rPr>
              <w:t>4.2.3需要熟制加工的食品应当烧熟煮透，其加工时食品中心温度应不低于70℃。</w:t>
            </w:r>
          </w:p>
          <w:p>
            <w:pPr>
              <w:pStyle w:val="null3"/>
              <w:jc w:val="both"/>
            </w:pPr>
            <w:r>
              <w:rPr>
                <w:rFonts w:ascii="仿宋_GB2312" w:hAnsi="仿宋_GB2312" w:cs="仿宋_GB2312" w:eastAsia="仿宋_GB2312"/>
                <w:sz w:val="21"/>
              </w:rPr>
              <w:t>4.2.4加工后的成品应与半成品、食材分开存放。</w:t>
            </w:r>
          </w:p>
          <w:p>
            <w:pPr>
              <w:pStyle w:val="null3"/>
              <w:jc w:val="both"/>
            </w:pPr>
            <w:r>
              <w:rPr>
                <w:rFonts w:ascii="仿宋_GB2312" w:hAnsi="仿宋_GB2312" w:cs="仿宋_GB2312" w:eastAsia="仿宋_GB2312"/>
                <w:sz w:val="21"/>
              </w:rPr>
              <w:t>4.2.5需要冷藏的熟制品，应尽快冷却后再冷藏。</w:t>
            </w:r>
          </w:p>
          <w:p>
            <w:pPr>
              <w:pStyle w:val="null3"/>
              <w:jc w:val="both"/>
            </w:pPr>
            <w:r>
              <w:rPr>
                <w:rFonts w:ascii="仿宋_GB2312" w:hAnsi="仿宋_GB2312" w:cs="仿宋_GB2312" w:eastAsia="仿宋_GB2312"/>
                <w:sz w:val="21"/>
              </w:rPr>
              <w:t>4.3凉菜配制卫生要求</w:t>
            </w:r>
          </w:p>
          <w:p>
            <w:pPr>
              <w:pStyle w:val="null3"/>
              <w:jc w:val="both"/>
            </w:pPr>
            <w:r>
              <w:rPr>
                <w:rFonts w:ascii="仿宋_GB2312" w:hAnsi="仿宋_GB2312" w:cs="仿宋_GB2312" w:eastAsia="仿宋_GB2312"/>
                <w:sz w:val="21"/>
              </w:rPr>
              <w:t>4.3.1加工前应认真检查待配制的成品凉菜，发现有腐败变质或者其它感官性状异常的，不得进行加工。</w:t>
            </w:r>
          </w:p>
          <w:p>
            <w:pPr>
              <w:pStyle w:val="null3"/>
              <w:jc w:val="both"/>
            </w:pPr>
            <w:r>
              <w:rPr>
                <w:rFonts w:ascii="仿宋_GB2312" w:hAnsi="仿宋_GB2312" w:cs="仿宋_GB2312" w:eastAsia="仿宋_GB2312"/>
                <w:sz w:val="21"/>
              </w:rPr>
              <w:t>4.3.2专间内应当由专人加工制作，非操作人员不得擅自进入专间。不得在专间内从事与凉菜加工无关的活动。</w:t>
            </w:r>
          </w:p>
          <w:p>
            <w:pPr>
              <w:pStyle w:val="null3"/>
              <w:jc w:val="both"/>
            </w:pPr>
            <w:r>
              <w:rPr>
                <w:rFonts w:ascii="仿宋_GB2312" w:hAnsi="仿宋_GB2312" w:cs="仿宋_GB2312" w:eastAsia="仿宋_GB2312"/>
                <w:sz w:val="21"/>
              </w:rPr>
              <w:t>4.3.3专间每餐(或每次)使用前应进行空气和操作台的消毒。使用紫外线灯消毒的，应在无人工作时开启30分钟以上。</w:t>
            </w:r>
          </w:p>
          <w:p>
            <w:pPr>
              <w:pStyle w:val="null3"/>
              <w:jc w:val="both"/>
            </w:pPr>
            <w:r>
              <w:rPr>
                <w:rFonts w:ascii="仿宋_GB2312" w:hAnsi="仿宋_GB2312" w:cs="仿宋_GB2312" w:eastAsia="仿宋_GB2312"/>
                <w:sz w:val="21"/>
              </w:rPr>
              <w:t>4.3.4供加工凉菜用的蔬菜、水果等食品食材，未经清洗处理的，不得带入凉菜间。</w:t>
            </w:r>
          </w:p>
          <w:p>
            <w:pPr>
              <w:pStyle w:val="null3"/>
              <w:jc w:val="both"/>
            </w:pPr>
            <w:r>
              <w:rPr>
                <w:rFonts w:ascii="仿宋_GB2312" w:hAnsi="仿宋_GB2312" w:cs="仿宋_GB2312" w:eastAsia="仿宋_GB2312"/>
                <w:sz w:val="21"/>
              </w:rPr>
              <w:t>4.3.5制作好的凉菜应尽量当餐用完。剩余尚需使用的应存放于专用冰箱内冷藏或冷冻。</w:t>
            </w:r>
          </w:p>
          <w:p>
            <w:pPr>
              <w:pStyle w:val="null3"/>
              <w:jc w:val="both"/>
            </w:pPr>
            <w:r>
              <w:rPr>
                <w:rFonts w:ascii="仿宋_GB2312" w:hAnsi="仿宋_GB2312" w:cs="仿宋_GB2312" w:eastAsia="仿宋_GB2312"/>
                <w:sz w:val="21"/>
              </w:rPr>
              <w:t>4.4水果拼盘制作卫生要求</w:t>
            </w:r>
          </w:p>
          <w:p>
            <w:pPr>
              <w:pStyle w:val="null3"/>
              <w:jc w:val="both"/>
            </w:pPr>
            <w:r>
              <w:rPr>
                <w:rFonts w:ascii="仿宋_GB2312" w:hAnsi="仿宋_GB2312" w:cs="仿宋_GB2312" w:eastAsia="仿宋_GB2312"/>
                <w:sz w:val="21"/>
              </w:rPr>
              <w:t>4.4.1用于水果拼盘的瓜果应新鲜，未经清洗处理的不得使用。</w:t>
            </w:r>
          </w:p>
          <w:p>
            <w:pPr>
              <w:pStyle w:val="null3"/>
              <w:jc w:val="both"/>
            </w:pPr>
            <w:r>
              <w:rPr>
                <w:rFonts w:ascii="仿宋_GB2312" w:hAnsi="仿宋_GB2312" w:cs="仿宋_GB2312" w:eastAsia="仿宋_GB2312"/>
                <w:sz w:val="21"/>
              </w:rPr>
              <w:t>4.4.2制作的水果拼盘应当餐用完。</w:t>
            </w:r>
          </w:p>
          <w:p>
            <w:pPr>
              <w:pStyle w:val="null3"/>
              <w:jc w:val="both"/>
            </w:pPr>
            <w:r>
              <w:rPr>
                <w:rFonts w:ascii="仿宋_GB2312" w:hAnsi="仿宋_GB2312" w:cs="仿宋_GB2312" w:eastAsia="仿宋_GB2312"/>
                <w:sz w:val="21"/>
              </w:rPr>
              <w:t>5.餐饮具、设备及工具卫生</w:t>
            </w:r>
          </w:p>
          <w:p>
            <w:pPr>
              <w:pStyle w:val="null3"/>
              <w:jc w:val="both"/>
            </w:pPr>
            <w:r>
              <w:rPr>
                <w:rFonts w:ascii="仿宋_GB2312" w:hAnsi="仿宋_GB2312" w:cs="仿宋_GB2312" w:eastAsia="仿宋_GB2312"/>
                <w:sz w:val="21"/>
              </w:rPr>
              <w:t>5.1餐饮具卫生</w:t>
            </w:r>
          </w:p>
          <w:p>
            <w:pPr>
              <w:pStyle w:val="null3"/>
              <w:jc w:val="both"/>
            </w:pPr>
            <w:r>
              <w:rPr>
                <w:rFonts w:ascii="仿宋_GB2312" w:hAnsi="仿宋_GB2312" w:cs="仿宋_GB2312" w:eastAsia="仿宋_GB2312"/>
                <w:sz w:val="21"/>
              </w:rPr>
              <w:t>5.1.1餐饮具使用后及时洗净、消毒，未经消毒的餐饮具不得使用。禁止重复使用一次性的餐饮具。</w:t>
            </w:r>
          </w:p>
          <w:p>
            <w:pPr>
              <w:pStyle w:val="null3"/>
              <w:jc w:val="both"/>
            </w:pPr>
            <w:r>
              <w:rPr>
                <w:rFonts w:ascii="仿宋_GB2312" w:hAnsi="仿宋_GB2312" w:cs="仿宋_GB2312" w:eastAsia="仿宋_GB2312"/>
                <w:sz w:val="21"/>
              </w:rPr>
              <w:t>5.1.2洗刷餐饮具须有专用水池，不得与清洗蔬菜、肉类等其它水池混用。</w:t>
            </w:r>
          </w:p>
          <w:p>
            <w:pPr>
              <w:pStyle w:val="null3"/>
              <w:jc w:val="both"/>
            </w:pPr>
            <w:r>
              <w:rPr>
                <w:rFonts w:ascii="仿宋_GB2312" w:hAnsi="仿宋_GB2312" w:cs="仿宋_GB2312" w:eastAsia="仿宋_GB2312"/>
                <w:sz w:val="21"/>
              </w:rPr>
              <w:t>5.1.3消毒后的餐饮具要自然滤干或烘干，不应使用手巾、餐巾擦干，以避免受到再次污染。</w:t>
            </w:r>
          </w:p>
          <w:p>
            <w:pPr>
              <w:pStyle w:val="null3"/>
              <w:jc w:val="both"/>
            </w:pPr>
            <w:r>
              <w:rPr>
                <w:rFonts w:ascii="仿宋_GB2312" w:hAnsi="仿宋_GB2312" w:cs="仿宋_GB2312" w:eastAsia="仿宋_GB2312"/>
                <w:sz w:val="21"/>
              </w:rPr>
              <w:t>5.1.4消毒后的餐饮具应及时放入餐具专用保洁柜内备用。</w:t>
            </w:r>
          </w:p>
          <w:p>
            <w:pPr>
              <w:pStyle w:val="null3"/>
              <w:jc w:val="both"/>
            </w:pPr>
            <w:r>
              <w:rPr>
                <w:rFonts w:ascii="仿宋_GB2312" w:hAnsi="仿宋_GB2312" w:cs="仿宋_GB2312" w:eastAsia="仿宋_GB2312"/>
                <w:sz w:val="21"/>
              </w:rPr>
              <w:t>5.1.5已消毒和未消毒的餐饮具应分开存放，并在餐饮具贮存柜上有明显标记。</w:t>
            </w:r>
          </w:p>
          <w:p>
            <w:pPr>
              <w:pStyle w:val="null3"/>
              <w:jc w:val="both"/>
            </w:pPr>
            <w:r>
              <w:rPr>
                <w:rFonts w:ascii="仿宋_GB2312" w:hAnsi="仿宋_GB2312" w:cs="仿宋_GB2312" w:eastAsia="仿宋_GB2312"/>
                <w:sz w:val="21"/>
              </w:rPr>
              <w:t>5.1.6保洁柜应定期清洗、保持洁净，不得存放其它物品。</w:t>
            </w:r>
          </w:p>
          <w:p>
            <w:pPr>
              <w:pStyle w:val="null3"/>
              <w:jc w:val="both"/>
            </w:pPr>
            <w:r>
              <w:rPr>
                <w:rFonts w:ascii="仿宋_GB2312" w:hAnsi="仿宋_GB2312" w:cs="仿宋_GB2312" w:eastAsia="仿宋_GB2312"/>
                <w:sz w:val="21"/>
              </w:rPr>
              <w:t>5.1.7采用化学消毒的应定时测量有效消毒浓度。</w:t>
            </w:r>
          </w:p>
          <w:p>
            <w:pPr>
              <w:pStyle w:val="null3"/>
              <w:jc w:val="both"/>
            </w:pPr>
            <w:r>
              <w:rPr>
                <w:rFonts w:ascii="仿宋_GB2312" w:hAnsi="仿宋_GB2312" w:cs="仿宋_GB2312" w:eastAsia="仿宋_GB2312"/>
                <w:sz w:val="21"/>
              </w:rPr>
              <w:t>5.1.8餐具摆台超过当次就餐时间尚未使用的也应当回收进行清洗、消毒。</w:t>
            </w:r>
          </w:p>
          <w:p>
            <w:pPr>
              <w:pStyle w:val="null3"/>
              <w:jc w:val="both"/>
            </w:pPr>
            <w:r>
              <w:rPr>
                <w:rFonts w:ascii="仿宋_GB2312" w:hAnsi="仿宋_GB2312" w:cs="仿宋_GB2312" w:eastAsia="仿宋_GB2312"/>
                <w:sz w:val="21"/>
              </w:rPr>
              <w:t>5.2设备及工具卫生</w:t>
            </w:r>
          </w:p>
          <w:p>
            <w:pPr>
              <w:pStyle w:val="null3"/>
              <w:jc w:val="both"/>
            </w:pPr>
            <w:r>
              <w:rPr>
                <w:rFonts w:ascii="仿宋_GB2312" w:hAnsi="仿宋_GB2312" w:cs="仿宋_GB2312" w:eastAsia="仿宋_GB2312"/>
                <w:sz w:val="21"/>
              </w:rPr>
              <w:t>5.2.1用于食品加工的设备及工具须专用，用前应消毒，用后洗净在专用保洁设施内存放。</w:t>
            </w:r>
          </w:p>
          <w:p>
            <w:pPr>
              <w:pStyle w:val="null3"/>
              <w:jc w:val="both"/>
            </w:pPr>
            <w:r>
              <w:rPr>
                <w:rFonts w:ascii="仿宋_GB2312" w:hAnsi="仿宋_GB2312" w:cs="仿宋_GB2312" w:eastAsia="仿宋_GB2312"/>
                <w:sz w:val="21"/>
              </w:rPr>
              <w:t>5.2.2清洗消毒时应注意防止污染食品、食品接触面。</w:t>
            </w:r>
          </w:p>
          <w:p>
            <w:pPr>
              <w:pStyle w:val="null3"/>
              <w:jc w:val="both"/>
            </w:pPr>
            <w:r>
              <w:rPr>
                <w:rFonts w:ascii="仿宋_GB2312" w:hAnsi="仿宋_GB2312" w:cs="仿宋_GB2312" w:eastAsia="仿宋_GB2312"/>
                <w:sz w:val="21"/>
              </w:rPr>
              <w:t>5.2.3采用化学消毒的设备及工具消毒后要彻底清洗。</w:t>
            </w:r>
          </w:p>
          <w:p>
            <w:pPr>
              <w:pStyle w:val="null3"/>
              <w:jc w:val="both"/>
            </w:pPr>
            <w:r>
              <w:rPr>
                <w:rFonts w:ascii="仿宋_GB2312" w:hAnsi="仿宋_GB2312" w:cs="仿宋_GB2312" w:eastAsia="仿宋_GB2312"/>
                <w:sz w:val="21"/>
              </w:rPr>
              <w:t>6.环境卫生</w:t>
            </w:r>
          </w:p>
          <w:p>
            <w:pPr>
              <w:pStyle w:val="null3"/>
              <w:jc w:val="both"/>
            </w:pPr>
            <w:r>
              <w:rPr>
                <w:rFonts w:ascii="仿宋_GB2312" w:hAnsi="仿宋_GB2312" w:cs="仿宋_GB2312" w:eastAsia="仿宋_GB2312"/>
                <w:sz w:val="21"/>
              </w:rPr>
              <w:t>6.1食堂内桌、椅、台在用餐后及时清洁。</w:t>
            </w:r>
          </w:p>
          <w:p>
            <w:pPr>
              <w:pStyle w:val="null3"/>
              <w:jc w:val="both"/>
            </w:pPr>
            <w:r>
              <w:rPr>
                <w:rFonts w:ascii="仿宋_GB2312" w:hAnsi="仿宋_GB2312" w:cs="仿宋_GB2312" w:eastAsia="仿宋_GB2312"/>
                <w:sz w:val="21"/>
              </w:rPr>
              <w:t>6.2食堂地面、梯间每餐后进行清扫、拖洗，如有需要及时清洁。</w:t>
            </w:r>
          </w:p>
          <w:p>
            <w:pPr>
              <w:pStyle w:val="null3"/>
              <w:jc w:val="both"/>
            </w:pPr>
            <w:r>
              <w:rPr>
                <w:rFonts w:ascii="仿宋_GB2312" w:hAnsi="仿宋_GB2312" w:cs="仿宋_GB2312" w:eastAsia="仿宋_GB2312"/>
                <w:sz w:val="21"/>
              </w:rPr>
              <w:t>6.3食堂墙壁、天花板、照明设施及门窗每周清洁1次。</w:t>
            </w:r>
          </w:p>
          <w:p>
            <w:pPr>
              <w:pStyle w:val="null3"/>
              <w:jc w:val="both"/>
            </w:pPr>
            <w:r>
              <w:rPr>
                <w:rFonts w:ascii="仿宋_GB2312" w:hAnsi="仿宋_GB2312" w:cs="仿宋_GB2312" w:eastAsia="仿宋_GB2312"/>
                <w:sz w:val="21"/>
              </w:rPr>
              <w:t>6.4 食堂卫生间每日供餐结束清洁，供餐期间适时保洁。每周进行消杀1次。</w:t>
            </w:r>
          </w:p>
          <w:p>
            <w:pPr>
              <w:pStyle w:val="null3"/>
              <w:jc w:val="both"/>
            </w:pPr>
            <w:r>
              <w:rPr>
                <w:rFonts w:ascii="仿宋_GB2312" w:hAnsi="仿宋_GB2312" w:cs="仿宋_GB2312" w:eastAsia="仿宋_GB2312"/>
                <w:sz w:val="21"/>
              </w:rPr>
              <w:t>6.5排水沟每天清洁1次，清除沟内污物，用水冲洗排水沟。</w:t>
            </w:r>
          </w:p>
          <w:p>
            <w:pPr>
              <w:pStyle w:val="null3"/>
              <w:jc w:val="both"/>
            </w:pPr>
            <w:r>
              <w:rPr>
                <w:rFonts w:ascii="仿宋_GB2312" w:hAnsi="仿宋_GB2312" w:cs="仿宋_GB2312" w:eastAsia="仿宋_GB2312"/>
                <w:sz w:val="21"/>
              </w:rPr>
              <w:t>6.6废弃物每天至少清除2次，清除后的容器应及时清洗，必要时进行消毒。</w:t>
            </w:r>
          </w:p>
          <w:p>
            <w:pPr>
              <w:pStyle w:val="null3"/>
              <w:jc w:val="both"/>
            </w:pPr>
            <w:r>
              <w:rPr>
                <w:rFonts w:ascii="仿宋_GB2312" w:hAnsi="仿宋_GB2312" w:cs="仿宋_GB2312" w:eastAsia="仿宋_GB2312"/>
                <w:sz w:val="21"/>
              </w:rPr>
              <w:t>6.7采取有效措施，消除老鼠、蟑螂、苍蝇和其它有害昆虫及其孳生条件。除虫灭害工作不能在食品加工操作时进行，实施时对各种食品（包括食材）应有保护措施。</w:t>
            </w:r>
          </w:p>
          <w:p>
            <w:pPr>
              <w:pStyle w:val="null3"/>
              <w:jc w:val="both"/>
            </w:pPr>
            <w:r>
              <w:rPr>
                <w:rFonts w:ascii="仿宋_GB2312" w:hAnsi="仿宋_GB2312" w:cs="仿宋_GB2312" w:eastAsia="仿宋_GB2312"/>
                <w:sz w:val="21"/>
              </w:rPr>
              <w:t>6.8工作台及洗涤盆每次使用后及时进行清洗、擦拭、消毒。</w:t>
            </w:r>
          </w:p>
          <w:p>
            <w:pPr>
              <w:pStyle w:val="null3"/>
              <w:jc w:val="both"/>
            </w:pPr>
            <w:r>
              <w:rPr>
                <w:rFonts w:ascii="仿宋_GB2312" w:hAnsi="仿宋_GB2312" w:cs="仿宋_GB2312" w:eastAsia="仿宋_GB2312"/>
                <w:sz w:val="21"/>
              </w:rPr>
              <w:t>6.9排烟设施每周清洁1次，如有需要时及时清洁。</w:t>
            </w:r>
          </w:p>
          <w:p>
            <w:pPr>
              <w:pStyle w:val="null3"/>
              <w:jc w:val="both"/>
            </w:pPr>
            <w:r>
              <w:rPr>
                <w:rFonts w:ascii="仿宋_GB2312" w:hAnsi="仿宋_GB2312" w:cs="仿宋_GB2312" w:eastAsia="仿宋_GB2312"/>
                <w:sz w:val="21"/>
              </w:rPr>
              <w:t>6.10食品加工过程中废弃的食用油脂应集中存放在有明显标志的容器内，定期按照《食品生产经营单位废弃食用油脂管理的规定》予以处理。</w:t>
            </w:r>
          </w:p>
          <w:p>
            <w:pPr>
              <w:pStyle w:val="null3"/>
              <w:jc w:val="both"/>
            </w:pPr>
            <w:r>
              <w:rPr>
                <w:rFonts w:ascii="仿宋_GB2312" w:hAnsi="仿宋_GB2312" w:cs="仿宋_GB2312" w:eastAsia="仿宋_GB2312"/>
                <w:sz w:val="21"/>
              </w:rPr>
              <w:t>6.11在餐具摆台后或有用餐人员就餐时，除因特殊需要，不得进行食堂清洁工作。</w:t>
            </w:r>
          </w:p>
          <w:p>
            <w:pPr>
              <w:pStyle w:val="null3"/>
              <w:jc w:val="both"/>
            </w:pPr>
            <w:r>
              <w:rPr>
                <w:rFonts w:ascii="仿宋_GB2312" w:hAnsi="仿宋_GB2312" w:cs="仿宋_GB2312" w:eastAsia="仿宋_GB2312"/>
                <w:sz w:val="21"/>
              </w:rPr>
              <w:t>7.供餐服务</w:t>
            </w:r>
          </w:p>
          <w:p>
            <w:pPr>
              <w:pStyle w:val="null3"/>
              <w:jc w:val="both"/>
            </w:pPr>
            <w:r>
              <w:rPr>
                <w:rFonts w:ascii="仿宋_GB2312" w:hAnsi="仿宋_GB2312" w:cs="仿宋_GB2312" w:eastAsia="仿宋_GB2312"/>
                <w:sz w:val="21"/>
              </w:rPr>
              <w:t>7.1供餐前，操作人员应认真检查待供应食品，发现有感官性状异常的，不得供应。</w:t>
            </w:r>
          </w:p>
          <w:p>
            <w:pPr>
              <w:pStyle w:val="null3"/>
              <w:jc w:val="both"/>
            </w:pPr>
            <w:r>
              <w:rPr>
                <w:rFonts w:ascii="仿宋_GB2312" w:hAnsi="仿宋_GB2312" w:cs="仿宋_GB2312" w:eastAsia="仿宋_GB2312"/>
                <w:sz w:val="21"/>
              </w:rPr>
              <w:t>7.2操作时要避免食品受到污染。</w:t>
            </w:r>
          </w:p>
          <w:p>
            <w:pPr>
              <w:pStyle w:val="null3"/>
              <w:jc w:val="both"/>
            </w:pPr>
            <w:r>
              <w:rPr>
                <w:rFonts w:ascii="仿宋_GB2312" w:hAnsi="仿宋_GB2312" w:cs="仿宋_GB2312" w:eastAsia="仿宋_GB2312"/>
                <w:sz w:val="21"/>
              </w:rPr>
              <w:t>7.3菜肴分派、造型整理的用具应经消毒。</w:t>
            </w:r>
          </w:p>
          <w:p>
            <w:pPr>
              <w:pStyle w:val="null3"/>
              <w:jc w:val="both"/>
            </w:pPr>
            <w:r>
              <w:rPr>
                <w:rFonts w:ascii="仿宋_GB2312" w:hAnsi="仿宋_GB2312" w:cs="仿宋_GB2312" w:eastAsia="仿宋_GB2312"/>
                <w:sz w:val="21"/>
              </w:rPr>
              <w:t>7.4用于菜肴装饰的食材使用前应洗净消毒，不得反复使用。</w:t>
            </w:r>
          </w:p>
          <w:p>
            <w:pPr>
              <w:pStyle w:val="null3"/>
              <w:jc w:val="both"/>
            </w:pPr>
            <w:r>
              <w:rPr>
                <w:rFonts w:ascii="仿宋_GB2312" w:hAnsi="仿宋_GB2312" w:cs="仿宋_GB2312" w:eastAsia="仿宋_GB2312"/>
                <w:sz w:val="21"/>
              </w:rPr>
              <w:t>7.5在烹饪后至食用前需要较长时间（超过2小时）存放的食品，应当在高于60℃或低于10℃的条件下存放。</w:t>
            </w:r>
          </w:p>
          <w:p>
            <w:pPr>
              <w:pStyle w:val="null3"/>
              <w:jc w:val="both"/>
            </w:pPr>
            <w:r>
              <w:rPr>
                <w:rFonts w:ascii="仿宋_GB2312" w:hAnsi="仿宋_GB2312" w:cs="仿宋_GB2312" w:eastAsia="仿宋_GB2312"/>
                <w:sz w:val="21"/>
              </w:rPr>
              <w:t>7.6当用餐人员告知所提供的食品有感官性异常或可疑变质时，食堂服务人员应当立即撤换该食品，并同时告示知有关备餐人员。备餐人员应当立即检查被撤换的食品和同类食品，作出相应处理，确保供餐的安全卫生。</w:t>
            </w:r>
          </w:p>
          <w:p>
            <w:pPr>
              <w:pStyle w:val="null3"/>
              <w:jc w:val="both"/>
            </w:pPr>
            <w:r>
              <w:rPr>
                <w:rFonts w:ascii="仿宋_GB2312" w:hAnsi="仿宋_GB2312" w:cs="仿宋_GB2312" w:eastAsia="仿宋_GB2312"/>
                <w:sz w:val="21"/>
              </w:rPr>
              <w:t>7.7销售直接入口食品时，应当使用专用工具分检传递食品。专用工具应当定位放置，防止污染。</w:t>
            </w:r>
          </w:p>
          <w:p>
            <w:pPr>
              <w:pStyle w:val="null3"/>
              <w:jc w:val="both"/>
            </w:pPr>
            <w:r>
              <w:rPr>
                <w:rFonts w:ascii="仿宋_GB2312" w:hAnsi="仿宋_GB2312" w:cs="仿宋_GB2312" w:eastAsia="仿宋_GB2312"/>
                <w:sz w:val="21"/>
              </w:rPr>
              <w:t>7.8外卖食品的包装、运输应当符合卫生要求。</w:t>
            </w:r>
          </w:p>
          <w:p>
            <w:pPr>
              <w:pStyle w:val="null3"/>
              <w:jc w:val="both"/>
            </w:pPr>
            <w:r>
              <w:rPr>
                <w:rFonts w:ascii="仿宋_GB2312" w:hAnsi="仿宋_GB2312" w:cs="仿宋_GB2312" w:eastAsia="仿宋_GB2312"/>
                <w:sz w:val="21"/>
              </w:rPr>
              <w:t>8.安全管理</w:t>
            </w:r>
          </w:p>
          <w:p>
            <w:pPr>
              <w:pStyle w:val="null3"/>
              <w:jc w:val="both"/>
            </w:pPr>
            <w:r>
              <w:rPr>
                <w:rFonts w:ascii="仿宋_GB2312" w:hAnsi="仿宋_GB2312" w:cs="仿宋_GB2312" w:eastAsia="仿宋_GB2312"/>
                <w:sz w:val="21"/>
              </w:rPr>
              <w:t>8.1发现食物中毒或疑似食物中毒或者可能导致食物中毒的食品及其食材、工具、设备和现场，积极配合卫生行政部门开展食物中毒事故的调查和处理。</w:t>
            </w:r>
          </w:p>
          <w:p>
            <w:pPr>
              <w:pStyle w:val="null3"/>
              <w:jc w:val="both"/>
            </w:pPr>
            <w:r>
              <w:rPr>
                <w:rFonts w:ascii="仿宋_GB2312" w:hAnsi="仿宋_GB2312" w:cs="仿宋_GB2312" w:eastAsia="仿宋_GB2312"/>
                <w:sz w:val="21"/>
              </w:rPr>
              <w:t>8.2禁止闲杂人员进入食堂专用操作间和食品贮存室（仓库）。</w:t>
            </w:r>
          </w:p>
          <w:p>
            <w:pPr>
              <w:pStyle w:val="null3"/>
              <w:jc w:val="both"/>
            </w:pPr>
            <w:r>
              <w:rPr>
                <w:rFonts w:ascii="仿宋_GB2312" w:hAnsi="仿宋_GB2312" w:cs="仿宋_GB2312" w:eastAsia="仿宋_GB2312"/>
                <w:sz w:val="21"/>
              </w:rPr>
              <w:t>8.3指定专人定期进行用水、用电、用气安全检查，并有检查记录。</w:t>
            </w:r>
          </w:p>
          <w:p>
            <w:pPr>
              <w:pStyle w:val="null3"/>
              <w:jc w:val="left"/>
            </w:pPr>
            <w:r>
              <w:rPr>
                <w:rFonts w:ascii="仿宋_GB2312" w:hAnsi="仿宋_GB2312" w:cs="仿宋_GB2312" w:eastAsia="仿宋_GB2312"/>
                <w:sz w:val="21"/>
                <w:b/>
              </w:rPr>
              <w:t>附件二</w:t>
            </w:r>
          </w:p>
          <w:p>
            <w:pPr>
              <w:pStyle w:val="null3"/>
            </w:pPr>
            <w:r>
              <w:rPr>
                <w:rFonts w:ascii="仿宋_GB2312" w:hAnsi="仿宋_GB2312" w:cs="仿宋_GB2312" w:eastAsia="仿宋_GB2312"/>
                <w:sz w:val="21"/>
              </w:rPr>
              <w:t xml:space="preserve"> </w:t>
            </w:r>
          </w:p>
          <w:p>
            <w:pPr>
              <w:pStyle w:val="null3"/>
              <w:ind w:firstLine="458"/>
              <w:jc w:val="center"/>
            </w:pPr>
            <w:r>
              <w:rPr>
                <w:rFonts w:ascii="仿宋_GB2312" w:hAnsi="仿宋_GB2312" w:cs="仿宋_GB2312" w:eastAsia="仿宋_GB2312"/>
                <w:sz w:val="21"/>
                <w:b/>
              </w:rPr>
              <w:t>莲湖区城市管理和综合执法局职工食堂保洁服务标准</w:t>
            </w:r>
          </w:p>
          <w:p>
            <w:pPr>
              <w:pStyle w:val="null3"/>
              <w:jc w:val="both"/>
            </w:pPr>
            <w:r>
              <w:rPr>
                <w:rFonts w:ascii="仿宋_GB2312" w:hAnsi="仿宋_GB2312" w:cs="仿宋_GB2312" w:eastAsia="仿宋_GB2312"/>
                <w:sz w:val="21"/>
              </w:rPr>
              <w:t>1.地面：各功能室和餐厅地面保持干净，随脏随扫，要求地面无垃圾，无污渍。</w:t>
            </w:r>
          </w:p>
          <w:p>
            <w:pPr>
              <w:pStyle w:val="null3"/>
              <w:jc w:val="both"/>
            </w:pPr>
            <w:r>
              <w:rPr>
                <w:rFonts w:ascii="仿宋_GB2312" w:hAnsi="仿宋_GB2312" w:cs="仿宋_GB2312" w:eastAsia="仿宋_GB2312"/>
                <w:sz w:val="21"/>
              </w:rPr>
              <w:t>2.墙面：所有贴瓷砖的墙面每天保持干净，每周彻底打扫。要求墙面无灰尘、无蜘蛛网、无污渍。</w:t>
            </w:r>
          </w:p>
          <w:p>
            <w:pPr>
              <w:pStyle w:val="null3"/>
              <w:jc w:val="both"/>
            </w:pPr>
            <w:r>
              <w:rPr>
                <w:rFonts w:ascii="仿宋_GB2312" w:hAnsi="仿宋_GB2312" w:cs="仿宋_GB2312" w:eastAsia="仿宋_GB2312"/>
                <w:sz w:val="21"/>
              </w:rPr>
              <w:t>3.顶面：所有顶面每周至少打扫一次。要求无灰尘、无蜘蛛网、无污渍。</w:t>
            </w:r>
          </w:p>
          <w:p>
            <w:pPr>
              <w:pStyle w:val="null3"/>
              <w:jc w:val="both"/>
            </w:pPr>
            <w:r>
              <w:rPr>
                <w:rFonts w:ascii="仿宋_GB2312" w:hAnsi="仿宋_GB2312" w:cs="仿宋_GB2312" w:eastAsia="仿宋_GB2312"/>
                <w:sz w:val="21"/>
              </w:rPr>
              <w:t>4.门窗、门、窗槽、玻璃：每天擦洗，要求无灰尘、无污渍。五、各功能池：要求按功能严格分开使用，不能混用，随时保持干净。</w:t>
            </w:r>
          </w:p>
          <w:p>
            <w:pPr>
              <w:pStyle w:val="null3"/>
              <w:jc w:val="both"/>
            </w:pPr>
            <w:r>
              <w:rPr>
                <w:rFonts w:ascii="仿宋_GB2312" w:hAnsi="仿宋_GB2312" w:cs="仿宋_GB2312" w:eastAsia="仿宋_GB2312"/>
                <w:sz w:val="21"/>
              </w:rPr>
              <w:t>5.各功能池：要求按功能严格分开使用，不能混用，随时保持干净。</w:t>
            </w:r>
          </w:p>
          <w:p>
            <w:pPr>
              <w:pStyle w:val="null3"/>
              <w:jc w:val="both"/>
            </w:pPr>
            <w:r>
              <w:rPr>
                <w:rFonts w:ascii="仿宋_GB2312" w:hAnsi="仿宋_GB2312" w:cs="仿宋_GB2312" w:eastAsia="仿宋_GB2312"/>
                <w:sz w:val="21"/>
              </w:rPr>
              <w:t>6.厨具及设备：食堂所有厨具及设备每用一次必须清洗干净，严格生熟分开，熟食刀具严格消毒，并摆放整齐</w:t>
            </w:r>
          </w:p>
          <w:p>
            <w:pPr>
              <w:pStyle w:val="null3"/>
              <w:jc w:val="both"/>
            </w:pPr>
            <w:r>
              <w:rPr>
                <w:rFonts w:ascii="仿宋_GB2312" w:hAnsi="仿宋_GB2312" w:cs="仿宋_GB2312" w:eastAsia="仿宋_GB2312"/>
                <w:sz w:val="21"/>
              </w:rPr>
              <w:t>7.餐具：每餐清洗消毒，放置在保洁柜内保存。</w:t>
            </w:r>
          </w:p>
          <w:p>
            <w:pPr>
              <w:pStyle w:val="null3"/>
              <w:jc w:val="both"/>
            </w:pPr>
            <w:r>
              <w:rPr>
                <w:rFonts w:ascii="仿宋_GB2312" w:hAnsi="仿宋_GB2312" w:cs="仿宋_GB2312" w:eastAsia="仿宋_GB2312"/>
                <w:sz w:val="21"/>
              </w:rPr>
              <w:t>8.保洁柜：每天要擦拭，保持干净。</w:t>
            </w:r>
          </w:p>
          <w:p>
            <w:pPr>
              <w:pStyle w:val="null3"/>
              <w:jc w:val="both"/>
            </w:pPr>
            <w:r>
              <w:rPr>
                <w:rFonts w:ascii="仿宋_GB2312" w:hAnsi="仿宋_GB2312" w:cs="仿宋_GB2312" w:eastAsia="仿宋_GB2312"/>
                <w:sz w:val="21"/>
              </w:rPr>
              <w:t>9.冰箱：每天保持干净，不同食品归类放妥，做到摆放整齐</w:t>
            </w:r>
          </w:p>
          <w:p>
            <w:pPr>
              <w:pStyle w:val="null3"/>
              <w:jc w:val="both"/>
            </w:pPr>
            <w:r>
              <w:rPr>
                <w:rFonts w:ascii="仿宋_GB2312" w:hAnsi="仿宋_GB2312" w:cs="仿宋_GB2312" w:eastAsia="仿宋_GB2312"/>
                <w:sz w:val="21"/>
              </w:rPr>
              <w:t>10.泔水桶和垃圾桶：有明显标识并加盖，每天清理干净，做到日产日清，保持桶外观干净。</w:t>
            </w:r>
          </w:p>
          <w:p>
            <w:pPr>
              <w:pStyle w:val="null3"/>
            </w:pPr>
            <w:r>
              <w:rPr>
                <w:rFonts w:ascii="仿宋_GB2312" w:hAnsi="仿宋_GB2312" w:cs="仿宋_GB2312" w:eastAsia="仿宋_GB2312"/>
                <w:sz w:val="21"/>
              </w:rPr>
              <w:t>11.仓库和各功能间：必须做好“四防”工作：防霉、防鼠、防蝇、防蟑螂。</w:t>
            </w:r>
          </w:p>
          <w:p>
            <w:pPr>
              <w:pStyle w:val="null3"/>
            </w:pPr>
            <w:r>
              <w:rPr>
                <w:rFonts w:ascii="仿宋_GB2312" w:hAnsi="仿宋_GB2312" w:cs="仿宋_GB2312" w:eastAsia="仿宋_GB2312"/>
                <w:sz w:val="21"/>
              </w:rPr>
              <w:t>12.食堂人员必须注意个人清洁卫生，环境卫生做到每天一小扫，每周一大扫。</w:t>
            </w:r>
          </w:p>
          <w:p>
            <w:pPr>
              <w:pStyle w:val="null3"/>
              <w:jc w:val="both"/>
            </w:pPr>
            <w:r>
              <w:rPr>
                <w:rFonts w:ascii="仿宋_GB2312" w:hAnsi="仿宋_GB2312" w:cs="仿宋_GB2312" w:eastAsia="仿宋_GB2312"/>
                <w:sz w:val="21"/>
              </w:rPr>
              <w:t>13、洗碗池清洁，上下水畅通。</w:t>
            </w:r>
          </w:p>
          <w:p>
            <w:pPr>
              <w:pStyle w:val="null3"/>
              <w:jc w:val="both"/>
            </w:pPr>
            <w:r>
              <w:rPr>
                <w:rFonts w:ascii="仿宋_GB2312" w:hAnsi="仿宋_GB2312" w:cs="仿宋_GB2312" w:eastAsia="仿宋_GB2312"/>
                <w:sz w:val="21"/>
              </w:rPr>
              <w:t>14、保持售饭、盛食品用具，清洁卫生，菜盆有防蝇罩。</w:t>
            </w:r>
          </w:p>
          <w:p>
            <w:pPr>
              <w:pStyle w:val="null3"/>
              <w:jc w:val="both"/>
            </w:pPr>
            <w:r>
              <w:rPr>
                <w:rFonts w:ascii="仿宋_GB2312" w:hAnsi="仿宋_GB2312" w:cs="仿宋_GB2312" w:eastAsia="仿宋_GB2312"/>
                <w:sz w:val="21"/>
              </w:rPr>
              <w:t>15、主食品有盖布并保持干净。</w:t>
            </w:r>
          </w:p>
          <w:p>
            <w:pPr>
              <w:pStyle w:val="null3"/>
              <w:jc w:val="both"/>
            </w:pPr>
            <w:r>
              <w:rPr>
                <w:rFonts w:ascii="仿宋_GB2312" w:hAnsi="仿宋_GB2312" w:cs="仿宋_GB2312" w:eastAsia="仿宋_GB2312"/>
                <w:sz w:val="21"/>
              </w:rPr>
              <w:t>16、售饭台和上下楼梯清洁卫生，吊帘的门帘及时清擦卫生工具存放统一整齐，餐厅窗台及墙角不随便摆放杂物。</w:t>
            </w:r>
          </w:p>
          <w:p>
            <w:pPr>
              <w:pStyle w:val="null3"/>
              <w:jc w:val="both"/>
            </w:pPr>
            <w:r>
              <w:rPr>
                <w:rFonts w:ascii="仿宋_GB2312" w:hAnsi="仿宋_GB2312" w:cs="仿宋_GB2312" w:eastAsia="仿宋_GB2312"/>
                <w:sz w:val="21"/>
              </w:rPr>
              <w:t>17、不得在食品加工期间或销售食品前抽烟，不正对食品咳嗽、打喷嚏，不随处吐痰.</w:t>
            </w:r>
          </w:p>
          <w:p>
            <w:pPr>
              <w:pStyle w:val="null3"/>
              <w:jc w:val="left"/>
            </w:pPr>
            <w:r>
              <w:rPr>
                <w:rFonts w:ascii="仿宋_GB2312" w:hAnsi="仿宋_GB2312" w:cs="仿宋_GB2312" w:eastAsia="仿宋_GB2312"/>
                <w:sz w:val="21"/>
                <w:b/>
              </w:rPr>
              <w:t>附件三</w:t>
            </w:r>
          </w:p>
          <w:p>
            <w:pPr>
              <w:pStyle w:val="null3"/>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b/>
              </w:rPr>
              <w:t>莲湖区城市管理和综合执法局职工食堂考核方案</w:t>
            </w:r>
          </w:p>
          <w:p>
            <w:pPr>
              <w:pStyle w:val="null3"/>
              <w:jc w:val="both"/>
            </w:pPr>
            <w:r>
              <w:rPr>
                <w:rFonts w:ascii="仿宋_GB2312" w:hAnsi="仿宋_GB2312" w:cs="仿宋_GB2312" w:eastAsia="仿宋_GB2312"/>
                <w:sz w:val="21"/>
              </w:rPr>
              <w:t>1.考核方案的制定原则和考核目的</w:t>
            </w:r>
          </w:p>
          <w:p>
            <w:pPr>
              <w:pStyle w:val="null3"/>
              <w:ind w:firstLine="480"/>
              <w:jc w:val="both"/>
            </w:pPr>
            <w:r>
              <w:rPr>
                <w:rFonts w:ascii="仿宋_GB2312" w:hAnsi="仿宋_GB2312" w:cs="仿宋_GB2312" w:eastAsia="仿宋_GB2312"/>
                <w:sz w:val="21"/>
              </w:rPr>
              <w:t>莲湖区城市管理和综合执法局管理的职工食堂，确定供餐标准、核定饭菜售价，由成交供应商完成饭菜加工、出售、服务过程的运行模式。需要通过对成交供应商工作考核的方式，完成对职工食堂供餐服务工作的管理和指导，从而实现食堂在安全、有序工作基础上的福利供餐、营养供餐、安全供餐、优质供餐目标。为此，按照国家颁发的《餐饮业食品卫生管理办法》和《中华人民共和国食品安全法》相关要求，依照《莲湖区城市管理和综合执法局职工食堂业务承包合同》的业务需求的标准和内容，结合我局目标管理的操作办法，制定本考核方案。</w:t>
            </w:r>
          </w:p>
          <w:p>
            <w:pPr>
              <w:pStyle w:val="null3"/>
              <w:jc w:val="both"/>
            </w:pPr>
            <w:r>
              <w:rPr>
                <w:rFonts w:ascii="仿宋_GB2312" w:hAnsi="仿宋_GB2312" w:cs="仿宋_GB2312" w:eastAsia="仿宋_GB2312"/>
                <w:sz w:val="21"/>
              </w:rPr>
              <w:t>2.考核内容和考核标准</w:t>
            </w:r>
          </w:p>
          <w:p>
            <w:pPr>
              <w:pStyle w:val="null3"/>
              <w:ind w:firstLine="480"/>
              <w:jc w:val="both"/>
            </w:pPr>
            <w:r>
              <w:rPr>
                <w:rFonts w:ascii="仿宋_GB2312" w:hAnsi="仿宋_GB2312" w:cs="仿宋_GB2312" w:eastAsia="仿宋_GB2312"/>
                <w:sz w:val="21"/>
              </w:rPr>
              <w:t>把实现餐厅供餐标准过程中的主要环节的工作作为考核内容。具体内容和对应的标准分别是：</w:t>
            </w:r>
          </w:p>
          <w:p>
            <w:pPr>
              <w:pStyle w:val="null3"/>
              <w:jc w:val="both"/>
            </w:pPr>
            <w:r>
              <w:rPr>
                <w:rFonts w:ascii="仿宋_GB2312" w:hAnsi="仿宋_GB2312" w:cs="仿宋_GB2312" w:eastAsia="仿宋_GB2312"/>
                <w:sz w:val="21"/>
              </w:rPr>
              <w:t>2.1主、副食品类设计合理性考核</w:t>
            </w:r>
          </w:p>
          <w:p>
            <w:pPr>
              <w:pStyle w:val="null3"/>
              <w:jc w:val="both"/>
            </w:pPr>
            <w:r>
              <w:rPr>
                <w:rFonts w:ascii="仿宋_GB2312" w:hAnsi="仿宋_GB2312" w:cs="仿宋_GB2312" w:eastAsia="仿宋_GB2312"/>
                <w:sz w:val="21"/>
              </w:rPr>
              <w:t>2.1.1成交供应商主副食品种不能少于采购文件提出的需求标准，品种体现多样化；</w:t>
            </w:r>
          </w:p>
          <w:p>
            <w:pPr>
              <w:pStyle w:val="null3"/>
              <w:jc w:val="both"/>
            </w:pPr>
            <w:r>
              <w:rPr>
                <w:rFonts w:ascii="仿宋_GB2312" w:hAnsi="仿宋_GB2312" w:cs="仿宋_GB2312" w:eastAsia="仿宋_GB2312"/>
                <w:sz w:val="21"/>
              </w:rPr>
              <w:t>2.1.2色、形、味符合要求；营养配置合理，有益于个性选择和健康；满意程度要高。用餐人数减少超过考核标准人数10%，或者满意率低于75%，整改无效的，采购人有权终止合同；</w:t>
            </w:r>
          </w:p>
          <w:p>
            <w:pPr>
              <w:pStyle w:val="null3"/>
              <w:jc w:val="both"/>
            </w:pPr>
            <w:r>
              <w:rPr>
                <w:rFonts w:ascii="仿宋_GB2312" w:hAnsi="仿宋_GB2312" w:cs="仿宋_GB2312" w:eastAsia="仿宋_GB2312"/>
                <w:sz w:val="21"/>
              </w:rPr>
              <w:t>2.1.3供餐按食谱计划供应，未经批准不得随意调换或更换食谱。</w:t>
            </w:r>
          </w:p>
          <w:p>
            <w:pPr>
              <w:pStyle w:val="null3"/>
              <w:jc w:val="both"/>
            </w:pPr>
            <w:r>
              <w:rPr>
                <w:rFonts w:ascii="仿宋_GB2312" w:hAnsi="仿宋_GB2312" w:cs="仿宋_GB2312" w:eastAsia="仿宋_GB2312"/>
                <w:sz w:val="21"/>
              </w:rPr>
              <w:t>2.2饭菜售价的福利性程度考核</w:t>
            </w:r>
          </w:p>
          <w:p>
            <w:pPr>
              <w:pStyle w:val="null3"/>
              <w:jc w:val="both"/>
            </w:pPr>
            <w:r>
              <w:rPr>
                <w:rFonts w:ascii="仿宋_GB2312" w:hAnsi="仿宋_GB2312" w:cs="仿宋_GB2312" w:eastAsia="仿宋_GB2312"/>
                <w:sz w:val="21"/>
              </w:rPr>
              <w:t>2.2.1饭菜销售收入与耗料支出一致，不能低于1%，高于</w:t>
            </w:r>
            <w:r>
              <w:rPr>
                <w:rFonts w:ascii="仿宋_GB2312" w:hAnsi="仿宋_GB2312" w:cs="仿宋_GB2312" w:eastAsia="仿宋_GB2312"/>
                <w:sz w:val="21"/>
                <w:i/>
              </w:rPr>
              <w:t>5%</w:t>
            </w:r>
            <w:r>
              <w:rPr>
                <w:rFonts w:ascii="仿宋_GB2312" w:hAnsi="仿宋_GB2312" w:cs="仿宋_GB2312" w:eastAsia="仿宋_GB2312"/>
                <w:sz w:val="21"/>
              </w:rPr>
              <w:t>；饭菜供应量设定合理；</w:t>
            </w:r>
          </w:p>
          <w:p>
            <w:pPr>
              <w:pStyle w:val="null3"/>
              <w:jc w:val="both"/>
            </w:pPr>
            <w:r>
              <w:rPr>
                <w:rFonts w:ascii="仿宋_GB2312" w:hAnsi="仿宋_GB2312" w:cs="仿宋_GB2312" w:eastAsia="仿宋_GB2312"/>
                <w:sz w:val="21"/>
              </w:rPr>
              <w:t>2.2.2每餐残剩量不能超过4%；食材使用不能超标配置和浪费；对售饭卡机据实操作，不能有现金结算现象。</w:t>
            </w:r>
          </w:p>
          <w:p>
            <w:pPr>
              <w:pStyle w:val="null3"/>
              <w:jc w:val="both"/>
            </w:pPr>
            <w:r>
              <w:rPr>
                <w:rFonts w:ascii="仿宋_GB2312" w:hAnsi="仿宋_GB2312" w:cs="仿宋_GB2312" w:eastAsia="仿宋_GB2312"/>
                <w:sz w:val="21"/>
              </w:rPr>
              <w:t>2.3考核人数标准</w:t>
            </w:r>
          </w:p>
          <w:p>
            <w:pPr>
              <w:pStyle w:val="null3"/>
              <w:jc w:val="both"/>
            </w:pPr>
            <w:r>
              <w:rPr>
                <w:rFonts w:ascii="仿宋_GB2312" w:hAnsi="仿宋_GB2312" w:cs="仿宋_GB2312" w:eastAsia="仿宋_GB2312"/>
                <w:sz w:val="21"/>
              </w:rPr>
              <w:t>2.3.1早餐：100人；午餐140人；晚餐：30人。</w:t>
            </w:r>
          </w:p>
          <w:p>
            <w:pPr>
              <w:pStyle w:val="null3"/>
              <w:jc w:val="both"/>
            </w:pPr>
            <w:r>
              <w:rPr>
                <w:rFonts w:ascii="仿宋_GB2312" w:hAnsi="仿宋_GB2312" w:cs="仿宋_GB2312" w:eastAsia="仿宋_GB2312"/>
                <w:sz w:val="21"/>
              </w:rPr>
              <w:t>2.3.2因采购人的原因用餐人数变动，采购人根据实际情况调整考核人数标准。</w:t>
            </w:r>
          </w:p>
          <w:p>
            <w:pPr>
              <w:pStyle w:val="null3"/>
              <w:jc w:val="both"/>
            </w:pPr>
            <w:r>
              <w:rPr>
                <w:rFonts w:ascii="仿宋_GB2312" w:hAnsi="仿宋_GB2312" w:cs="仿宋_GB2312" w:eastAsia="仿宋_GB2312"/>
                <w:sz w:val="21"/>
              </w:rPr>
              <w:t>2.3.3因成交供应商的原因用餐人数若达不到考核人数标准，采购人有权进行经济处罚，凡经济处罚一律不再返还；</w:t>
            </w:r>
          </w:p>
          <w:p>
            <w:pPr>
              <w:pStyle w:val="null3"/>
              <w:jc w:val="both"/>
            </w:pPr>
            <w:r>
              <w:rPr>
                <w:rFonts w:ascii="仿宋_GB2312" w:hAnsi="仿宋_GB2312" w:cs="仿宋_GB2312" w:eastAsia="仿宋_GB2312"/>
                <w:sz w:val="21"/>
              </w:rPr>
              <w:t>3.售饭服务水平考核</w:t>
            </w:r>
          </w:p>
          <w:p>
            <w:pPr>
              <w:pStyle w:val="null3"/>
              <w:jc w:val="both"/>
            </w:pPr>
            <w:r>
              <w:rPr>
                <w:rFonts w:ascii="仿宋_GB2312" w:hAnsi="仿宋_GB2312" w:cs="仿宋_GB2312" w:eastAsia="仿宋_GB2312"/>
                <w:sz w:val="21"/>
              </w:rPr>
              <w:t>3.1餐具配置齐全，清洗干净，消毒彻底；</w:t>
            </w:r>
          </w:p>
          <w:p>
            <w:pPr>
              <w:pStyle w:val="null3"/>
              <w:jc w:val="both"/>
            </w:pPr>
            <w:r>
              <w:rPr>
                <w:rFonts w:ascii="仿宋_GB2312" w:hAnsi="仿宋_GB2312" w:cs="仿宋_GB2312" w:eastAsia="仿宋_GB2312"/>
                <w:sz w:val="21"/>
              </w:rPr>
              <w:t>3.2 餐具完好无破损，无裂缝、无豁口，（完好率在98%以上，餐具损耗8%标准以内由甲方补充，8%以外均由乙方无条件承担)，方便就餐者拿取；</w:t>
            </w:r>
          </w:p>
          <w:p>
            <w:pPr>
              <w:pStyle w:val="null3"/>
              <w:jc w:val="both"/>
            </w:pPr>
            <w:r>
              <w:rPr>
                <w:rFonts w:ascii="仿宋_GB2312" w:hAnsi="仿宋_GB2312" w:cs="仿宋_GB2312" w:eastAsia="仿宋_GB2312"/>
                <w:sz w:val="21"/>
              </w:rPr>
              <w:t>3.3筷子每三个月必须更换一次，菜刀、铁锅、菜墩、炒勺更换周期为一年；菜品分配要满足就餐者需求；</w:t>
            </w:r>
          </w:p>
          <w:p>
            <w:pPr>
              <w:pStyle w:val="null3"/>
              <w:jc w:val="both"/>
            </w:pPr>
            <w:r>
              <w:rPr>
                <w:rFonts w:ascii="仿宋_GB2312" w:hAnsi="仿宋_GB2312" w:cs="仿宋_GB2312" w:eastAsia="仿宋_GB2312"/>
                <w:sz w:val="21"/>
              </w:rPr>
              <w:t>3.4服务人员、工作人员，仪表端庄、服饰整洁、态度和蔼热情、有求必应；</w:t>
            </w:r>
          </w:p>
          <w:p>
            <w:pPr>
              <w:pStyle w:val="null3"/>
              <w:jc w:val="both"/>
            </w:pPr>
            <w:r>
              <w:rPr>
                <w:rFonts w:ascii="仿宋_GB2312" w:hAnsi="仿宋_GB2312" w:cs="仿宋_GB2312" w:eastAsia="仿宋_GB2312"/>
                <w:sz w:val="21"/>
              </w:rPr>
              <w:t>3.5供餐不能出现怠慢和与就餐者发生矛盾等现象；</w:t>
            </w:r>
          </w:p>
          <w:p>
            <w:pPr>
              <w:pStyle w:val="null3"/>
              <w:jc w:val="both"/>
            </w:pPr>
            <w:r>
              <w:rPr>
                <w:rFonts w:ascii="仿宋_GB2312" w:hAnsi="仿宋_GB2312" w:cs="仿宋_GB2312" w:eastAsia="仿宋_GB2312"/>
                <w:sz w:val="21"/>
              </w:rPr>
              <w:t>3.6操作间避免在供餐时间内启用有噪声设备。</w:t>
            </w:r>
          </w:p>
          <w:p>
            <w:pPr>
              <w:pStyle w:val="null3"/>
              <w:jc w:val="both"/>
            </w:pPr>
            <w:r>
              <w:rPr>
                <w:rFonts w:ascii="仿宋_GB2312" w:hAnsi="仿宋_GB2312" w:cs="仿宋_GB2312" w:eastAsia="仿宋_GB2312"/>
                <w:sz w:val="21"/>
              </w:rPr>
              <w:t>4.食品卫生考核</w:t>
            </w:r>
          </w:p>
          <w:p>
            <w:pPr>
              <w:pStyle w:val="null3"/>
              <w:jc w:val="both"/>
            </w:pPr>
            <w:r>
              <w:rPr>
                <w:rFonts w:ascii="仿宋_GB2312" w:hAnsi="仿宋_GB2312" w:cs="仿宋_GB2312" w:eastAsia="仿宋_GB2312"/>
                <w:sz w:val="21"/>
              </w:rPr>
              <w:t>4.1食材领取、运送、保管不能出现污染；</w:t>
            </w:r>
          </w:p>
          <w:p>
            <w:pPr>
              <w:pStyle w:val="null3"/>
              <w:jc w:val="both"/>
            </w:pPr>
            <w:r>
              <w:rPr>
                <w:rFonts w:ascii="仿宋_GB2312" w:hAnsi="仿宋_GB2312" w:cs="仿宋_GB2312" w:eastAsia="仿宋_GB2312"/>
                <w:sz w:val="21"/>
              </w:rPr>
              <w:t>4.2食材储存不能出现鼠咬、虫蛀、霉变，更不能使用鼠咬、虫蛀和霉变的食材加工食品；</w:t>
            </w:r>
          </w:p>
          <w:p>
            <w:pPr>
              <w:pStyle w:val="null3"/>
              <w:jc w:val="both"/>
            </w:pPr>
            <w:r>
              <w:rPr>
                <w:rFonts w:ascii="仿宋_GB2312" w:hAnsi="仿宋_GB2312" w:cs="仿宋_GB2312" w:eastAsia="仿宋_GB2312"/>
                <w:sz w:val="21"/>
              </w:rPr>
              <w:t>4.3出售的饭菜不能有任何异物；</w:t>
            </w:r>
          </w:p>
          <w:p>
            <w:pPr>
              <w:pStyle w:val="null3"/>
              <w:jc w:val="both"/>
            </w:pPr>
            <w:r>
              <w:rPr>
                <w:rFonts w:ascii="仿宋_GB2312" w:hAnsi="仿宋_GB2312" w:cs="仿宋_GB2312" w:eastAsia="仿宋_GB2312"/>
                <w:sz w:val="21"/>
              </w:rPr>
              <w:t>4.4食材保管、加工过程，食品运送储放以及工具设备，必须按相关规定做到，荤素分开、生熟分开、冷热分开；</w:t>
            </w:r>
          </w:p>
          <w:p>
            <w:pPr>
              <w:pStyle w:val="null3"/>
              <w:jc w:val="both"/>
            </w:pPr>
            <w:r>
              <w:rPr>
                <w:rFonts w:ascii="仿宋_GB2312" w:hAnsi="仿宋_GB2312" w:cs="仿宋_GB2312" w:eastAsia="仿宋_GB2312"/>
                <w:sz w:val="21"/>
              </w:rPr>
              <w:t>4.5凡出现食品安全事故，无论事故大小。该项考核为不合格。</w:t>
            </w:r>
          </w:p>
          <w:p>
            <w:pPr>
              <w:pStyle w:val="null3"/>
              <w:jc w:val="both"/>
            </w:pPr>
            <w:r>
              <w:rPr>
                <w:rFonts w:ascii="仿宋_GB2312" w:hAnsi="仿宋_GB2312" w:cs="仿宋_GB2312" w:eastAsia="仿宋_GB2312"/>
                <w:sz w:val="21"/>
              </w:rPr>
              <w:t>5.操作、服务人员卫生考核</w:t>
            </w:r>
          </w:p>
          <w:p>
            <w:pPr>
              <w:pStyle w:val="null3"/>
              <w:jc w:val="both"/>
            </w:pPr>
            <w:r>
              <w:rPr>
                <w:rFonts w:ascii="仿宋_GB2312" w:hAnsi="仿宋_GB2312" w:cs="仿宋_GB2312" w:eastAsia="仿宋_GB2312"/>
                <w:sz w:val="21"/>
              </w:rPr>
              <w:t>5.1所有食堂工作人员必须持健康证上岗，并且每年一次体检，核定上岗条件持证上岗；</w:t>
            </w:r>
          </w:p>
          <w:p>
            <w:pPr>
              <w:pStyle w:val="null3"/>
              <w:jc w:val="both"/>
            </w:pPr>
            <w:r>
              <w:rPr>
                <w:rFonts w:ascii="仿宋_GB2312" w:hAnsi="仿宋_GB2312" w:cs="仿宋_GB2312" w:eastAsia="仿宋_GB2312"/>
                <w:sz w:val="21"/>
              </w:rPr>
              <w:t>5.2食堂工作人员班前班后坚持对自己的洗、消制度，不能出现“三长”现象；</w:t>
            </w:r>
          </w:p>
          <w:p>
            <w:pPr>
              <w:pStyle w:val="null3"/>
              <w:jc w:val="both"/>
            </w:pPr>
            <w:r>
              <w:rPr>
                <w:rFonts w:ascii="仿宋_GB2312" w:hAnsi="仿宋_GB2312" w:cs="仿宋_GB2312" w:eastAsia="仿宋_GB2312"/>
                <w:sz w:val="21"/>
              </w:rPr>
              <w:t>5.3进操作区域着工作服，出操作区域换便装；售饭时必须戴口罩和卫生手套；</w:t>
            </w:r>
          </w:p>
          <w:p>
            <w:pPr>
              <w:pStyle w:val="null3"/>
              <w:jc w:val="both"/>
            </w:pPr>
            <w:r>
              <w:rPr>
                <w:rFonts w:ascii="仿宋_GB2312" w:hAnsi="仿宋_GB2312" w:cs="仿宋_GB2312" w:eastAsia="仿宋_GB2312"/>
                <w:sz w:val="21"/>
                <w:shd w:fill="FFFFFF" w:val="clear"/>
              </w:rPr>
              <w:t>5.4各餐区实行服务考评登记，年终实行服务考评总结评比。</w:t>
            </w:r>
          </w:p>
          <w:p>
            <w:pPr>
              <w:pStyle w:val="null3"/>
              <w:jc w:val="both"/>
            </w:pPr>
            <w:r>
              <w:rPr>
                <w:rFonts w:ascii="仿宋_GB2312" w:hAnsi="仿宋_GB2312" w:cs="仿宋_GB2312" w:eastAsia="仿宋_GB2312"/>
                <w:sz w:val="21"/>
                <w:shd w:fill="FFFFFF" w:val="clear"/>
              </w:rPr>
              <w:t>6.工作环境卫生考核。</w:t>
            </w:r>
          </w:p>
          <w:p>
            <w:pPr>
              <w:pStyle w:val="null3"/>
              <w:ind w:right="-375" w:firstLine="480"/>
              <w:jc w:val="both"/>
            </w:pPr>
            <w:r>
              <w:rPr>
                <w:rFonts w:ascii="仿宋_GB2312" w:hAnsi="仿宋_GB2312" w:cs="仿宋_GB2312" w:eastAsia="仿宋_GB2312"/>
                <w:sz w:val="21"/>
                <w:shd w:fill="FFFFFF" w:val="clear"/>
              </w:rPr>
              <w:t>职工食堂的</w:t>
            </w:r>
            <w:r>
              <w:rPr>
                <w:rFonts w:ascii="仿宋_GB2312" w:hAnsi="仿宋_GB2312" w:cs="仿宋_GB2312" w:eastAsia="仿宋_GB2312"/>
                <w:sz w:val="21"/>
              </w:rPr>
              <w:t>消防、病媒防治消杀、油烟检测、油烟治理、天燃气报警器年检等</w:t>
            </w:r>
            <w:r>
              <w:rPr>
                <w:rFonts w:ascii="仿宋_GB2312" w:hAnsi="仿宋_GB2312" w:cs="仿宋_GB2312" w:eastAsia="仿宋_GB2312"/>
                <w:sz w:val="21"/>
                <w:shd w:fill="FFFFFF" w:val="clear"/>
              </w:rPr>
              <w:t>工作，必须聘请具有专业资质或能力的公司具体落实，</w:t>
            </w:r>
            <w:r>
              <w:rPr>
                <w:rFonts w:ascii="仿宋_GB2312" w:hAnsi="仿宋_GB2312" w:cs="仿宋_GB2312" w:eastAsia="仿宋_GB2312"/>
                <w:sz w:val="21"/>
              </w:rPr>
              <w:t>消防、病媒防治消杀、油烟检测、油烟治理、天燃气报警器年检</w:t>
            </w:r>
            <w:r>
              <w:rPr>
                <w:rFonts w:ascii="仿宋_GB2312" w:hAnsi="仿宋_GB2312" w:cs="仿宋_GB2312" w:eastAsia="仿宋_GB2312"/>
                <w:sz w:val="21"/>
                <w:shd w:fill="FFFFFF" w:val="clear"/>
              </w:rPr>
              <w:t>所产生的费用由成交供应商根据承担；</w:t>
            </w:r>
            <w:r>
              <w:rPr>
                <w:rFonts w:ascii="仿宋_GB2312" w:hAnsi="仿宋_GB2312" w:cs="仿宋_GB2312" w:eastAsia="仿宋_GB2312"/>
                <w:sz w:val="21"/>
              </w:rPr>
              <w:t>操作间设施物品放置有序，无污尘、油垢；下水沟无堵塞、无污水、无积物；地面干净无油垢；餐厅窗明地净，无废弃物；桌椅无残留物和油垢；洗手间清洗及时无异味，手纸、洗手液配置齐备不断档。</w:t>
            </w:r>
          </w:p>
          <w:p>
            <w:pPr>
              <w:pStyle w:val="null3"/>
              <w:jc w:val="both"/>
            </w:pPr>
            <w:r>
              <w:rPr>
                <w:rFonts w:ascii="仿宋_GB2312" w:hAnsi="仿宋_GB2312" w:cs="仿宋_GB2312" w:eastAsia="仿宋_GB2312"/>
                <w:sz w:val="21"/>
              </w:rPr>
              <w:t>7.设备使用、管理制度考核</w:t>
            </w:r>
          </w:p>
          <w:p>
            <w:pPr>
              <w:pStyle w:val="null3"/>
              <w:jc w:val="both"/>
            </w:pPr>
            <w:r>
              <w:rPr>
                <w:rFonts w:ascii="仿宋_GB2312" w:hAnsi="仿宋_GB2312" w:cs="仿宋_GB2312" w:eastAsia="仿宋_GB2312"/>
                <w:sz w:val="21"/>
              </w:rPr>
              <w:t>7.1低值易耗品由乙方自行更换，但必须是正牌优质品；</w:t>
            </w:r>
          </w:p>
          <w:p>
            <w:pPr>
              <w:pStyle w:val="null3"/>
              <w:jc w:val="both"/>
            </w:pPr>
            <w:r>
              <w:rPr>
                <w:rFonts w:ascii="仿宋_GB2312" w:hAnsi="仿宋_GB2312" w:cs="仿宋_GB2312" w:eastAsia="仿宋_GB2312"/>
                <w:sz w:val="21"/>
              </w:rPr>
              <w:t>7.2大型设备（炉灶、烤箱、机械、冰柜等）日常维护和定期维护到位，维护保养实行双轨制，即成交供应商操作人员维护和维修工双轨制保养；</w:t>
            </w:r>
          </w:p>
          <w:p>
            <w:pPr>
              <w:pStyle w:val="null3"/>
              <w:jc w:val="both"/>
            </w:pPr>
            <w:r>
              <w:rPr>
                <w:rFonts w:ascii="仿宋_GB2312" w:hAnsi="仿宋_GB2312" w:cs="仿宋_GB2312" w:eastAsia="仿宋_GB2312"/>
                <w:sz w:val="21"/>
              </w:rPr>
              <w:t>7.3设备的使用、管理必须有专人负责，设备不能出现人为损坏或因维护不当造成无法使用的现象；</w:t>
            </w:r>
          </w:p>
          <w:p>
            <w:pPr>
              <w:pStyle w:val="null3"/>
              <w:jc w:val="both"/>
            </w:pPr>
            <w:r>
              <w:rPr>
                <w:rFonts w:ascii="仿宋_GB2312" w:hAnsi="仿宋_GB2312" w:cs="仿宋_GB2312" w:eastAsia="仿宋_GB2312"/>
                <w:sz w:val="21"/>
              </w:rPr>
              <w:t>7.4每个设备上要张贴或悬挂管理、使用责任卡片（处统一格式,乙方制作），标明管理人、使用人和使用注意事项等内容；</w:t>
            </w:r>
          </w:p>
          <w:p>
            <w:pPr>
              <w:pStyle w:val="null3"/>
              <w:jc w:val="both"/>
            </w:pPr>
            <w:r>
              <w:rPr>
                <w:rFonts w:ascii="仿宋_GB2312" w:hAnsi="仿宋_GB2312" w:cs="仿宋_GB2312" w:eastAsia="仿宋_GB2312"/>
                <w:sz w:val="21"/>
              </w:rPr>
              <w:t>7.5设备维修及时，不能超过两天。凡设备因未按时保养或违规使用导致设备损坏的，由乙方承担支付费用；</w:t>
            </w:r>
          </w:p>
          <w:p>
            <w:pPr>
              <w:pStyle w:val="null3"/>
              <w:jc w:val="both"/>
            </w:pPr>
            <w:r>
              <w:rPr>
                <w:rFonts w:ascii="仿宋_GB2312" w:hAnsi="仿宋_GB2312" w:cs="仿宋_GB2312" w:eastAsia="仿宋_GB2312"/>
                <w:sz w:val="21"/>
              </w:rPr>
              <w:t>7.6设备使用维修实行年登记制度，年终实行维修累计评比。</w:t>
            </w:r>
          </w:p>
          <w:p>
            <w:pPr>
              <w:pStyle w:val="null3"/>
              <w:jc w:val="both"/>
            </w:pPr>
            <w:r>
              <w:rPr>
                <w:rFonts w:ascii="仿宋_GB2312" w:hAnsi="仿宋_GB2312" w:cs="仿宋_GB2312" w:eastAsia="仿宋_GB2312"/>
                <w:sz w:val="21"/>
              </w:rPr>
              <w:t>8.安全用电、用气和防火、防盗、防投毒情况考核</w:t>
            </w:r>
          </w:p>
          <w:p>
            <w:pPr>
              <w:pStyle w:val="null3"/>
              <w:jc w:val="both"/>
            </w:pPr>
            <w:r>
              <w:rPr>
                <w:rFonts w:ascii="仿宋_GB2312" w:hAnsi="仿宋_GB2312" w:cs="仿宋_GB2312" w:eastAsia="仿宋_GB2312"/>
                <w:sz w:val="21"/>
              </w:rPr>
              <w:t>8.1各操作间必须有安全用电、用气、用设备，和“三防”制度及措施；</w:t>
            </w:r>
          </w:p>
          <w:p>
            <w:pPr>
              <w:pStyle w:val="null3"/>
              <w:jc w:val="both"/>
            </w:pPr>
            <w:r>
              <w:rPr>
                <w:rFonts w:ascii="仿宋_GB2312" w:hAnsi="仿宋_GB2312" w:cs="仿宋_GB2312" w:eastAsia="仿宋_GB2312"/>
                <w:sz w:val="21"/>
              </w:rPr>
              <w:t>8.2各操作间设专人主抓安全和“三防”工作，并对日常检查情况详实记录；</w:t>
            </w:r>
          </w:p>
          <w:p>
            <w:pPr>
              <w:pStyle w:val="null3"/>
              <w:jc w:val="both"/>
            </w:pPr>
            <w:r>
              <w:rPr>
                <w:rFonts w:ascii="仿宋_GB2312" w:hAnsi="仿宋_GB2312" w:cs="仿宋_GB2312" w:eastAsia="仿宋_GB2312"/>
                <w:sz w:val="21"/>
              </w:rPr>
              <w:t>8.3必须严格执行班后关闭操作间电、气总阀，班前检查电、气管线，并做好非用电情况下的换气、通风的安全工作程序；</w:t>
            </w:r>
          </w:p>
          <w:p>
            <w:pPr>
              <w:pStyle w:val="null3"/>
              <w:jc w:val="both"/>
            </w:pPr>
            <w:r>
              <w:rPr>
                <w:rFonts w:ascii="仿宋_GB2312" w:hAnsi="仿宋_GB2312" w:cs="仿宋_GB2312" w:eastAsia="仿宋_GB2312"/>
                <w:sz w:val="21"/>
              </w:rPr>
              <w:t>8.4坚持食品留样制度,留样食品必须保持在48小时以上。</w:t>
            </w:r>
          </w:p>
          <w:p>
            <w:pPr>
              <w:pStyle w:val="null3"/>
              <w:jc w:val="both"/>
            </w:pPr>
            <w:r>
              <w:rPr>
                <w:rFonts w:ascii="仿宋_GB2312" w:hAnsi="仿宋_GB2312" w:cs="仿宋_GB2312" w:eastAsia="仿宋_GB2312"/>
                <w:sz w:val="21"/>
              </w:rPr>
              <w:t>9.意外事故考核</w:t>
            </w:r>
          </w:p>
          <w:p>
            <w:pPr>
              <w:pStyle w:val="null3"/>
              <w:ind w:right="-375"/>
              <w:jc w:val="both"/>
            </w:pPr>
            <w:r>
              <w:rPr>
                <w:rFonts w:ascii="仿宋_GB2312" w:hAnsi="仿宋_GB2312" w:cs="仿宋_GB2312" w:eastAsia="仿宋_GB2312"/>
                <w:sz w:val="21"/>
                <w:shd w:fill="FFFFFF" w:val="clear"/>
              </w:rPr>
              <w:t>9.1就餐者在就餐过程中，因餐厅地面打扫不及时而导致的摔倒、磕伤、碰伤等引起的一切故事，按服务不合格对待；</w:t>
            </w:r>
          </w:p>
          <w:p>
            <w:pPr>
              <w:pStyle w:val="null3"/>
              <w:ind w:right="-375"/>
              <w:jc w:val="both"/>
            </w:pPr>
            <w:r>
              <w:rPr>
                <w:rFonts w:ascii="仿宋_GB2312" w:hAnsi="仿宋_GB2312" w:cs="仿宋_GB2312" w:eastAsia="仿宋_GB2312"/>
                <w:sz w:val="21"/>
                <w:shd w:fill="FFFFFF" w:val="clear"/>
              </w:rPr>
              <w:t>9.2因食材清洗不干净或程序不规范造成食物中毒或其他问题所引发的一切事故，按服务不合格对待。</w:t>
            </w:r>
          </w:p>
          <w:p>
            <w:pPr>
              <w:pStyle w:val="null3"/>
              <w:jc w:val="both"/>
            </w:pPr>
            <w:r>
              <w:rPr>
                <w:rFonts w:ascii="仿宋_GB2312" w:hAnsi="仿宋_GB2312" w:cs="仿宋_GB2312" w:eastAsia="仿宋_GB2312"/>
                <w:sz w:val="21"/>
              </w:rPr>
              <w:t>10.人员管理、教育和遵守规定情况考核</w:t>
            </w:r>
          </w:p>
          <w:p>
            <w:pPr>
              <w:pStyle w:val="null3"/>
              <w:jc w:val="both"/>
            </w:pPr>
            <w:r>
              <w:rPr>
                <w:rFonts w:ascii="仿宋_GB2312" w:hAnsi="仿宋_GB2312" w:cs="仿宋_GB2312" w:eastAsia="仿宋_GB2312"/>
                <w:sz w:val="21"/>
              </w:rPr>
              <w:t>10.1工作人员衣帽端正，言行举止得体；遵守机关工作纪律和规定，没有违纪违法行为；</w:t>
            </w:r>
          </w:p>
          <w:p>
            <w:pPr>
              <w:pStyle w:val="null3"/>
              <w:jc w:val="both"/>
            </w:pPr>
            <w:r>
              <w:rPr>
                <w:rFonts w:ascii="仿宋_GB2312" w:hAnsi="仿宋_GB2312" w:cs="仿宋_GB2312" w:eastAsia="仿宋_GB2312"/>
                <w:sz w:val="21"/>
              </w:rPr>
              <w:t>10.2与同事和其他单位人员关系和谐，无打架斗殴现象；</w:t>
            </w:r>
          </w:p>
          <w:p>
            <w:pPr>
              <w:pStyle w:val="null3"/>
              <w:jc w:val="both"/>
            </w:pPr>
            <w:r>
              <w:rPr>
                <w:rFonts w:ascii="仿宋_GB2312" w:hAnsi="仿宋_GB2312" w:cs="仿宋_GB2312" w:eastAsia="仿宋_GB2312"/>
                <w:sz w:val="21"/>
              </w:rPr>
              <w:t>10.3宿舍管理有序、整洁，并设有专人从事对人员和宿舍的管理工作；</w:t>
            </w:r>
          </w:p>
          <w:p>
            <w:pPr>
              <w:pStyle w:val="null3"/>
              <w:jc w:val="both"/>
            </w:pPr>
            <w:r>
              <w:rPr>
                <w:rFonts w:ascii="仿宋_GB2312" w:hAnsi="仿宋_GB2312" w:cs="仿宋_GB2312" w:eastAsia="仿宋_GB2312"/>
                <w:sz w:val="21"/>
              </w:rPr>
              <w:t>10.4</w:t>
            </w:r>
            <w:r>
              <w:rPr>
                <w:rFonts w:ascii="仿宋_GB2312" w:hAnsi="仿宋_GB2312" w:cs="仿宋_GB2312" w:eastAsia="仿宋_GB2312"/>
                <w:sz w:val="21"/>
                <w:shd w:fill="FFFFFF" w:val="clear"/>
              </w:rPr>
              <w:t>工作人员按规定要求上岗，无严重缺人或缺勤情况。</w:t>
            </w:r>
          </w:p>
          <w:p>
            <w:pPr>
              <w:pStyle w:val="null3"/>
              <w:jc w:val="both"/>
            </w:pPr>
            <w:r>
              <w:rPr>
                <w:rFonts w:ascii="仿宋_GB2312" w:hAnsi="仿宋_GB2312" w:cs="仿宋_GB2312" w:eastAsia="仿宋_GB2312"/>
                <w:sz w:val="21"/>
              </w:rPr>
              <w:t>11.临时任务完成情况考核</w:t>
            </w:r>
          </w:p>
          <w:p>
            <w:pPr>
              <w:pStyle w:val="null3"/>
              <w:jc w:val="both"/>
            </w:pPr>
            <w:r>
              <w:rPr>
                <w:rFonts w:ascii="仿宋_GB2312" w:hAnsi="仿宋_GB2312" w:cs="仿宋_GB2312" w:eastAsia="仿宋_GB2312"/>
                <w:sz w:val="21"/>
              </w:rPr>
              <w:t>配合积极、落实迅速；服从指导，组织周密；领会任务到位，服务保障效果出色。</w:t>
            </w:r>
          </w:p>
          <w:p>
            <w:pPr>
              <w:pStyle w:val="null3"/>
              <w:jc w:val="both"/>
            </w:pPr>
            <w:r>
              <w:rPr>
                <w:rFonts w:ascii="仿宋_GB2312" w:hAnsi="仿宋_GB2312" w:cs="仿宋_GB2312" w:eastAsia="仿宋_GB2312"/>
                <w:sz w:val="21"/>
              </w:rPr>
              <w:t>3.考核的方法和实施</w:t>
            </w:r>
          </w:p>
          <w:p>
            <w:pPr>
              <w:pStyle w:val="null3"/>
              <w:jc w:val="both"/>
            </w:pPr>
            <w:r>
              <w:rPr>
                <w:rFonts w:ascii="仿宋_GB2312" w:hAnsi="仿宋_GB2312" w:cs="仿宋_GB2312" w:eastAsia="仿宋_GB2312"/>
                <w:sz w:val="21"/>
              </w:rPr>
              <w:t>3.1由食堂管理员负责日常性考核。通过每天检查成交供应商工作的方法，对人员着装和操作规范情况、卫生水平、服务质量、饭菜品质、食材使用、设备使用、安全制度落实、食谱公布、售饭服务等情况作出考核，并每月向办公室汇总报告，作为考核结果的基本依据；</w:t>
            </w:r>
          </w:p>
          <w:p>
            <w:pPr>
              <w:pStyle w:val="null3"/>
              <w:jc w:val="both"/>
            </w:pPr>
            <w:r>
              <w:rPr>
                <w:rFonts w:ascii="仿宋_GB2312" w:hAnsi="仿宋_GB2312" w:cs="仿宋_GB2312" w:eastAsia="仿宋_GB2312"/>
                <w:sz w:val="21"/>
              </w:rPr>
              <w:t>3.2由局办公室负责组织每季度一次的阶段考查。通过检查成交供应商的各项工作制度建立健全、库房管理、设备管理、宿舍管理、就餐人员满意度和实际工作效果等情况进行逐项打分的考核；</w:t>
            </w:r>
          </w:p>
          <w:p>
            <w:pPr>
              <w:pStyle w:val="null3"/>
              <w:jc w:val="both"/>
            </w:pPr>
            <w:r>
              <w:rPr>
                <w:rFonts w:ascii="仿宋_GB2312" w:hAnsi="仿宋_GB2312" w:cs="仿宋_GB2312" w:eastAsia="仿宋_GB2312"/>
                <w:sz w:val="21"/>
              </w:rPr>
              <w:t>3.3由局办公室负责组织年度考核。把日常考核和阶段考核情况进行分析汇总，作为年度考核结果。其中日常考核占总分值60%，阶段考核占40%。单项考核内容出现事故，该项考核分值为0。</w:t>
            </w:r>
          </w:p>
          <w:p>
            <w:pPr>
              <w:pStyle w:val="null3"/>
              <w:jc w:val="both"/>
            </w:pPr>
            <w:r>
              <w:rPr>
                <w:rFonts w:ascii="仿宋_GB2312" w:hAnsi="仿宋_GB2312" w:cs="仿宋_GB2312" w:eastAsia="仿宋_GB2312"/>
                <w:sz w:val="21"/>
              </w:rPr>
              <w:t>4.考核结果的使用</w:t>
            </w:r>
          </w:p>
          <w:p>
            <w:pPr>
              <w:pStyle w:val="null3"/>
              <w:jc w:val="both"/>
            </w:pPr>
            <w:r>
              <w:rPr>
                <w:rFonts w:ascii="仿宋_GB2312" w:hAnsi="仿宋_GB2312" w:cs="仿宋_GB2312" w:eastAsia="仿宋_GB2312"/>
                <w:sz w:val="21"/>
              </w:rPr>
              <w:t>考核结果必须用于对被考核方的奖惩，以达促进工作之功效。根据现在食堂的运行机制和经费划拨方式，考核结果的使用拟定为：</w:t>
            </w:r>
          </w:p>
          <w:p>
            <w:pPr>
              <w:pStyle w:val="null3"/>
              <w:jc w:val="both"/>
            </w:pPr>
            <w:r>
              <w:rPr>
                <w:rFonts w:ascii="仿宋_GB2312" w:hAnsi="仿宋_GB2312" w:cs="仿宋_GB2312" w:eastAsia="仿宋_GB2312"/>
                <w:sz w:val="21"/>
              </w:rPr>
              <w:t>a作为是否继续签订下年度合同的依据。</w:t>
            </w:r>
          </w:p>
          <w:p>
            <w:pPr>
              <w:pStyle w:val="null3"/>
              <w:jc w:val="both"/>
            </w:pPr>
            <w:r>
              <w:rPr>
                <w:rFonts w:ascii="仿宋_GB2312" w:hAnsi="仿宋_GB2312" w:cs="仿宋_GB2312" w:eastAsia="仿宋_GB2312"/>
                <w:sz w:val="21"/>
              </w:rPr>
              <w:t>b作为是否满额支付合同款之依据。</w:t>
            </w:r>
          </w:p>
          <w:p>
            <w:pPr>
              <w:pStyle w:val="null3"/>
              <w:jc w:val="both"/>
            </w:pPr>
            <w:r>
              <w:rPr>
                <w:rFonts w:ascii="仿宋_GB2312" w:hAnsi="仿宋_GB2312" w:cs="仿宋_GB2312" w:eastAsia="仿宋_GB2312"/>
                <w:sz w:val="21"/>
              </w:rPr>
              <w:t>c造成事故或损失，以及考核差的结果，作为扣除成交供应商责任质保金之依据。</w:t>
            </w:r>
          </w:p>
          <w:p>
            <w:pPr>
              <w:pStyle w:val="null3"/>
              <w:jc w:val="both"/>
            </w:pPr>
            <w:r>
              <w:rPr>
                <w:rFonts w:ascii="仿宋_GB2312" w:hAnsi="仿宋_GB2312" w:cs="仿宋_GB2312" w:eastAsia="仿宋_GB2312"/>
                <w:sz w:val="21"/>
              </w:rPr>
              <w:t>d对考核成绩优秀和在完成临时任务表现出色的，给予适当形式的奖励。</w:t>
            </w:r>
          </w:p>
          <w:p>
            <w:pPr>
              <w:pStyle w:val="null3"/>
              <w:jc w:val="left"/>
            </w:pPr>
            <w:r>
              <w:rPr>
                <w:rFonts w:ascii="仿宋_GB2312" w:hAnsi="仿宋_GB2312" w:cs="仿宋_GB2312" w:eastAsia="仿宋_GB2312"/>
                <w:sz w:val="21"/>
                <w:b/>
              </w:rPr>
              <w:t>附件</w:t>
            </w:r>
            <w:r>
              <w:rPr>
                <w:rFonts w:ascii="仿宋_GB2312" w:hAnsi="仿宋_GB2312" w:cs="仿宋_GB2312" w:eastAsia="仿宋_GB2312"/>
                <w:sz w:val="21"/>
                <w:b/>
              </w:rPr>
              <w:t>四</w:t>
            </w:r>
          </w:p>
          <w:p>
            <w:pPr>
              <w:pStyle w:val="null3"/>
              <w:jc w:val="center"/>
            </w:pPr>
            <w:r>
              <w:rPr>
                <w:rFonts w:ascii="仿宋_GB2312" w:hAnsi="仿宋_GB2312" w:cs="仿宋_GB2312" w:eastAsia="仿宋_GB2312"/>
                <w:sz w:val="21"/>
                <w:b/>
              </w:rPr>
              <w:t>安全生产服务合同</w:t>
            </w:r>
          </w:p>
          <w:p>
            <w:pPr>
              <w:pStyle w:val="null3"/>
              <w:ind w:firstLine="480"/>
              <w:jc w:val="both"/>
            </w:pPr>
            <w:r>
              <w:rPr>
                <w:rFonts w:ascii="仿宋_GB2312" w:hAnsi="仿宋_GB2312" w:cs="仿宋_GB2312" w:eastAsia="仿宋_GB2312"/>
                <w:sz w:val="21"/>
              </w:rPr>
              <w:t>甲</w:t>
            </w:r>
            <w:r>
              <w:rPr>
                <w:rFonts w:ascii="仿宋_GB2312" w:hAnsi="仿宋_GB2312" w:cs="仿宋_GB2312" w:eastAsia="仿宋_GB2312"/>
                <w:sz w:val="21"/>
              </w:rPr>
              <w:t xml:space="preserve">  </w:t>
            </w:r>
            <w:r>
              <w:rPr>
                <w:rFonts w:ascii="仿宋_GB2312" w:hAnsi="仿宋_GB2312" w:cs="仿宋_GB2312" w:eastAsia="仿宋_GB2312"/>
                <w:sz w:val="21"/>
              </w:rPr>
              <w:t>方：</w:t>
            </w:r>
          </w:p>
          <w:p>
            <w:pPr>
              <w:pStyle w:val="null3"/>
              <w:ind w:firstLine="480"/>
              <w:jc w:val="both"/>
            </w:pPr>
            <w:r>
              <w:rPr>
                <w:rFonts w:ascii="仿宋_GB2312" w:hAnsi="仿宋_GB2312" w:cs="仿宋_GB2312" w:eastAsia="仿宋_GB2312"/>
                <w:sz w:val="21"/>
              </w:rPr>
              <w:t>乙</w:t>
            </w:r>
            <w:r>
              <w:rPr>
                <w:rFonts w:ascii="仿宋_GB2312" w:hAnsi="仿宋_GB2312" w:cs="仿宋_GB2312" w:eastAsia="仿宋_GB2312"/>
                <w:sz w:val="21"/>
              </w:rPr>
              <w:t xml:space="preserve">  </w:t>
            </w:r>
            <w:r>
              <w:rPr>
                <w:rFonts w:ascii="仿宋_GB2312" w:hAnsi="仿宋_GB2312" w:cs="仿宋_GB2312" w:eastAsia="仿宋_GB2312"/>
                <w:sz w:val="21"/>
              </w:rPr>
              <w:t>方：</w:t>
            </w:r>
          </w:p>
          <w:p>
            <w:pPr>
              <w:pStyle w:val="null3"/>
              <w:ind w:firstLine="480"/>
              <w:jc w:val="both"/>
            </w:pPr>
            <w:r>
              <w:rPr>
                <w:rFonts w:ascii="仿宋_GB2312" w:hAnsi="仿宋_GB2312" w:cs="仿宋_GB2312" w:eastAsia="仿宋_GB2312"/>
                <w:sz w:val="21"/>
              </w:rPr>
              <w:t>为确保双方签订的《业务承包合同》安全、高效的履行，切实搞好莲湖区城市管理和综合执法局职工食堂餐饮服务工作的安全管理，双方经过协商一致，特签订安全生产服务合同，望双方共同遵守。</w:t>
            </w:r>
          </w:p>
          <w:p>
            <w:pPr>
              <w:pStyle w:val="null3"/>
              <w:ind w:firstLine="480"/>
              <w:jc w:val="both"/>
            </w:pPr>
            <w:r>
              <w:rPr>
                <w:rFonts w:ascii="仿宋_GB2312" w:hAnsi="仿宋_GB2312" w:cs="仿宋_GB2312" w:eastAsia="仿宋_GB2312"/>
                <w:sz w:val="21"/>
              </w:rPr>
              <w:t>一、甲方职责</w:t>
            </w:r>
          </w:p>
          <w:p>
            <w:pPr>
              <w:pStyle w:val="null3"/>
              <w:ind w:firstLine="480"/>
              <w:jc w:val="both"/>
            </w:pPr>
            <w:r>
              <w:rPr>
                <w:rFonts w:ascii="仿宋_GB2312" w:hAnsi="仿宋_GB2312" w:cs="仿宋_GB2312" w:eastAsia="仿宋_GB2312"/>
                <w:sz w:val="21"/>
              </w:rPr>
              <w:t>1、为乙方严格遵守国家有关安全生产的法律法规，认真执行安全生产服务合同中的要求提供便利条件。</w:t>
            </w:r>
          </w:p>
          <w:p>
            <w:pPr>
              <w:pStyle w:val="null3"/>
              <w:ind w:firstLine="480"/>
              <w:jc w:val="both"/>
            </w:pPr>
            <w:r>
              <w:rPr>
                <w:rFonts w:ascii="仿宋_GB2312" w:hAnsi="仿宋_GB2312" w:cs="仿宋_GB2312" w:eastAsia="仿宋_GB2312"/>
                <w:sz w:val="21"/>
              </w:rPr>
              <w:t>2、为乙方提供安全的工作环境，定期检查安全、消防设施，及时排除事故隐患。</w:t>
            </w:r>
          </w:p>
          <w:p>
            <w:pPr>
              <w:pStyle w:val="null3"/>
              <w:ind w:firstLine="480"/>
              <w:jc w:val="both"/>
            </w:pPr>
            <w:r>
              <w:rPr>
                <w:rFonts w:ascii="仿宋_GB2312" w:hAnsi="仿宋_GB2312" w:cs="仿宋_GB2312" w:eastAsia="仿宋_GB2312"/>
                <w:sz w:val="21"/>
              </w:rPr>
              <w:t>3、协助乙方管理人员对其员工进行消防、设备安全的基本知识教育。召开安全生产动员会，及时传达莲湖区城市管理和综合执法局等上级主管部门的有关安全生产精神。</w:t>
            </w:r>
          </w:p>
          <w:p>
            <w:pPr>
              <w:pStyle w:val="null3"/>
              <w:ind w:firstLine="480"/>
              <w:jc w:val="both"/>
            </w:pPr>
            <w:r>
              <w:rPr>
                <w:rFonts w:ascii="仿宋_GB2312" w:hAnsi="仿宋_GB2312" w:cs="仿宋_GB2312" w:eastAsia="仿宋_GB2312"/>
                <w:sz w:val="21"/>
              </w:rPr>
              <w:t>4、组织对乙方工作现场进行安全生产检查指导，监督乙方及时处理发现的各种安全隐患。</w:t>
            </w:r>
          </w:p>
          <w:p>
            <w:pPr>
              <w:pStyle w:val="null3"/>
              <w:ind w:firstLine="480"/>
              <w:jc w:val="both"/>
            </w:pPr>
            <w:r>
              <w:rPr>
                <w:rFonts w:ascii="仿宋_GB2312" w:hAnsi="仿宋_GB2312" w:cs="仿宋_GB2312" w:eastAsia="仿宋_GB2312"/>
                <w:sz w:val="21"/>
              </w:rPr>
              <w:t>5、督促乙方制订合同实施中的生产安全事故应急救援预案及紧急事故处置应急预案，监督乙方定期组织应急预案演练活动。</w:t>
            </w:r>
          </w:p>
          <w:p>
            <w:pPr>
              <w:pStyle w:val="null3"/>
              <w:ind w:firstLine="480"/>
              <w:jc w:val="both"/>
            </w:pPr>
            <w:r>
              <w:rPr>
                <w:rFonts w:ascii="仿宋_GB2312" w:hAnsi="仿宋_GB2312" w:cs="仿宋_GB2312" w:eastAsia="仿宋_GB2312"/>
                <w:sz w:val="21"/>
              </w:rPr>
              <w:t>二、乙方职责</w:t>
            </w:r>
          </w:p>
          <w:p>
            <w:pPr>
              <w:pStyle w:val="null3"/>
              <w:ind w:firstLine="480"/>
              <w:jc w:val="both"/>
            </w:pPr>
            <w:r>
              <w:rPr>
                <w:rFonts w:ascii="仿宋_GB2312" w:hAnsi="仿宋_GB2312" w:cs="仿宋_GB2312" w:eastAsia="仿宋_GB2312"/>
                <w:sz w:val="21"/>
              </w:rPr>
              <w:t>1、严格遵守及国家有关安全生产的法律法规，认真执行合同中的有关安全要求。</w:t>
            </w:r>
          </w:p>
          <w:p>
            <w:pPr>
              <w:pStyle w:val="null3"/>
              <w:ind w:firstLine="480"/>
              <w:jc w:val="both"/>
            </w:pPr>
            <w:r>
              <w:rPr>
                <w:rFonts w:ascii="仿宋_GB2312" w:hAnsi="仿宋_GB2312" w:cs="仿宋_GB2312" w:eastAsia="仿宋_GB2312"/>
                <w:sz w:val="21"/>
              </w:rPr>
              <w:t>2、定期检查安全、消防设施，发现隐患及时上报，配合甲方及时处理各类隐患。</w:t>
            </w:r>
          </w:p>
          <w:p>
            <w:pPr>
              <w:pStyle w:val="null3"/>
              <w:ind w:firstLine="480"/>
              <w:jc w:val="both"/>
            </w:pPr>
            <w:r>
              <w:rPr>
                <w:rFonts w:ascii="仿宋_GB2312" w:hAnsi="仿宋_GB2312" w:cs="仿宋_GB2312" w:eastAsia="仿宋_GB2312"/>
                <w:sz w:val="21"/>
              </w:rPr>
              <w:t>3、加强安全生产宣传教育，定期对员工进行消防、设备安全的基本知识教育，增强全员安全生产意识，建立健全各项安全生产的管理机制和安全生产管理制度；认真落实莲湖区城市管理和综合执法局等上级主管部门的有关安全生产精神。</w:t>
            </w:r>
          </w:p>
          <w:p>
            <w:pPr>
              <w:pStyle w:val="null3"/>
              <w:ind w:firstLine="480"/>
              <w:jc w:val="both"/>
            </w:pPr>
            <w:r>
              <w:rPr>
                <w:rFonts w:ascii="仿宋_GB2312" w:hAnsi="仿宋_GB2312" w:cs="仿宋_GB2312" w:eastAsia="仿宋_GB2312"/>
                <w:sz w:val="21"/>
              </w:rPr>
              <w:t>4、操作人员必须劳保上岗，管理人员应随时检查劳动防护用品的穿戴情况，不按规定穿戴防护用品的人员不得上岗。</w:t>
            </w:r>
          </w:p>
          <w:p>
            <w:pPr>
              <w:pStyle w:val="null3"/>
              <w:ind w:firstLine="480"/>
              <w:jc w:val="both"/>
            </w:pPr>
            <w:r>
              <w:rPr>
                <w:rFonts w:ascii="仿宋_GB2312" w:hAnsi="仿宋_GB2312" w:cs="仿宋_GB2312" w:eastAsia="仿宋_GB2312"/>
                <w:sz w:val="21"/>
              </w:rPr>
              <w:t>5、严格遵守甲方上级部门的六条“禁令”，乙方必须教育自己的员工严格遵守安全操作规程，由此引发的一切安全事故及安全责任，由乙方承担。</w:t>
            </w:r>
          </w:p>
          <w:p>
            <w:pPr>
              <w:pStyle w:val="null3"/>
              <w:ind w:firstLine="480"/>
              <w:jc w:val="both"/>
            </w:pPr>
            <w:r>
              <w:rPr>
                <w:rFonts w:ascii="仿宋_GB2312" w:hAnsi="仿宋_GB2312" w:cs="仿宋_GB2312" w:eastAsia="仿宋_GB2312"/>
                <w:sz w:val="21"/>
              </w:rPr>
              <w:t>6、乙方必须按照莲湖区城市管理和综合执法局职工食堂的特点，组织制订餐饮服务合同实施中的生产安全事故应急救援预案及预防食物中毒应急预案，定期组织应急预案演练活动。</w:t>
            </w:r>
          </w:p>
          <w:p>
            <w:pPr>
              <w:pStyle w:val="null3"/>
              <w:ind w:firstLine="480"/>
              <w:jc w:val="both"/>
            </w:pPr>
            <w:r>
              <w:rPr>
                <w:rFonts w:ascii="仿宋_GB2312" w:hAnsi="仿宋_GB2312" w:cs="仿宋_GB2312" w:eastAsia="仿宋_GB2312"/>
                <w:sz w:val="21"/>
              </w:rPr>
              <w:t>7、乙方员工因工或非因工发生的人身伤、残、亡，由乙方负责处理。</w:t>
            </w:r>
          </w:p>
          <w:p>
            <w:pPr>
              <w:pStyle w:val="null3"/>
              <w:ind w:firstLine="480"/>
              <w:jc w:val="both"/>
            </w:pPr>
            <w:r>
              <w:rPr>
                <w:rFonts w:ascii="仿宋_GB2312" w:hAnsi="仿宋_GB2312" w:cs="仿宋_GB2312" w:eastAsia="仿宋_GB2312"/>
                <w:sz w:val="21"/>
              </w:rPr>
              <w:t>8、乙方员工因工或非因工对甲方人员造成人身伤害或财产损失的，由乙方负责按照甲方的规定处理；因工或非因工对第三方人员造成人身伤害或财产损失的，由乙方负责处理。</w:t>
            </w:r>
          </w:p>
          <w:p>
            <w:pPr>
              <w:pStyle w:val="null3"/>
              <w:ind w:firstLine="480"/>
              <w:jc w:val="both"/>
            </w:pPr>
            <w:r>
              <w:rPr>
                <w:rFonts w:ascii="仿宋_GB2312" w:hAnsi="仿宋_GB2312" w:cs="仿宋_GB2312" w:eastAsia="仿宋_GB2312"/>
                <w:sz w:val="21"/>
              </w:rPr>
              <w:t>三、违约责任</w:t>
            </w:r>
          </w:p>
          <w:p>
            <w:pPr>
              <w:pStyle w:val="null3"/>
              <w:ind w:firstLine="480"/>
              <w:jc w:val="both"/>
            </w:pPr>
            <w:r>
              <w:rPr>
                <w:rFonts w:ascii="仿宋_GB2312" w:hAnsi="仿宋_GB2312" w:cs="仿宋_GB2312" w:eastAsia="仿宋_GB2312"/>
                <w:sz w:val="21"/>
              </w:rPr>
              <w:t>如因甲方或乙方违约造成安全事故，各自承担责任，触犯法律的，移送司法机关依法追究责任。</w:t>
            </w:r>
          </w:p>
          <w:p>
            <w:pPr>
              <w:pStyle w:val="null3"/>
              <w:ind w:firstLine="480"/>
              <w:jc w:val="both"/>
            </w:pPr>
            <w:r>
              <w:rPr>
                <w:rFonts w:ascii="仿宋_GB2312" w:hAnsi="仿宋_GB2312" w:cs="仿宋_GB2312" w:eastAsia="仿宋_GB2312"/>
                <w:sz w:val="21"/>
              </w:rPr>
              <w:t>本合同一式六份，甲乙双方各执三份。由双方法定代表人或其授权的代理人签署与加盖公章后生效。</w:t>
            </w:r>
          </w:p>
          <w:p>
            <w:pPr>
              <w:pStyle w:val="null3"/>
              <w:ind w:firstLine="480"/>
              <w:jc w:val="both"/>
            </w:pPr>
            <w:r>
              <w:rPr>
                <w:rFonts w:ascii="仿宋_GB2312" w:hAnsi="仿宋_GB2312" w:cs="仿宋_GB2312" w:eastAsia="仿宋_GB2312"/>
                <w:sz w:val="21"/>
              </w:rPr>
              <w:t>甲方：（签章）</w:t>
            </w:r>
            <w:r>
              <w:rPr>
                <w:rFonts w:ascii="仿宋_GB2312" w:hAnsi="仿宋_GB2312" w:cs="仿宋_GB2312" w:eastAsia="仿宋_GB2312"/>
                <w:sz w:val="21"/>
              </w:rPr>
              <w:t xml:space="preserve">                  </w:t>
            </w:r>
            <w:r>
              <w:rPr>
                <w:rFonts w:ascii="仿宋_GB2312" w:hAnsi="仿宋_GB2312" w:cs="仿宋_GB2312" w:eastAsia="仿宋_GB2312"/>
                <w:sz w:val="21"/>
              </w:rPr>
              <w:t>乙方：（签章）</w:t>
            </w:r>
          </w:p>
          <w:p>
            <w:pPr>
              <w:pStyle w:val="null3"/>
              <w:ind w:firstLine="480"/>
              <w:jc w:val="both"/>
            </w:pPr>
            <w:r>
              <w:rPr>
                <w:rFonts w:ascii="仿宋_GB2312" w:hAnsi="仿宋_GB2312" w:cs="仿宋_GB2312" w:eastAsia="仿宋_GB2312"/>
                <w:sz w:val="21"/>
              </w:rPr>
              <w:t>授权代表人：</w:t>
            </w:r>
            <w:r>
              <w:rPr>
                <w:rFonts w:ascii="仿宋_GB2312" w:hAnsi="仿宋_GB2312" w:cs="仿宋_GB2312" w:eastAsia="仿宋_GB2312"/>
                <w:sz w:val="21"/>
              </w:rPr>
              <w:t xml:space="preserve">                    </w:t>
            </w:r>
            <w:r>
              <w:rPr>
                <w:rFonts w:ascii="仿宋_GB2312" w:hAnsi="仿宋_GB2312" w:cs="仿宋_GB2312" w:eastAsia="仿宋_GB2312"/>
                <w:sz w:val="21"/>
              </w:rPr>
              <w:t>授权代表人：</w:t>
            </w:r>
          </w:p>
          <w:p>
            <w:pPr>
              <w:pStyle w:val="null3"/>
              <w:ind w:firstLine="360"/>
              <w:jc w:val="both"/>
            </w:pPr>
            <w:r>
              <w:rPr>
                <w:rFonts w:ascii="仿宋_GB2312" w:hAnsi="仿宋_GB2312" w:cs="仿宋_GB2312" w:eastAsia="仿宋_GB2312"/>
                <w:sz w:val="21"/>
              </w:rPr>
              <w:t>签订时间：</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r>
              <w:rPr>
                <w:rFonts w:ascii="仿宋_GB2312" w:hAnsi="仿宋_GB2312" w:cs="仿宋_GB2312" w:eastAsia="仿宋_GB2312"/>
                <w:sz w:val="21"/>
              </w:rPr>
              <w:t xml:space="preserve">        </w:t>
            </w:r>
            <w:r>
              <w:rPr>
                <w:rFonts w:ascii="仿宋_GB2312" w:hAnsi="仿宋_GB2312" w:cs="仿宋_GB2312" w:eastAsia="仿宋_GB2312"/>
                <w:sz w:val="21"/>
              </w:rPr>
              <w:t>签订时间：</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五</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b/>
              </w:rPr>
              <w:t>天燃气安全服务合同</w:t>
            </w:r>
          </w:p>
          <w:p>
            <w:pPr>
              <w:pStyle w:val="null3"/>
              <w:ind w:firstLine="480"/>
              <w:jc w:val="both"/>
            </w:pPr>
            <w:r>
              <w:rPr>
                <w:rFonts w:ascii="仿宋_GB2312" w:hAnsi="仿宋_GB2312" w:cs="仿宋_GB2312" w:eastAsia="仿宋_GB2312"/>
                <w:sz w:val="21"/>
              </w:rPr>
              <w:t>甲方</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乙方</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(用方)</w:t>
            </w:r>
          </w:p>
          <w:p>
            <w:pPr>
              <w:pStyle w:val="null3"/>
              <w:ind w:firstLine="480"/>
              <w:jc w:val="both"/>
            </w:pPr>
            <w:r>
              <w:rPr>
                <w:rFonts w:ascii="仿宋_GB2312" w:hAnsi="仿宋_GB2312" w:cs="仿宋_GB2312" w:eastAsia="仿宋_GB2312"/>
                <w:sz w:val="21"/>
              </w:rPr>
              <w:t>(供方)</w:t>
            </w:r>
          </w:p>
          <w:p>
            <w:pPr>
              <w:pStyle w:val="null3"/>
              <w:ind w:firstLine="480"/>
              <w:jc w:val="both"/>
            </w:pPr>
            <w:r>
              <w:rPr>
                <w:rFonts w:ascii="仿宋_GB2312" w:hAnsi="仿宋_GB2312" w:cs="仿宋_GB2312" w:eastAsia="仿宋_GB2312"/>
                <w:sz w:val="21"/>
              </w:rPr>
              <w:t>为明确用气方</w:t>
            </w:r>
            <w:r>
              <w:rPr>
                <w:rFonts w:ascii="仿宋_GB2312" w:hAnsi="仿宋_GB2312" w:cs="仿宋_GB2312" w:eastAsia="仿宋_GB2312"/>
                <w:sz w:val="21"/>
              </w:rPr>
              <w:t>(下称甲方) 和供气方(下称乙方)在管道燃气供应和使用中的权利和安全责任，根据《中华人民共和国合同法》、《**省燃气管理条例》、《**市燃气管理少法》等法律、法规，特将各方的权利和安全责任规定如下以共回遵守。</w:t>
            </w:r>
          </w:p>
          <w:p>
            <w:pPr>
              <w:pStyle w:val="null3"/>
              <w:ind w:firstLine="480"/>
              <w:jc w:val="both"/>
            </w:pPr>
            <w:r>
              <w:rPr>
                <w:rFonts w:ascii="仿宋_GB2312" w:hAnsi="仿宋_GB2312" w:cs="仿宋_GB2312" w:eastAsia="仿宋_GB2312"/>
                <w:sz w:val="21"/>
              </w:rPr>
              <w:t>第一条用气地址、性质、用户类别和用气量</w:t>
            </w:r>
          </w:p>
          <w:p>
            <w:pPr>
              <w:pStyle w:val="null3"/>
              <w:ind w:firstLine="480"/>
              <w:jc w:val="both"/>
            </w:pPr>
            <w:r>
              <w:rPr>
                <w:rFonts w:ascii="仿宋_GB2312" w:hAnsi="仿宋_GB2312" w:cs="仿宋_GB2312" w:eastAsia="仿宋_GB2312"/>
                <w:sz w:val="21"/>
              </w:rPr>
              <w:t>(一) 用气地址:</w:t>
            </w:r>
          </w:p>
          <w:p>
            <w:pPr>
              <w:pStyle w:val="null3"/>
              <w:ind w:firstLine="480"/>
              <w:jc w:val="both"/>
            </w:pPr>
            <w:r>
              <w:rPr>
                <w:rFonts w:ascii="仿宋_GB2312" w:hAnsi="仿宋_GB2312" w:cs="仿宋_GB2312" w:eastAsia="仿宋_GB2312"/>
                <w:sz w:val="21"/>
              </w:rPr>
              <w:t>(二) 用气性质:</w:t>
            </w:r>
          </w:p>
          <w:p>
            <w:pPr>
              <w:pStyle w:val="null3"/>
              <w:ind w:firstLine="480"/>
              <w:jc w:val="both"/>
            </w:pPr>
            <w:r>
              <w:rPr>
                <w:rFonts w:ascii="仿宋_GB2312" w:hAnsi="仿宋_GB2312" w:cs="仿宋_GB2312" w:eastAsia="仿宋_GB2312"/>
                <w:sz w:val="21"/>
              </w:rPr>
              <w:t>(三) 用户类别:</w:t>
            </w:r>
          </w:p>
          <w:p>
            <w:pPr>
              <w:pStyle w:val="null3"/>
              <w:ind w:firstLine="480"/>
              <w:jc w:val="both"/>
            </w:pPr>
            <w:r>
              <w:rPr>
                <w:rFonts w:ascii="仿宋_GB2312" w:hAnsi="仿宋_GB2312" w:cs="仿宋_GB2312" w:eastAsia="仿宋_GB2312"/>
                <w:sz w:val="21"/>
              </w:rPr>
              <w:t>(四)每月用气量:立方米:</w:t>
            </w:r>
          </w:p>
          <w:p>
            <w:pPr>
              <w:pStyle w:val="null3"/>
              <w:ind w:firstLine="480"/>
              <w:jc w:val="both"/>
            </w:pPr>
            <w:r>
              <w:rPr>
                <w:rFonts w:ascii="仿宋_GB2312" w:hAnsi="仿宋_GB2312" w:cs="仿宋_GB2312" w:eastAsia="仿宋_GB2312"/>
                <w:sz w:val="21"/>
              </w:rPr>
              <w:t>第二条供、用气设施分界与责任明确</w:t>
            </w:r>
          </w:p>
          <w:p>
            <w:pPr>
              <w:pStyle w:val="null3"/>
              <w:ind w:firstLine="480"/>
              <w:jc w:val="both"/>
            </w:pPr>
            <w:r>
              <w:rPr>
                <w:rFonts w:ascii="仿宋_GB2312" w:hAnsi="仿宋_GB2312" w:cs="仿宋_GB2312" w:eastAsia="仿宋_GB2312"/>
                <w:sz w:val="21"/>
              </w:rPr>
              <w:t>乙方安装完毕后，其产权归属按《城市燃气管理办法》划分为</w:t>
            </w:r>
            <w:r>
              <w:rPr>
                <w:rFonts w:ascii="仿宋_GB2312" w:hAnsi="仿宋_GB2312" w:cs="仿宋_GB2312" w:eastAsia="仿宋_GB2312"/>
                <w:sz w:val="21"/>
              </w:rPr>
              <w:t>: 燃气表以内(含燃气表) 归甲方所有，其他燃气设施归乙方所有。维护保养费用和安全责任按其产权归属各自承担，甲方必须采用有关部门检定合格并适配乙方所供气源的燃气具。</w:t>
            </w:r>
          </w:p>
          <w:p>
            <w:pPr>
              <w:pStyle w:val="null3"/>
              <w:ind w:firstLine="480"/>
              <w:jc w:val="both"/>
            </w:pPr>
            <w:r>
              <w:rPr>
                <w:rFonts w:ascii="仿宋_GB2312" w:hAnsi="仿宋_GB2312" w:cs="仿宋_GB2312" w:eastAsia="仿宋_GB2312"/>
                <w:sz w:val="21"/>
              </w:rPr>
              <w:t>第三条甲方权利和安全责任</w:t>
            </w:r>
          </w:p>
          <w:p>
            <w:pPr>
              <w:pStyle w:val="null3"/>
              <w:ind w:firstLine="480"/>
              <w:jc w:val="both"/>
            </w:pPr>
            <w:r>
              <w:rPr>
                <w:rFonts w:ascii="仿宋_GB2312" w:hAnsi="仿宋_GB2312" w:cs="仿宋_GB2312" w:eastAsia="仿宋_GB2312"/>
                <w:sz w:val="21"/>
              </w:rPr>
              <w:t>(一)承担自方产权归属部分燃气设施的运行管理和安全管理的责任，并保证不会由于自方安全问题危及乙方安全;</w:t>
            </w:r>
          </w:p>
          <w:p>
            <w:pPr>
              <w:pStyle w:val="null3"/>
              <w:ind w:firstLine="480"/>
              <w:jc w:val="both"/>
            </w:pPr>
            <w:r>
              <w:rPr>
                <w:rFonts w:ascii="仿宋_GB2312" w:hAnsi="仿宋_GB2312" w:cs="仿宋_GB2312" w:eastAsia="仿宋_GB2312"/>
                <w:sz w:val="21"/>
              </w:rPr>
              <w:t>(二)用气设施发生故障或者存在不安全隐患时，有权要求乙方提供(有偿、无偿)用气设施安全检查和维护保养的服务;有偿或者无偿视具体情况而定;</w:t>
            </w:r>
          </w:p>
          <w:p>
            <w:pPr>
              <w:pStyle w:val="null3"/>
              <w:ind w:firstLine="480"/>
              <w:jc w:val="both"/>
            </w:pPr>
            <w:r>
              <w:rPr>
                <w:rFonts w:ascii="仿宋_GB2312" w:hAnsi="仿宋_GB2312" w:cs="仿宋_GB2312" w:eastAsia="仿宋_GB2312"/>
                <w:sz w:val="21"/>
              </w:rPr>
              <w:t>(三)有自我完善已方用气设施和安全管理制度，排除可能损害供气设施及其他不安全隐患的责任，应自觉遵守安全用气规定、用气操作规程，不得擅自改变燃气设施用途、损坏燃气设施:如因自身原因引发的不安全后果应自行承担:</w:t>
            </w:r>
          </w:p>
          <w:p>
            <w:pPr>
              <w:pStyle w:val="null3"/>
              <w:ind w:firstLine="480"/>
              <w:jc w:val="both"/>
            </w:pPr>
            <w:r>
              <w:rPr>
                <w:rFonts w:ascii="仿宋_GB2312" w:hAnsi="仿宋_GB2312" w:cs="仿宋_GB2312" w:eastAsia="仿宋_GB2312"/>
                <w:sz w:val="21"/>
              </w:rPr>
              <w:t>(四)在发现燃气设施安全隐患时有向乙方报告的义务</w:t>
            </w:r>
          </w:p>
          <w:p>
            <w:pPr>
              <w:pStyle w:val="null3"/>
              <w:ind w:firstLine="480"/>
              <w:jc w:val="both"/>
            </w:pPr>
            <w:r>
              <w:rPr>
                <w:rFonts w:ascii="仿宋_GB2312" w:hAnsi="仿宋_GB2312" w:cs="仿宋_GB2312" w:eastAsia="仿宋_GB2312"/>
                <w:sz w:val="21"/>
              </w:rPr>
              <w:t>第四条乙方权利和安全责任</w:t>
            </w:r>
            <w:r>
              <w:rPr>
                <w:rFonts w:ascii="仿宋_GB2312" w:hAnsi="仿宋_GB2312" w:cs="仿宋_GB2312" w:eastAsia="仿宋_GB2312"/>
                <w:sz w:val="21"/>
              </w:rPr>
              <w:t>(一)依照法律、法规和规章的规定，有权对甲方的用气设施运行状况和安全管理措施进行定期检查，监督甲方采取有效方式保证安全用</w:t>
            </w:r>
          </w:p>
          <w:p>
            <w:pPr>
              <w:pStyle w:val="null3"/>
              <w:ind w:firstLine="480"/>
              <w:jc w:val="both"/>
            </w:pPr>
            <w:r>
              <w:rPr>
                <w:rFonts w:ascii="仿宋_GB2312" w:hAnsi="仿宋_GB2312" w:cs="仿宋_GB2312" w:eastAsia="仿宋_GB2312"/>
                <w:sz w:val="21"/>
              </w:rPr>
              <w:t>(二)监督甲方在合同约定的使用范围内使用燃气，有权制止甲方超使用范围用气;若甲方超使用范围使用燃气，其后果由甲方自负:</w:t>
            </w:r>
          </w:p>
          <w:p>
            <w:pPr>
              <w:pStyle w:val="null3"/>
              <w:ind w:firstLine="480"/>
              <w:jc w:val="both"/>
            </w:pPr>
            <w:r>
              <w:rPr>
                <w:rFonts w:ascii="仿宋_GB2312" w:hAnsi="仿宋_GB2312" w:cs="仿宋_GB2312" w:eastAsia="仿宋_GB2312"/>
                <w:sz w:val="21"/>
              </w:rPr>
              <w:t>(三)有承担自方产权归属部分燃气设施的运行管理和安全管理的责任，并保证不会由于自方安全问题危及甲方安全;有向甲方进行安全官传，指出甲方燃气设施安全隐患的责任:</w:t>
            </w:r>
          </w:p>
          <w:p>
            <w:pPr>
              <w:pStyle w:val="null3"/>
              <w:ind w:firstLine="480"/>
              <w:jc w:val="both"/>
            </w:pPr>
            <w:r>
              <w:rPr>
                <w:rFonts w:ascii="仿宋_GB2312" w:hAnsi="仿宋_GB2312" w:cs="仿宋_GB2312" w:eastAsia="仿宋_GB2312"/>
                <w:sz w:val="21"/>
              </w:rPr>
              <w:t>(四)甲方之用气设施或安全管理存在不安全隐患、可能造成供气设施损害的或不遵守安全用气规定、用气操作规程，擅自改变燃气设施用途、损坏燃气设施的，乙方有权提出经警告并责令整改;</w:t>
            </w:r>
          </w:p>
          <w:p>
            <w:pPr>
              <w:pStyle w:val="null3"/>
              <w:ind w:firstLine="480"/>
              <w:jc w:val="both"/>
            </w:pPr>
            <w:r>
              <w:rPr>
                <w:rFonts w:ascii="仿宋_GB2312" w:hAnsi="仿宋_GB2312" w:cs="仿宋_GB2312" w:eastAsia="仿宋_GB2312"/>
                <w:sz w:val="21"/>
              </w:rPr>
              <w:t>(五)必须向甲方公示抢修抢险电话第五条 本协议未尽事宜，可由双方约定后补允本协议书一式贰份，甲乙方各执一份，具有同等法律效力。</w:t>
            </w:r>
          </w:p>
          <w:p>
            <w:pPr>
              <w:pStyle w:val="null3"/>
              <w:ind w:firstLine="480"/>
              <w:jc w:val="both"/>
            </w:pPr>
            <w:r>
              <w:rPr>
                <w:rFonts w:ascii="仿宋_GB2312" w:hAnsi="仿宋_GB2312" w:cs="仿宋_GB2312" w:eastAsia="仿宋_GB2312"/>
                <w:sz w:val="21"/>
              </w:rPr>
              <w:t>甲方</w:t>
            </w:r>
            <w:r>
              <w:rPr>
                <w:rFonts w:ascii="仿宋_GB2312" w:hAnsi="仿宋_GB2312" w:cs="仿宋_GB2312" w:eastAsia="仿宋_GB2312"/>
                <w:sz w:val="21"/>
              </w:rPr>
              <w:t>:                              乙方:</w:t>
            </w:r>
          </w:p>
          <w:p>
            <w:pPr>
              <w:pStyle w:val="null3"/>
              <w:ind w:firstLine="480"/>
              <w:jc w:val="both"/>
            </w:pPr>
            <w:r>
              <w:rPr>
                <w:rFonts w:ascii="仿宋_GB2312" w:hAnsi="仿宋_GB2312" w:cs="仿宋_GB2312" w:eastAsia="仿宋_GB2312"/>
                <w:sz w:val="21"/>
              </w:rPr>
              <w:t>法人代表</w:t>
            </w:r>
            <w:r>
              <w:rPr>
                <w:rFonts w:ascii="仿宋_GB2312" w:hAnsi="仿宋_GB2312" w:cs="仿宋_GB2312" w:eastAsia="仿宋_GB2312"/>
                <w:sz w:val="21"/>
              </w:rPr>
              <w:t>:                         法人代表:</w:t>
            </w:r>
          </w:p>
          <w:p>
            <w:pPr>
              <w:pStyle w:val="null3"/>
              <w:ind w:firstLine="480"/>
              <w:jc w:val="both"/>
            </w:pPr>
            <w:r>
              <w:rPr>
                <w:rFonts w:ascii="仿宋_GB2312" w:hAnsi="仿宋_GB2312" w:cs="仿宋_GB2312" w:eastAsia="仿宋_GB2312"/>
                <w:sz w:val="21"/>
              </w:rPr>
              <w:t>委托代理人</w:t>
            </w:r>
            <w:r>
              <w:rPr>
                <w:rFonts w:ascii="仿宋_GB2312" w:hAnsi="仿宋_GB2312" w:cs="仿宋_GB2312" w:eastAsia="仿宋_GB2312"/>
                <w:sz w:val="21"/>
              </w:rPr>
              <w:t>:                       委托代理人:</w:t>
            </w:r>
          </w:p>
          <w:p>
            <w:pPr>
              <w:pStyle w:val="null3"/>
              <w:ind w:firstLine="480"/>
              <w:jc w:val="both"/>
            </w:pPr>
            <w:r>
              <w:rPr>
                <w:rFonts w:ascii="仿宋_GB2312" w:hAnsi="仿宋_GB2312" w:cs="仿宋_GB2312" w:eastAsia="仿宋_GB2312"/>
                <w:sz w:val="21"/>
              </w:rPr>
              <w:t>公司地址</w:t>
            </w:r>
            <w:r>
              <w:rPr>
                <w:rFonts w:ascii="仿宋_GB2312" w:hAnsi="仿宋_GB2312" w:cs="仿宋_GB2312" w:eastAsia="仿宋_GB2312"/>
                <w:sz w:val="21"/>
              </w:rPr>
              <w:t>:                         公司地址:</w:t>
            </w:r>
          </w:p>
          <w:p>
            <w:pPr>
              <w:pStyle w:val="null3"/>
              <w:ind w:firstLine="480"/>
              <w:jc w:val="both"/>
            </w:pPr>
            <w:r>
              <w:rPr>
                <w:rFonts w:ascii="仿宋_GB2312" w:hAnsi="仿宋_GB2312" w:cs="仿宋_GB2312" w:eastAsia="仿宋_GB2312"/>
                <w:sz w:val="21"/>
              </w:rPr>
              <w:t>联系电话</w:t>
            </w:r>
            <w:r>
              <w:rPr>
                <w:rFonts w:ascii="仿宋_GB2312" w:hAnsi="仿宋_GB2312" w:cs="仿宋_GB2312" w:eastAsia="仿宋_GB2312"/>
                <w:sz w:val="21"/>
              </w:rPr>
              <w:t>:                         签定日期:</w:t>
            </w:r>
          </w:p>
          <w:p>
            <w:pPr>
              <w:pStyle w:val="null3"/>
              <w:ind w:firstLine="480"/>
              <w:jc w:val="both"/>
            </w:pPr>
            <w:r>
              <w:rPr>
                <w:rFonts w:ascii="仿宋_GB2312" w:hAnsi="仿宋_GB2312" w:cs="仿宋_GB2312" w:eastAsia="仿宋_GB2312"/>
                <w:sz w:val="21"/>
              </w:rPr>
              <w:t>联系电话</w:t>
            </w:r>
            <w:r>
              <w:rPr>
                <w:rFonts w:ascii="仿宋_GB2312" w:hAnsi="仿宋_GB2312" w:cs="仿宋_GB2312" w:eastAsia="仿宋_GB2312"/>
                <w:sz w:val="21"/>
              </w:rPr>
              <w:t>:                          签定日期:</w:t>
            </w:r>
          </w:p>
          <w:p>
            <w:pPr>
              <w:pStyle w:val="null3"/>
              <w:jc w:val="left"/>
            </w:pPr>
            <w:r>
              <w:rPr>
                <w:rFonts w:ascii="仿宋_GB2312" w:hAnsi="仿宋_GB2312" w:cs="仿宋_GB2312" w:eastAsia="仿宋_GB2312"/>
                <w:sz w:val="21"/>
              </w:rPr>
              <w:t>附件</w:t>
            </w:r>
            <w:r>
              <w:rPr>
                <w:rFonts w:ascii="仿宋_GB2312" w:hAnsi="仿宋_GB2312" w:cs="仿宋_GB2312" w:eastAsia="仿宋_GB2312"/>
                <w:sz w:val="21"/>
              </w:rPr>
              <w:t>六</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b/>
              </w:rPr>
              <w:t>反餐饮浪费工作成效服务合同</w:t>
            </w:r>
          </w:p>
          <w:p>
            <w:pPr>
              <w:pStyle w:val="null3"/>
              <w:jc w:val="both"/>
            </w:pPr>
            <w:r>
              <w:rPr>
                <w:rFonts w:ascii="仿宋_GB2312" w:hAnsi="仿宋_GB2312" w:cs="仿宋_GB2312" w:eastAsia="仿宋_GB2312"/>
                <w:sz w:val="21"/>
              </w:rPr>
              <w:t>甲</w:t>
            </w:r>
            <w:r>
              <w:rPr>
                <w:rFonts w:ascii="仿宋_GB2312" w:hAnsi="仿宋_GB2312" w:cs="仿宋_GB2312" w:eastAsia="仿宋_GB2312"/>
                <w:sz w:val="21"/>
              </w:rPr>
              <w:t xml:space="preserve">  </w:t>
            </w:r>
            <w:r>
              <w:rPr>
                <w:rFonts w:ascii="仿宋_GB2312" w:hAnsi="仿宋_GB2312" w:cs="仿宋_GB2312" w:eastAsia="仿宋_GB2312"/>
                <w:sz w:val="21"/>
              </w:rPr>
              <w:t>方：</w:t>
            </w:r>
          </w:p>
          <w:p>
            <w:pPr>
              <w:pStyle w:val="null3"/>
            </w:pPr>
            <w:r>
              <w:rPr>
                <w:rFonts w:ascii="仿宋_GB2312" w:hAnsi="仿宋_GB2312" w:cs="仿宋_GB2312" w:eastAsia="仿宋_GB2312"/>
                <w:sz w:val="21"/>
              </w:rPr>
              <w:t>乙</w:t>
            </w:r>
            <w:r>
              <w:rPr>
                <w:rFonts w:ascii="仿宋_GB2312" w:hAnsi="仿宋_GB2312" w:cs="仿宋_GB2312" w:eastAsia="仿宋_GB2312"/>
                <w:sz w:val="21"/>
              </w:rPr>
              <w:t xml:space="preserve">  </w:t>
            </w:r>
            <w:r>
              <w:rPr>
                <w:rFonts w:ascii="仿宋_GB2312" w:hAnsi="仿宋_GB2312" w:cs="仿宋_GB2312" w:eastAsia="仿宋_GB2312"/>
                <w:sz w:val="21"/>
              </w:rPr>
              <w:t>方：</w:t>
            </w:r>
          </w:p>
          <w:p>
            <w:pPr>
              <w:pStyle w:val="null3"/>
              <w:ind w:firstLine="480"/>
            </w:pPr>
            <w:r>
              <w:rPr>
                <w:rFonts w:ascii="仿宋_GB2312" w:hAnsi="仿宋_GB2312" w:cs="仿宋_GB2312" w:eastAsia="仿宋_GB2312"/>
                <w:sz w:val="21"/>
              </w:rPr>
              <w:t>为确保双方签订的《业务承包合同》安全、高效的履行，切实搞好莲湖区城市管理和综合执法局职工食堂餐饮服务工作的管理，双方经过协商一致，特签订反餐饮浪费工作成效服务合同，望双方共同遵守。</w:t>
            </w:r>
          </w:p>
          <w:p>
            <w:pPr>
              <w:pStyle w:val="null3"/>
              <w:ind w:firstLine="480"/>
            </w:pPr>
            <w:r>
              <w:rPr>
                <w:rFonts w:ascii="仿宋_GB2312" w:hAnsi="仿宋_GB2312" w:cs="仿宋_GB2312" w:eastAsia="仿宋_GB2312"/>
                <w:sz w:val="21"/>
                <w:b/>
              </w:rPr>
              <w:t>一、甲方职责</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、定期研究部署厉行节约反对食品浪费工作</w:t>
            </w:r>
            <w:r>
              <w:rPr>
                <w:rFonts w:ascii="仿宋_GB2312" w:hAnsi="仿宋_GB2312" w:cs="仿宋_GB2312" w:eastAsia="仿宋_GB2312"/>
                <w:sz w:val="21"/>
              </w:rPr>
              <w:t>;</w:t>
            </w:r>
            <w:r>
              <w:rPr>
                <w:rFonts w:ascii="仿宋_GB2312" w:hAnsi="仿宋_GB2312" w:cs="仿宋_GB2312" w:eastAsia="仿宋_GB2312"/>
                <w:sz w:val="21"/>
              </w:rPr>
              <w:t>明确厉行节约反对食品浪费工作管理部门和管理职责</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、组织召开本单位、本系统厉行节约反对食品浪费工作会议</w:t>
            </w:r>
            <w:r>
              <w:rPr>
                <w:rFonts w:ascii="仿宋_GB2312" w:hAnsi="仿宋_GB2312" w:cs="仿宋_GB2312" w:eastAsia="仿宋_GB2312"/>
                <w:sz w:val="21"/>
              </w:rPr>
              <w:t>;</w:t>
            </w:r>
            <w:r>
              <w:rPr>
                <w:rFonts w:ascii="仿宋_GB2312" w:hAnsi="仿宋_GB2312" w:cs="仿宋_GB2312" w:eastAsia="仿宋_GB2312"/>
                <w:sz w:val="21"/>
              </w:rPr>
              <w:t>将厉行节约反对食品浪费工作纳入年度目标责任管理；</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、定期开展专项检查，对发现浪费行为及时督促整改，并给予批评教育</w:t>
            </w:r>
            <w:r>
              <w:rPr>
                <w:rFonts w:ascii="仿宋_GB2312" w:hAnsi="仿宋_GB2312" w:cs="仿宋_GB2312" w:eastAsia="仿宋_GB2312"/>
                <w:sz w:val="21"/>
              </w:rPr>
              <w:t>;</w:t>
            </w:r>
            <w:r>
              <w:rPr>
                <w:rFonts w:ascii="仿宋_GB2312" w:hAnsi="仿宋_GB2312" w:cs="仿宋_GB2312" w:eastAsia="仿宋_GB2312"/>
                <w:sz w:val="21"/>
              </w:rPr>
              <w:t>对违反公务接待有关规定</w:t>
            </w:r>
            <w:r>
              <w:rPr>
                <w:rFonts w:ascii="仿宋_GB2312" w:hAnsi="仿宋_GB2312" w:cs="仿宋_GB2312" w:eastAsia="仿宋_GB2312"/>
                <w:sz w:val="21"/>
              </w:rPr>
              <w:t>,</w:t>
            </w:r>
            <w:r>
              <w:rPr>
                <w:rFonts w:ascii="仿宋_GB2312" w:hAnsi="仿宋_GB2312" w:cs="仿宋_GB2312" w:eastAsia="仿宋_GB2312"/>
                <w:sz w:val="21"/>
              </w:rPr>
              <w:t>用公款相互宴请行为，依法依规追究相关人员责任</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对厉行节约反对食品浪费工作中的好经验、好做法，及时进行总结表彰奖励。</w:t>
            </w:r>
          </w:p>
          <w:p>
            <w:pPr>
              <w:pStyle w:val="null3"/>
              <w:ind w:firstLine="482"/>
              <w:jc w:val="both"/>
            </w:pPr>
            <w:r>
              <w:rPr>
                <w:rFonts w:ascii="仿宋_GB2312" w:hAnsi="仿宋_GB2312" w:cs="仿宋_GB2312" w:eastAsia="仿宋_GB2312"/>
                <w:sz w:val="21"/>
                <w:b/>
              </w:rPr>
              <w:t>二、乙方职责</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1、制定单位安全、卫生、采购、财务等管理制度，并在单位明显位置挂墙公布;</w:t>
            </w:r>
          </w:p>
          <w:p>
            <w:pPr>
              <w:pStyle w:val="null3"/>
              <w:ind w:firstLine="480"/>
            </w:pPr>
            <w:r>
              <w:rPr>
                <w:rFonts w:ascii="仿宋_GB2312" w:hAnsi="仿宋_GB2312" w:cs="仿宋_GB2312" w:eastAsia="仿宋_GB2312"/>
                <w:sz w:val="21"/>
              </w:rPr>
              <w:t>2、定期开展厉行节约反对食品浪费工作监督检查。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3、充分利用广播电视、报刊、网络等媒体广泛宣做厉行节约反对食品浪费工作; 在单位明显位置张贴厉行节约反对食品浪费宣传画、摆放提示牌，提醒适量就餐;</w:t>
            </w:r>
          </w:p>
          <w:p>
            <w:pPr>
              <w:pStyle w:val="null3"/>
              <w:ind w:firstLine="480"/>
              <w:jc w:val="both"/>
            </w:pPr>
            <w:r>
              <w:rPr>
                <w:rFonts w:ascii="仿宋_GB2312" w:hAnsi="仿宋_GB2312" w:cs="仿宋_GB2312" w:eastAsia="仿宋_GB2312"/>
                <w:sz w:val="21"/>
              </w:rPr>
              <w:t>4、积极开展每年世界粮食日和全国爱粮节粮宣传周主题活动;基本形成科学、文明、健康的饮食和消费风气;组织开展节粮爱粮知识竞赛，增强厉行节约反对食品浪费意识。</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5、建立单位食堂就餐登记制度，根据就餐人数采购、做餐、配餐;改进供餐、就餐方式，多提供小份量食品，方便用餐人员适量选取;</w:t>
            </w:r>
          </w:p>
          <w:p>
            <w:pPr>
              <w:pStyle w:val="null3"/>
              <w:ind w:firstLine="480"/>
            </w:pPr>
            <w:r>
              <w:rPr>
                <w:rFonts w:ascii="仿宋_GB2312" w:hAnsi="仿宋_GB2312" w:cs="仿宋_GB2312" w:eastAsia="仿宋_GB2312"/>
                <w:sz w:val="21"/>
              </w:rPr>
              <w:t>6、建立每周食谱制，根据经济适量的原则烹饪制作食品，搞好营养配餐，尽量减少剩余;</w:t>
            </w:r>
          </w:p>
          <w:p>
            <w:pPr>
              <w:pStyle w:val="null3"/>
              <w:ind w:firstLine="480"/>
            </w:pPr>
            <w:r>
              <w:rPr>
                <w:rFonts w:ascii="仿宋_GB2312" w:hAnsi="仿宋_GB2312" w:cs="仿宋_GB2312" w:eastAsia="仿宋_GB2312"/>
                <w:sz w:val="21"/>
              </w:rPr>
              <w:t>7、加强粮食和其他副食品及原材料阳光采购、贮存和加工管理、防止腐烂变质造成浪费;</w:t>
            </w:r>
          </w:p>
          <w:p>
            <w:pPr>
              <w:pStyle w:val="null3"/>
              <w:ind w:firstLine="480"/>
            </w:pPr>
            <w:r>
              <w:rPr>
                <w:rFonts w:ascii="仿宋_GB2312" w:hAnsi="仿宋_GB2312" w:cs="仿宋_GB2312" w:eastAsia="仿宋_GB2312"/>
                <w:sz w:val="21"/>
              </w:rPr>
              <w:t>8、单位食堂就餐环境卫生整洁，烹饪制作食品进行分开存放;</w:t>
            </w:r>
          </w:p>
          <w:p>
            <w:pPr>
              <w:pStyle w:val="null3"/>
              <w:ind w:firstLine="480"/>
            </w:pPr>
            <w:r>
              <w:rPr>
                <w:rFonts w:ascii="仿宋_GB2312" w:hAnsi="仿宋_GB2312" w:cs="仿宋_GB2312" w:eastAsia="仿宋_GB2312"/>
                <w:sz w:val="21"/>
              </w:rPr>
              <w:t>9、开展食品消费定量分析、指标管理和加强食堂收支成本核算;</w:t>
            </w:r>
          </w:p>
          <w:p>
            <w:pPr>
              <w:pStyle w:val="null3"/>
              <w:ind w:firstLine="480"/>
            </w:pPr>
            <w:r>
              <w:rPr>
                <w:rFonts w:ascii="仿宋_GB2312" w:hAnsi="仿宋_GB2312" w:cs="仿宋_GB2312" w:eastAsia="仿宋_GB2312"/>
                <w:sz w:val="21"/>
              </w:rPr>
              <w:t>10、主动收集就餐人员意见和建议，积极改进服务质量。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11、单位食堂餐厨废弃物按规定交由具备条件的回收企业进行资源化回收处理;</w:t>
            </w:r>
          </w:p>
          <w:p>
            <w:pPr>
              <w:pStyle w:val="null3"/>
              <w:ind w:firstLine="480"/>
              <w:jc w:val="both"/>
            </w:pPr>
            <w:r>
              <w:rPr>
                <w:rFonts w:ascii="仿宋_GB2312" w:hAnsi="仿宋_GB2312" w:cs="仿宋_GB2312" w:eastAsia="仿宋_GB2312"/>
                <w:sz w:val="21"/>
              </w:rPr>
              <w:t>12、餐厨废弃物实行分类存放，并与餐厨废弃物回收企业签订合作协议。</w:t>
            </w:r>
          </w:p>
          <w:p>
            <w:pPr>
              <w:pStyle w:val="null3"/>
              <w:ind w:firstLine="482"/>
              <w:jc w:val="both"/>
            </w:pPr>
            <w:r>
              <w:rPr>
                <w:rFonts w:ascii="仿宋_GB2312" w:hAnsi="仿宋_GB2312" w:cs="仿宋_GB2312" w:eastAsia="仿宋_GB2312"/>
                <w:sz w:val="21"/>
                <w:b/>
              </w:rPr>
              <w:t>三、违约责任</w:t>
            </w:r>
          </w:p>
          <w:p>
            <w:pPr>
              <w:pStyle w:val="null3"/>
              <w:ind w:firstLine="480"/>
            </w:pPr>
            <w:r>
              <w:rPr>
                <w:rFonts w:ascii="仿宋_GB2312" w:hAnsi="仿宋_GB2312" w:cs="仿宋_GB2312" w:eastAsia="仿宋_GB2312"/>
                <w:sz w:val="21"/>
              </w:rPr>
              <w:t>如因甲方或乙方违约造成安全事故，各自承担责任，触犯法律的，移送司法机关依法追究责任。</w:t>
            </w:r>
          </w:p>
          <w:p>
            <w:pPr>
              <w:pStyle w:val="null3"/>
              <w:ind w:firstLine="480"/>
            </w:pPr>
            <w:r>
              <w:rPr>
                <w:rFonts w:ascii="仿宋_GB2312" w:hAnsi="仿宋_GB2312" w:cs="仿宋_GB2312" w:eastAsia="仿宋_GB2312"/>
                <w:sz w:val="21"/>
              </w:rPr>
              <w:t>本合同一式六份，甲乙双方各执三份。由双方法定代表人或其授权的代理人签署与加盖公章后生效。</w:t>
            </w:r>
          </w:p>
          <w:p>
            <w:pPr>
              <w:pStyle w:val="null3"/>
              <w:ind w:firstLine="480"/>
              <w:jc w:val="both"/>
            </w:pPr>
            <w:r>
              <w:rPr>
                <w:rFonts w:ascii="仿宋_GB2312" w:hAnsi="仿宋_GB2312" w:cs="仿宋_GB2312" w:eastAsia="仿宋_GB2312"/>
                <w:sz w:val="21"/>
              </w:rPr>
              <w:t>甲方：（签章）</w:t>
            </w:r>
            <w:r>
              <w:rPr>
                <w:rFonts w:ascii="仿宋_GB2312" w:hAnsi="仿宋_GB2312" w:cs="仿宋_GB2312" w:eastAsia="仿宋_GB2312"/>
                <w:sz w:val="21"/>
              </w:rPr>
              <w:t xml:space="preserve">                  </w:t>
            </w:r>
            <w:r>
              <w:rPr>
                <w:rFonts w:ascii="仿宋_GB2312" w:hAnsi="仿宋_GB2312" w:cs="仿宋_GB2312" w:eastAsia="仿宋_GB2312"/>
                <w:sz w:val="21"/>
              </w:rPr>
              <w:t>乙方：（签章）</w:t>
            </w:r>
          </w:p>
          <w:p>
            <w:pPr>
              <w:pStyle w:val="null3"/>
              <w:jc w:val="both"/>
            </w:pPr>
            <w:r>
              <w:rPr>
                <w:rFonts w:ascii="仿宋_GB2312" w:hAnsi="仿宋_GB2312" w:cs="仿宋_GB2312" w:eastAsia="仿宋_GB2312"/>
                <w:sz w:val="21"/>
              </w:rPr>
              <w:t>授权代表人：</w:t>
            </w:r>
            <w:r>
              <w:rPr>
                <w:rFonts w:ascii="仿宋_GB2312" w:hAnsi="仿宋_GB2312" w:cs="仿宋_GB2312" w:eastAsia="仿宋_GB2312"/>
                <w:sz w:val="21"/>
              </w:rPr>
              <w:t xml:space="preserve">                    </w:t>
            </w:r>
            <w:r>
              <w:rPr>
                <w:rFonts w:ascii="仿宋_GB2312" w:hAnsi="仿宋_GB2312" w:cs="仿宋_GB2312" w:eastAsia="仿宋_GB2312"/>
                <w:sz w:val="21"/>
              </w:rPr>
              <w:t>授权代表人：</w:t>
            </w:r>
          </w:p>
          <w:p>
            <w:pPr>
              <w:pStyle w:val="null3"/>
              <w:ind w:firstLine="480"/>
              <w:jc w:val="both"/>
            </w:pPr>
            <w:r>
              <w:rPr>
                <w:rFonts w:ascii="仿宋_GB2312" w:hAnsi="仿宋_GB2312" w:cs="仿宋_GB2312" w:eastAsia="仿宋_GB2312"/>
                <w:sz w:val="21"/>
              </w:rPr>
              <w:t>签订时间：</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r>
              <w:rPr>
                <w:rFonts w:ascii="仿宋_GB2312" w:hAnsi="仿宋_GB2312" w:cs="仿宋_GB2312" w:eastAsia="仿宋_GB2312"/>
                <w:sz w:val="21"/>
              </w:rPr>
              <w:t xml:space="preserve">        </w:t>
            </w:r>
            <w:r>
              <w:rPr>
                <w:rFonts w:ascii="仿宋_GB2312" w:hAnsi="仿宋_GB2312" w:cs="仿宋_GB2312" w:eastAsia="仿宋_GB2312"/>
                <w:sz w:val="21"/>
              </w:rPr>
              <w:t>签订时间：</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详见采购文件技术与性能指标要求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详见采购文件技术与性能指标要求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采购人每月10日前以转账方式向成交供应商结清上月承包费的90%，上月考核未通过的扣除当月承包费的10%，月考核通过的于次月支付上月承包费的10%，如遇公休或节假日，转账期顺延，达到付款条件起 10 日内，支付合同总金额的 90.00%。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采购人每月10日前以转账方式向成交供应商结清上月承包费的90%，上月考核未通过的扣除当月承包费的10%，月考核通过的于次月支付上月承包费的10%，如遇公休或节假日，转账期顺延 ，达到付款条件起 10 日内，支付合同总金额的 10.00%。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1.合同期限未满，一方要求终止合同的，应按照合同约定和国家有关规定解除合同，并赔偿由此给对方造成的经济损失； 2.当事人一方不履行或不完全按合同约定履行其义务的，视为违约，应承担违约责任，并支付合同总额5%的违约金； 3.由于一方违反合同约定，违章指挥（操作）导致责任事故，给对方造成经济损失的，应赔偿对方全部直接经济损失； 4.因国家建设或不可抗力因素导致设施损坏或造成损失时，双方互不承担责任； 5.除本合同约定外，甲、乙双方任何一方不得提前解除或终止本合同，否则应支付对方违约金合同金额的5%。 争议处理： 合同履行过程中发生争议时，双方协商解决，协商不成的按下列第（一）种方式解决。 1.提交西安仲裁委员会仲裁； 2.依法向采购人所在地人民法院起诉。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为保障政府采购电子化交易平台项目实施，供应商需要在线提交所有通过电子化交易平台实施的政府采购项目的响应文件，同时，开标当天线下提交响应文件正本壹套、副本贰套。联系电话：13484613855。 根据陕西省财政厅关于启用会计师事务所审计报告“二维码”赋码查验功能的通知（陕财办会函〔2022〕55号），供应商提交的2024年度经审计的完整财务报告中，需附带具备查验功能的二维码。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供应商具有合格有效的企业法人营业执照、税务登记证、组织机构代码证（或三证合一营业执照）。供应商需在项目电子化交易系统中按要求上传相应证明文件并进行电子签章。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 法定代表人授权他人参加投标的，须提供法定代表人授权委托书及被授权代表的身份证复印件,供应商需在项目电子化交易系统中按要求上传相应证明文件并进行电子签章。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提供供应商投标截止日前6个月内至少一个月已缴纳的增值税纳税证明或完税证明，依法免税的供应商应提供加盖公章的相关证明文件,供应商需在项目电子化交易系统中按要求上传相应证明文件并进行电子签章。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供应商须提供有效的《食品经营许可证》；供应商需在项目电子化交易系统中按要求上传相应证明文件并进行电子签章。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履约能力.docx 磋商一览表.docx 法定代表人身份证明及法定代表人授权委托书.docx 中小企业声明函 标的清单 其它资料.docx 报价表 响应函 资格证明文件.docx 服务方案.docx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磋商一览表.docx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履约能力.docx 磋商一览表.docx 中小企业声明函 标的清单 报价表 响应函 资格证明文件.docx 服务方案.docx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供应商应详细描述针对本项目采购需求中第二条服务要求拟提供的组织结构、人员构成等，包括以下2项内容①团队人员架构；②岗位人员配置；供应商制定的项目团队方案对项目要求理解准确，内容齐全、结构完整、表述准确、条理清晰每小项得2.5分，共5分，评审内容每缺失一小项，扣2.5分，每小项内容有缺陷、不完整、有错误、针对性不强、合理性欠缺等，每小项扣1.5分。 2、拟派厨师（主厨）全部具有中级（含中级）以上职业资格证书，且从事烹饪工作 3 年以上的得5分，否则得0分；（附证书复印件及工作经验相关证明文件，须加盖供应商公章） 3、提供的所有服务人员须有效的健康证或近一年内合格的体检报告复印件，得5分。健康证或合格的体检报告复印件如有缺失或数量不足的，此项计0分。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餐厅服务方案</w:t>
            </w:r>
          </w:p>
        </w:tc>
        <w:tc>
          <w:tcPr>
            <w:tcW w:type="dxa" w:w="2492"/>
          </w:tcPr>
          <w:p>
            <w:pPr>
              <w:pStyle w:val="null3"/>
            </w:pPr>
            <w:r>
              <w:rPr>
                <w:rFonts w:ascii="仿宋_GB2312" w:hAnsi="仿宋_GB2312" w:cs="仿宋_GB2312" w:eastAsia="仿宋_GB2312"/>
              </w:rPr>
              <w:t>根据本项目需求编制服务方案，包括以下5项内容：①管理方案；②服务定位；③营运方案；④工作流程；⑤合理化建议；供应商制定的服务方案对项目要求理解准确，内容齐全、结构完整、表述准确、条理清晰每小项得3分，共15分，评审内容每缺失一小项，扣3分，每小项内容有缺陷、不完整、有错误、针对性不强、合理性欠缺等，每小项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食材采购方案</w:t>
            </w:r>
          </w:p>
        </w:tc>
        <w:tc>
          <w:tcPr>
            <w:tcW w:type="dxa" w:w="2492"/>
          </w:tcPr>
          <w:p>
            <w:pPr>
              <w:pStyle w:val="null3"/>
            </w:pPr>
            <w:r>
              <w:rPr>
                <w:rFonts w:ascii="仿宋_GB2312" w:hAnsi="仿宋_GB2312" w:cs="仿宋_GB2312" w:eastAsia="仿宋_GB2312"/>
              </w:rPr>
              <w:t>根据本项目需求编制原材料供应管理、食品保存管理方案，包括以下5项内容：①食材采购来源；②食材追溯；③运输；④食材贮存计划；⑤检验检查方案；供应商制定的原材料供应管理、食品保存管理方案对项目要求理解准确，内容齐全、结构完整、表述准确、条理清晰每小项得2分，共10分，评审内容每缺失一小项，扣2分，每小项内容有缺陷、不完整、有错误、针对性不强、合理性欠缺等，每小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菜谱设计方案</w:t>
            </w:r>
          </w:p>
        </w:tc>
        <w:tc>
          <w:tcPr>
            <w:tcW w:type="dxa" w:w="2492"/>
          </w:tcPr>
          <w:p>
            <w:pPr>
              <w:pStyle w:val="null3"/>
            </w:pPr>
            <w:r>
              <w:rPr>
                <w:rFonts w:ascii="仿宋_GB2312" w:hAnsi="仿宋_GB2312" w:cs="仿宋_GB2312" w:eastAsia="仿宋_GB2312"/>
              </w:rPr>
              <w:t>根据本项目需求编制膳食搭配方案，包括以下2项内容：①菜肴品种；②膳食搭配营养；供应商制定的膳食搭配方案对项目要求理解准确，内容齐全、结构完整、表述准确、条理清晰每小项得5分，共10分，评审内容每缺失一小项，扣5分，每小项内容有缺陷、不完整、有错误、针对性不强、合理性欠缺等，每小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安全保障及留样方案</w:t>
            </w:r>
          </w:p>
        </w:tc>
        <w:tc>
          <w:tcPr>
            <w:tcW w:type="dxa" w:w="2492"/>
          </w:tcPr>
          <w:p>
            <w:pPr>
              <w:pStyle w:val="null3"/>
            </w:pPr>
            <w:r>
              <w:rPr>
                <w:rFonts w:ascii="仿宋_GB2312" w:hAnsi="仿宋_GB2312" w:cs="仿宋_GB2312" w:eastAsia="仿宋_GB2312"/>
              </w:rPr>
              <w:t>根据本项目需求编制安全保障及留样方案，包括以下2项内容：①食品安全保障；②留样方案；供应商制定的安全保障及留样方案对项目要求理解准确，内容齐全、结构完整、表述准确、条理清晰每小项得5分，共10分，评审内容每缺失一小项，扣5分，每小项内容有缺陷、不完整、有错误、针对性不强、合理性欠缺等，每小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餐具消毒、卫生保持、设施设备维护保养方案</w:t>
            </w:r>
          </w:p>
        </w:tc>
        <w:tc>
          <w:tcPr>
            <w:tcW w:type="dxa" w:w="2492"/>
          </w:tcPr>
          <w:p>
            <w:pPr>
              <w:pStyle w:val="null3"/>
            </w:pPr>
            <w:r>
              <w:rPr>
                <w:rFonts w:ascii="仿宋_GB2312" w:hAnsi="仿宋_GB2312" w:cs="仿宋_GB2312" w:eastAsia="仿宋_GB2312"/>
              </w:rPr>
              <w:t>方案涵盖内容全面，细致合理、操作性强、责任明确得10分；方案内容粗略、可操作性不强得6分；方案内容缺失、可操作性差得3分，未提供不得分。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供应商提出的有利于项目实施及采购人的合理化建议5分；建议可操作性强得5分；建议不切实际的2分；未提供不得分。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提供供应商近三年类似食堂承包项目业绩，每提供1个有效业绩得2分，满分10分。（附完整合同复印件并加盖供应商公章，未提供或提供不完整或不清晰均不得分。）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提供服务方案，方案内容包含菜品质量、服务质量、环境卫生等方面，方案涵盖内容全面，细致合理、操作性强、责任明确得5分；方案内容粗略、可操作性不强得2分；未提供不得分。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详见附件：其它资料.docx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