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版本号：HRC-ZBDL-2026-0015920260205001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急救、康复、手术类医疗设备采购项目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HRC-ZBDL-2026-00159</w:t>
      </w:r>
      <w:r>
        <w:br/>
      </w:r>
      <w:r>
        <w:br/>
      </w:r>
      <w:r>
        <w:br/>
      </w:r>
    </w:p>
    <w:p>
      <w:pPr>
        <w:pStyle w:val="null3"/>
        <w:jc w:val="center"/>
        <w:outlineLvl w:val="2"/>
      </w:pPr>
      <w:r>
        <w:rPr>
          <w:rFonts w:ascii="仿宋_GB2312" w:hAnsi="仿宋_GB2312" w:cs="仿宋_GB2312" w:eastAsia="仿宋_GB2312"/>
          <w:sz w:val="28"/>
          <w:b/>
        </w:rPr>
        <w:t>西安市莲湖区北关社区卫生服务中心</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西安市莲湖区北关社区卫生服务中心</w:t>
      </w:r>
      <w:r>
        <w:rPr>
          <w:rFonts w:ascii="仿宋_GB2312" w:hAnsi="仿宋_GB2312" w:cs="仿宋_GB2312" w:eastAsia="仿宋_GB2312"/>
        </w:rPr>
        <w:t>委托，拟对</w:t>
      </w:r>
      <w:r>
        <w:rPr>
          <w:rFonts w:ascii="仿宋_GB2312" w:hAnsi="仿宋_GB2312" w:cs="仿宋_GB2312" w:eastAsia="仿宋_GB2312"/>
        </w:rPr>
        <w:t>急救、康复、手术类医疗设备采购项目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HRC-ZBDL-2026-00159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急救、康复、手术类医疗设备采购项目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障单位顺利开业运营，全面提升医院在急救抢救、康复治疗及手术治疗方面的核心服务能力与医疗技术水平，现计划启动开业前关键医疗设备采购项目。本次采购旨在为医院临床科室配备先进、实用、可靠的医疗设备，构建完善的急救、康复、手术硬件支撑体系，满足辖区居民日益增长的高质量中医药特色医疗服务需求，助力医院实现“医、教、研、防”协同发展的战略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3、税收缴纳证明：提供投标截止日前六个月内任意一个月的纳税证明或完税证明（增值税、印花税、城市维护建设费、企业所得税等一种或多种税种），依法免税的单位提供相关证明材料；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4、社会保障资金缴纳证明：提供投标截止日前六个月内任意一个月的社会保障资金缴存单据或社保机构开具的社会保险参保缴费情况证明，依法不需要缴纳社会保障资金的单位应提供相关证明材料；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7、法定代表人授权书：法定代表人授权书（附法定代表人、被授权人身份证复印件及被授权人谈判前三个月内任意一个月在本单位的社保缴纳证明），法定代表人直接参加谈判，须提供法定代表人身份证明；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中国：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注：网上引用图片时，需标注来源出处如网址等）；</w:t>
      </w:r>
    </w:p>
    <w:p>
      <w:pPr>
        <w:pStyle w:val="null3"/>
      </w:pPr>
      <w:r>
        <w:rPr>
          <w:rFonts w:ascii="仿宋_GB2312" w:hAnsi="仿宋_GB2312" w:cs="仿宋_GB2312" w:eastAsia="仿宋_GB2312"/>
        </w:rPr>
        <w:t>9、资质：拟投产品纳入医疗器械管理的，提供供应商的医疗器械经营许可证或医疗器械经营备案凭证；</w:t>
      </w:r>
    </w:p>
    <w:p>
      <w:pPr>
        <w:pStyle w:val="null3"/>
      </w:pPr>
      <w:r>
        <w:rPr>
          <w:rFonts w:ascii="仿宋_GB2312" w:hAnsi="仿宋_GB2312" w:cs="仿宋_GB2312" w:eastAsia="仿宋_GB2312"/>
        </w:rPr>
        <w:t>10、资质：拟投产品纳入医疗器械管理的，提供投标产品的医疗器械注册证或医疗器械备案凭证；</w:t>
      </w:r>
    </w:p>
    <w:p>
      <w:pPr>
        <w:pStyle w:val="null3"/>
      </w:pPr>
      <w:r>
        <w:rPr>
          <w:rFonts w:ascii="仿宋_GB2312" w:hAnsi="仿宋_GB2312" w:cs="仿宋_GB2312" w:eastAsia="仿宋_GB2312"/>
        </w:rPr>
        <w:t>11、联合体投标：本项目不接受联合体投标。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西安市莲湖区北关社区卫生服务中心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西安市莲湖区油库街25号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张依怡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18302948516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18066891049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采购包1：426,553.00元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西安市莲湖区北关社区卫生服务中心</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西安市莲湖区北关社区卫生服务中心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西安市莲湖区北关社区卫生服务中心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华睿诚项目管理有限公司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详见谈判文件和采购合同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联系人：周泉</w:t>
      </w:r>
    </w:p>
    <w:p>
      <w:pPr>
        <w:pStyle w:val="null3"/>
      </w:pPr>
      <w:r>
        <w:rPr>
          <w:rFonts w:ascii="仿宋_GB2312" w:hAnsi="仿宋_GB2312" w:cs="仿宋_GB2312" w:eastAsia="仿宋_GB2312"/>
        </w:rPr>
        <w:t>联系电话：18066891049</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单位顺利开业运营，全面提升医院在急救抢救、康复治疗及手术治疗方面的核心服务能力与医疗技术水平，现计划启动开业前关键医疗设备采购项目。本次采购旨在为医院临床科室配备先进、实用、可靠的医疗设备，构建完善的急救、康复、手术硬件支撑体系，满足辖区居民日益增长的高质量中医药特色医疗服务需求，助力医院实现“医、教、研、防”协同发展的战略目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426,553.00</w:t>
      </w:r>
    </w:p>
    <w:p>
      <w:pPr>
        <w:pStyle w:val="null3"/>
      </w:pPr>
      <w:r>
        <w:rPr>
          <w:rFonts w:ascii="仿宋_GB2312" w:hAnsi="仿宋_GB2312" w:cs="仿宋_GB2312" w:eastAsia="仿宋_GB2312"/>
        </w:rPr>
        <w:t>采购包最高限价（元）: 426,553.00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急救康复手术类医疗设备采购项目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426,553.00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标的名称：急救康复手术类医疗设备采购项目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8"/>
              <w:gridCol w:w="333"/>
              <w:gridCol w:w="1568"/>
              <w:gridCol w:w="218"/>
              <w:gridCol w:w="266"/>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监护仪（包括心率、血压、呼吸和血氧等）</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一、应用范围</w:t>
                  </w:r>
                </w:p>
                <w:p>
                  <w:pPr>
                    <w:pStyle w:val="null3"/>
                    <w:jc w:val="both"/>
                  </w:pPr>
                  <w:r>
                    <w:rPr>
                      <w:rFonts w:ascii="仿宋_GB2312" w:hAnsi="仿宋_GB2312" w:cs="仿宋_GB2312" w:eastAsia="仿宋_GB2312"/>
                      <w:sz w:val="20"/>
                    </w:rPr>
                    <w:t>1.1、可用于监护成人、儿童、新生儿患者，适用于术后观察室、ICU/CCU病房、急诊室等。</w:t>
                  </w:r>
                </w:p>
                <w:p>
                  <w:pPr>
                    <w:pStyle w:val="null3"/>
                    <w:jc w:val="both"/>
                  </w:pPr>
                  <w:r>
                    <w:rPr>
                      <w:rFonts w:ascii="仿宋_GB2312" w:hAnsi="仿宋_GB2312" w:cs="仿宋_GB2312" w:eastAsia="仿宋_GB2312"/>
                      <w:sz w:val="20"/>
                    </w:rPr>
                    <w:t>二、显示</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2.1、屏幕尺寸：不小于12英寸彩色LED屏，分辨率800*600，9通道波形显示。</w:t>
                  </w:r>
                </w:p>
                <w:p>
                  <w:pPr>
                    <w:pStyle w:val="null3"/>
                    <w:jc w:val="both"/>
                  </w:pPr>
                  <w:r>
                    <w:rPr>
                      <w:rFonts w:ascii="仿宋_GB2312" w:hAnsi="仿宋_GB2312" w:cs="仿宋_GB2312" w:eastAsia="仿宋_GB2312"/>
                      <w:sz w:val="20"/>
                    </w:rPr>
                    <w:t>2.2、界面选择：具备至少7种显示界面，包括常规界面、大字体界面、呼吸氧合界面、NIBP回顾界面、ECG全屏7导界面、ECG半屏7导界面、动态短趋势界面等。</w:t>
                  </w:r>
                </w:p>
                <w:p>
                  <w:pPr>
                    <w:pStyle w:val="null3"/>
                    <w:jc w:val="both"/>
                  </w:pPr>
                  <w:r>
                    <w:rPr>
                      <w:rFonts w:ascii="仿宋_GB2312" w:hAnsi="仿宋_GB2312" w:cs="仿宋_GB2312" w:eastAsia="仿宋_GB2312"/>
                      <w:sz w:val="20"/>
                    </w:rPr>
                    <w:t>三、参数</w:t>
                  </w:r>
                </w:p>
                <w:p>
                  <w:pPr>
                    <w:pStyle w:val="null3"/>
                    <w:jc w:val="both"/>
                  </w:pPr>
                  <w:r>
                    <w:rPr>
                      <w:rFonts w:ascii="仿宋_GB2312" w:hAnsi="仿宋_GB2312" w:cs="仿宋_GB2312" w:eastAsia="仿宋_GB2312"/>
                      <w:sz w:val="20"/>
                    </w:rPr>
                    <w:t>3.1、测量参数：心电、呼吸、无创血压、脉搏氧饱和度、脉率、体温。</w:t>
                  </w:r>
                </w:p>
                <w:p>
                  <w:pPr>
                    <w:pStyle w:val="null3"/>
                    <w:jc w:val="both"/>
                  </w:pPr>
                  <w:r>
                    <w:rPr>
                      <w:rFonts w:ascii="仿宋_GB2312" w:hAnsi="仿宋_GB2312" w:cs="仿宋_GB2312" w:eastAsia="仿宋_GB2312"/>
                      <w:sz w:val="20"/>
                    </w:rPr>
                    <w:t>3.2、心率范围：成人15bpm-300bpm，儿童/新生儿15bpm-350bpm。</w:t>
                  </w:r>
                </w:p>
                <w:p>
                  <w:pPr>
                    <w:pStyle w:val="null3"/>
                    <w:jc w:val="both"/>
                  </w:pPr>
                  <w:r>
                    <w:rPr>
                      <w:rFonts w:ascii="仿宋_GB2312" w:hAnsi="仿宋_GB2312" w:cs="仿宋_GB2312" w:eastAsia="仿宋_GB2312"/>
                      <w:sz w:val="20"/>
                    </w:rPr>
                    <w:t>3.3、心率测量精度：不大于±1bpm或±1%，取大者。</w:t>
                  </w:r>
                </w:p>
                <w:p>
                  <w:pPr>
                    <w:pStyle w:val="null3"/>
                    <w:jc w:val="both"/>
                  </w:pPr>
                  <w:r>
                    <w:rPr>
                      <w:rFonts w:ascii="仿宋_GB2312" w:hAnsi="仿宋_GB2312" w:cs="仿宋_GB2312" w:eastAsia="仿宋_GB2312"/>
                      <w:sz w:val="20"/>
                    </w:rPr>
                    <w:t>3.4、共模抑制比不小于10</w:t>
                  </w:r>
                  <w:r>
                    <w:rPr>
                      <w:rFonts w:ascii="仿宋_GB2312" w:hAnsi="仿宋_GB2312" w:cs="仿宋_GB2312" w:eastAsia="仿宋_GB2312"/>
                      <w:sz w:val="20"/>
                    </w:rPr>
                    <w:t>0</w:t>
                  </w:r>
                  <w:r>
                    <w:rPr>
                      <w:rFonts w:ascii="仿宋_GB2312" w:hAnsi="仿宋_GB2312" w:cs="仿宋_GB2312" w:eastAsia="仿宋_GB2312"/>
                      <w:sz w:val="20"/>
                    </w:rPr>
                    <w:t>dB。</w:t>
                  </w:r>
                </w:p>
                <w:p>
                  <w:pPr>
                    <w:pStyle w:val="null3"/>
                    <w:jc w:val="both"/>
                  </w:pPr>
                  <w:r>
                    <w:rPr>
                      <w:rFonts w:ascii="仿宋_GB2312" w:hAnsi="仿宋_GB2312" w:cs="仿宋_GB2312" w:eastAsia="仿宋_GB2312"/>
                      <w:sz w:val="20"/>
                    </w:rPr>
                    <w:t>3.5、5导联/3导联模式都能实现多导同步分析，提高心率准确度。</w:t>
                  </w:r>
                </w:p>
                <w:p>
                  <w:pPr>
                    <w:pStyle w:val="null3"/>
                    <w:jc w:val="both"/>
                  </w:pPr>
                  <w:r>
                    <w:rPr>
                      <w:rFonts w:ascii="仿宋_GB2312" w:hAnsi="仿宋_GB2312" w:cs="仿宋_GB2312" w:eastAsia="仿宋_GB2312"/>
                      <w:sz w:val="20"/>
                    </w:rPr>
                    <w:t>3.6、心电波形增益：1.25mm/mV，2.5mm/mV，5.0mm/mV，10mm/mV，20mm/mV，自动。</w:t>
                  </w:r>
                </w:p>
                <w:p>
                  <w:pPr>
                    <w:pStyle w:val="null3"/>
                    <w:jc w:val="both"/>
                  </w:pPr>
                  <w:r>
                    <w:rPr>
                      <w:rFonts w:ascii="仿宋_GB2312" w:hAnsi="仿宋_GB2312" w:cs="仿宋_GB2312" w:eastAsia="仿宋_GB2312"/>
                      <w:sz w:val="20"/>
                    </w:rPr>
                    <w:t>3.7、呼吸率测量范围：成人0-120rpm，儿童/新生儿0-150rpm，在8-150rpm范围内，测量误差为±2rpm或±2%，取大者。</w:t>
                  </w:r>
                </w:p>
                <w:p>
                  <w:pPr>
                    <w:pStyle w:val="null3"/>
                    <w:jc w:val="both"/>
                  </w:pPr>
                  <w:r>
                    <w:rPr>
                      <w:rFonts w:ascii="仿宋_GB2312" w:hAnsi="仿宋_GB2312" w:cs="仿宋_GB2312" w:eastAsia="仿宋_GB2312"/>
                      <w:sz w:val="20"/>
                    </w:rPr>
                    <w:t>3.8、血压测量范围：收缩压：40-255 mmHg；舒张压：10-195 mmHg；具有手动/自动间隔/连续测量模式。</w:t>
                  </w:r>
                </w:p>
                <w:p>
                  <w:pPr>
                    <w:pStyle w:val="null3"/>
                    <w:jc w:val="both"/>
                  </w:pPr>
                  <w:r>
                    <w:rPr>
                      <w:rFonts w:ascii="仿宋_GB2312" w:hAnsi="仿宋_GB2312" w:cs="仿宋_GB2312" w:eastAsia="仿宋_GB2312"/>
                      <w:sz w:val="20"/>
                    </w:rPr>
                    <w:t>3.9、脉搏氧饱和度测量范围：30%-100%，70%-100%范围内精度不大于±2%。</w:t>
                  </w:r>
                </w:p>
                <w:p>
                  <w:pPr>
                    <w:pStyle w:val="null3"/>
                    <w:jc w:val="both"/>
                  </w:pPr>
                  <w:r>
                    <w:rPr>
                      <w:rFonts w:ascii="仿宋_GB2312" w:hAnsi="仿宋_GB2312" w:cs="仿宋_GB2312" w:eastAsia="仿宋_GB2312"/>
                      <w:sz w:val="20"/>
                    </w:rPr>
                    <w:t>四、系统功能</w:t>
                  </w:r>
                </w:p>
                <w:p>
                  <w:pPr>
                    <w:pStyle w:val="null3"/>
                    <w:jc w:val="both"/>
                  </w:pPr>
                  <w:r>
                    <w:rPr>
                      <w:rFonts w:ascii="仿宋_GB2312" w:hAnsi="仿宋_GB2312" w:cs="仿宋_GB2312" w:eastAsia="仿宋_GB2312"/>
                      <w:sz w:val="20"/>
                    </w:rPr>
                    <w:t>4.1、支持3通道记录仪，记录波形可选择。</w:t>
                  </w:r>
                </w:p>
                <w:p>
                  <w:pPr>
                    <w:pStyle w:val="null3"/>
                    <w:jc w:val="both"/>
                  </w:pPr>
                  <w:r>
                    <w:rPr>
                      <w:rFonts w:ascii="仿宋_GB2312" w:hAnsi="仿宋_GB2312" w:cs="仿宋_GB2312" w:eastAsia="仿宋_GB2312"/>
                      <w:sz w:val="20"/>
                    </w:rPr>
                    <w:t>4.2、具有待机功能，暂时停止所有监护操作，节省功耗。退出该状态，就可立即进行监护；</w:t>
                  </w:r>
                </w:p>
                <w:p>
                  <w:pPr>
                    <w:pStyle w:val="null3"/>
                    <w:jc w:val="both"/>
                  </w:pPr>
                  <w:r>
                    <w:rPr>
                      <w:rFonts w:ascii="仿宋_GB2312" w:hAnsi="仿宋_GB2312" w:cs="仿宋_GB2312" w:eastAsia="仿宋_GB2312"/>
                      <w:sz w:val="20"/>
                    </w:rPr>
                    <w:t>4.3、具有演示模式和夜间模式。</w:t>
                  </w:r>
                </w:p>
                <w:p>
                  <w:pPr>
                    <w:pStyle w:val="null3"/>
                    <w:jc w:val="both"/>
                  </w:pPr>
                  <w:r>
                    <w:rPr>
                      <w:rFonts w:ascii="仿宋_GB2312" w:hAnsi="仿宋_GB2312" w:cs="仿宋_GB2312" w:eastAsia="仿宋_GB2312"/>
                      <w:sz w:val="20"/>
                    </w:rPr>
                    <w:t>★4.4、数据管理：具备掉电存储功能；支持120小时趋势图表、200个报警事件、2000组NIBP测量数据、120分钟动态短趋势、48小时全息波形存储与浏览。（</w:t>
                  </w:r>
                  <w:r>
                    <w:rPr>
                      <w:rFonts w:ascii="仿宋_GB2312" w:hAnsi="仿宋_GB2312" w:cs="仿宋_GB2312" w:eastAsia="仿宋_GB2312"/>
                      <w:sz w:val="20"/>
                    </w:rPr>
                    <w:t>需提供证明材料，包括但不限于检测报告、官网查询截图、功能截图、产品彩页等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4.5、具有高/中/低三种级别的生理报警及技术报警，并提供提示信息。</w:t>
                  </w:r>
                </w:p>
                <w:p>
                  <w:pPr>
                    <w:pStyle w:val="null3"/>
                    <w:jc w:val="both"/>
                  </w:pPr>
                  <w:r>
                    <w:rPr>
                      <w:rFonts w:ascii="仿宋_GB2312" w:hAnsi="仿宋_GB2312" w:cs="仿宋_GB2312" w:eastAsia="仿宋_GB2312"/>
                      <w:sz w:val="20"/>
                    </w:rPr>
                    <w:t xml:space="preserve">4.6、具备报警功能，报警参数可调。  </w:t>
                  </w:r>
                </w:p>
                <w:p>
                  <w:pPr>
                    <w:pStyle w:val="null3"/>
                    <w:jc w:val="both"/>
                  </w:pPr>
                  <w:r>
                    <w:rPr>
                      <w:rFonts w:ascii="仿宋_GB2312" w:hAnsi="仿宋_GB2312" w:cs="仿宋_GB2312" w:eastAsia="仿宋_GB2312"/>
                      <w:sz w:val="20"/>
                    </w:rPr>
                    <w:t>4.7、具有护士呼叫、日志导出等功能。</w:t>
                  </w:r>
                </w:p>
                <w:p>
                  <w:pPr>
                    <w:pStyle w:val="null3"/>
                    <w:jc w:val="both"/>
                  </w:pPr>
                  <w:r>
                    <w:rPr>
                      <w:rFonts w:ascii="仿宋_GB2312" w:hAnsi="仿宋_GB2312" w:cs="仿宋_GB2312" w:eastAsia="仿宋_GB2312"/>
                      <w:sz w:val="20"/>
                    </w:rPr>
                    <w:t>4.8、具有有线联网、无线联网和无需布线的电力联网功能，可实现同科室所有床位联网，信号稳定可靠。支持救护车和远程中央监护功能。</w:t>
                  </w:r>
                </w:p>
                <w:p>
                  <w:pPr>
                    <w:pStyle w:val="null3"/>
                    <w:jc w:val="both"/>
                  </w:pPr>
                  <w:r>
                    <w:rPr>
                      <w:rFonts w:ascii="仿宋_GB2312" w:hAnsi="仿宋_GB2312" w:cs="仿宋_GB2312" w:eastAsia="仿宋_GB2312"/>
                      <w:sz w:val="20"/>
                    </w:rPr>
                    <w:t>4.9、支持与第三方集成平台数据对接及监测信息实时显示功能。</w:t>
                  </w:r>
                </w:p>
                <w:p>
                  <w:pPr>
                    <w:pStyle w:val="null3"/>
                    <w:jc w:val="both"/>
                  </w:pPr>
                  <w:r>
                    <w:rPr>
                      <w:rFonts w:ascii="仿宋_GB2312" w:hAnsi="仿宋_GB2312" w:cs="仿宋_GB2312" w:eastAsia="仿宋_GB2312"/>
                      <w:sz w:val="20"/>
                    </w:rPr>
                    <w:t>4.10、附件采用高档材质设计，导联线统一采用TPU材质，心电电极镀金设计，血氧探头采用进口器件。</w:t>
                  </w:r>
                </w:p>
                <w:p>
                  <w:pPr>
                    <w:pStyle w:val="null3"/>
                    <w:jc w:val="both"/>
                  </w:pPr>
                  <w:r>
                    <w:rPr>
                      <w:rFonts w:ascii="仿宋_GB2312" w:hAnsi="仿宋_GB2312" w:cs="仿宋_GB2312" w:eastAsia="仿宋_GB2312"/>
                      <w:sz w:val="20"/>
                    </w:rPr>
                    <w:t>4.11、整机无风扇设计，降低环境噪音干扰。</w:t>
                  </w:r>
                </w:p>
                <w:p>
                  <w:pPr>
                    <w:pStyle w:val="null3"/>
                    <w:jc w:val="both"/>
                  </w:pPr>
                  <w:r>
                    <w:rPr>
                      <w:rFonts w:ascii="仿宋_GB2312" w:hAnsi="仿宋_GB2312" w:cs="仿宋_GB2312" w:eastAsia="仿宋_GB2312"/>
                      <w:sz w:val="20"/>
                    </w:rPr>
                    <w:t>4.12、支持免拆机即可实现系统软件升级功能。</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查体床</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1.主体框架采用30*50和30*60厚度1.5mm的矩型钢管焊接而成，双层结构设计，稳定性高；</w:t>
                  </w:r>
                </w:p>
                <w:p>
                  <w:pPr>
                    <w:pStyle w:val="null3"/>
                    <w:jc w:val="both"/>
                  </w:pPr>
                  <w:r>
                    <w:rPr>
                      <w:rFonts w:ascii="仿宋_GB2312" w:hAnsi="仿宋_GB2312" w:cs="仿宋_GB2312" w:eastAsia="仿宋_GB2312"/>
                      <w:sz w:val="20"/>
                    </w:rPr>
                    <w:t>2.床面板采用优质多层实木板，包裹优质环保皮革，内填充优质高密度海棉，海棉厚度4cm，硬软适中回弹性好;</w:t>
                  </w:r>
                </w:p>
                <w:p>
                  <w:pPr>
                    <w:pStyle w:val="null3"/>
                    <w:jc w:val="both"/>
                  </w:pPr>
                  <w:r>
                    <w:rPr>
                      <w:rFonts w:ascii="仿宋_GB2312" w:hAnsi="仿宋_GB2312" w:cs="仿宋_GB2312" w:eastAsia="仿宋_GB2312"/>
                      <w:sz w:val="20"/>
                    </w:rPr>
                    <w:t>3.此款床配备专用枕头，床面带按摩透气孔，一床多用，操作简单;</w:t>
                  </w:r>
                </w:p>
                <w:p>
                  <w:pPr>
                    <w:pStyle w:val="null3"/>
                    <w:jc w:val="both"/>
                  </w:pPr>
                  <w:r>
                    <w:rPr>
                      <w:rFonts w:ascii="仿宋_GB2312" w:hAnsi="仿宋_GB2312" w:cs="仿宋_GB2312" w:eastAsia="仿宋_GB2312"/>
                      <w:sz w:val="20"/>
                    </w:rPr>
                    <w:t>4.床腿为框架式，配置φ125豪华中控静音脚轮，一键制动刹车，操作方便;内置全封闭自润滑轴承，轮面采用耐磨材料；运行静音又耐用。</w:t>
                  </w:r>
                </w:p>
                <w:p>
                  <w:pPr>
                    <w:pStyle w:val="null3"/>
                    <w:jc w:val="both"/>
                  </w:pPr>
                  <w:r>
                    <w:rPr>
                      <w:rFonts w:ascii="仿宋_GB2312" w:hAnsi="仿宋_GB2312" w:cs="仿宋_GB2312" w:eastAsia="仿宋_GB2312"/>
                      <w:sz w:val="20"/>
                    </w:rPr>
                    <w:t>5.电机：采用捷昌品牌医疗专用电机，运行安静无声，低噪音，低EMI（电磁辐射），不干扰床旁心电监护仪等医疗设备工作；单个电机推力可以达到6000N，电机电源参数24V；</w:t>
                  </w:r>
                </w:p>
                <w:p>
                  <w:pPr>
                    <w:pStyle w:val="null3"/>
                    <w:jc w:val="both"/>
                  </w:pPr>
                  <w:r>
                    <w:rPr>
                      <w:rFonts w:ascii="仿宋_GB2312" w:hAnsi="仿宋_GB2312" w:cs="仿宋_GB2312" w:eastAsia="仿宋_GB2312"/>
                      <w:sz w:val="20"/>
                    </w:rPr>
                    <w:t>6.此款床可用于门诊检查,美容按摩使用，尺寸可根据要求定制。</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转运床</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1.尺寸规格：L1900×W650×H（550/840）mm。</w:t>
                  </w:r>
                </w:p>
                <w:p>
                  <w:pPr>
                    <w:pStyle w:val="null3"/>
                    <w:jc w:val="both"/>
                  </w:pPr>
                  <w:r>
                    <w:rPr>
                      <w:rFonts w:ascii="仿宋_GB2312" w:hAnsi="仿宋_GB2312" w:cs="仿宋_GB2312" w:eastAsia="仿宋_GB2312"/>
                      <w:sz w:val="20"/>
                    </w:rPr>
                    <w:t>2.背部为液压弹簧控制,使用背部升降限位开关拉杆，背部床板抬起，倾斜角度从 0°到 75°，可以任意选择至舒适位置，太高或需要复原，用限位开关拉杆,背部床板逐渐降低直至放平。</w:t>
                  </w:r>
                </w:p>
                <w:p>
                  <w:pPr>
                    <w:pStyle w:val="null3"/>
                    <w:jc w:val="both"/>
                  </w:pPr>
                  <w:r>
                    <w:rPr>
                      <w:rFonts w:ascii="仿宋_GB2312" w:hAnsi="仿宋_GB2312" w:cs="仿宋_GB2312" w:eastAsia="仿宋_GB2312"/>
                      <w:sz w:val="20"/>
                    </w:rPr>
                    <w:t>3.用整体升降限位摇杆顺时针摇动，整体床架逐渐上升，床面离地高度在550到 840mm有效范围内，您可以任意调节至便于行动、护理的理想高度，需要降低或放置低位，请用整体升降限位摇杆逆时针摇动,整体床架逐渐下降直至床面离地最近。</w:t>
                  </w:r>
                </w:p>
                <w:p>
                  <w:pPr>
                    <w:pStyle w:val="null3"/>
                    <w:jc w:val="both"/>
                  </w:pPr>
                  <w:r>
                    <w:rPr>
                      <w:rFonts w:ascii="仿宋_GB2312" w:hAnsi="仿宋_GB2312" w:cs="仿宋_GB2312" w:eastAsia="仿宋_GB2312"/>
                      <w:sz w:val="20"/>
                    </w:rPr>
                    <w:t>4.推车面PE材料模具一次性成型，车身为高强度合金喷塑制作，具有色调柔和轻盈牢固的特点。</w:t>
                  </w:r>
                </w:p>
                <w:p>
                  <w:pPr>
                    <w:pStyle w:val="null3"/>
                    <w:jc w:val="both"/>
                  </w:pPr>
                  <w:r>
                    <w:rPr>
                      <w:rFonts w:ascii="仿宋_GB2312" w:hAnsi="仿宋_GB2312" w:cs="仿宋_GB2312" w:eastAsia="仿宋_GB2312"/>
                      <w:sz w:val="20"/>
                    </w:rPr>
                    <w:t>5.全藏式ABS护拦，可完全收于车面之下，实现零间隙搬运，便于车上紧急抢救病人。</w:t>
                  </w:r>
                </w:p>
                <w:p>
                  <w:pPr>
                    <w:pStyle w:val="null3"/>
                    <w:jc w:val="both"/>
                  </w:pPr>
                  <w:r>
                    <w:rPr>
                      <w:rFonts w:ascii="仿宋_GB2312" w:hAnsi="仿宋_GB2312" w:cs="仿宋_GB2312" w:eastAsia="仿宋_GB2312"/>
                      <w:sz w:val="20"/>
                    </w:rPr>
                    <w:t>6.车上安装有四只三档六寸中心制动万向脚轮，分别采用一脚中心制动，两定向、两万向，分三档控制，前档两轮定向运行，中档四轮万向运行，后档四轮全部制动。</w:t>
                  </w:r>
                </w:p>
                <w:p>
                  <w:pPr>
                    <w:pStyle w:val="null3"/>
                    <w:jc w:val="both"/>
                  </w:pPr>
                  <w:r>
                    <w:rPr>
                      <w:rFonts w:ascii="仿宋_GB2312" w:hAnsi="仿宋_GB2312" w:cs="仿宋_GB2312" w:eastAsia="仿宋_GB2312"/>
                      <w:sz w:val="20"/>
                    </w:rPr>
                    <w:t>7.床垫：内置高密度海绵，防水透气，耐磨。</w:t>
                  </w:r>
                </w:p>
                <w:p>
                  <w:pPr>
                    <w:pStyle w:val="null3"/>
                    <w:jc w:val="both"/>
                  </w:pPr>
                  <w:r>
                    <w:rPr>
                      <w:rFonts w:ascii="仿宋_GB2312" w:hAnsi="仿宋_GB2312" w:cs="仿宋_GB2312" w:eastAsia="仿宋_GB2312"/>
                      <w:sz w:val="20"/>
                    </w:rPr>
                    <w:t>8.床头底部可选配氧气瓶搁架，可装放氧气瓶，便于抢救病人用，底座上可选配杂物篮筐。</w:t>
                  </w:r>
                </w:p>
                <w:p>
                  <w:pPr>
                    <w:pStyle w:val="null3"/>
                    <w:jc w:val="both"/>
                  </w:pPr>
                  <w:r>
                    <w:rPr>
                      <w:rFonts w:ascii="仿宋_GB2312" w:hAnsi="仿宋_GB2312" w:cs="仿宋_GB2312" w:eastAsia="仿宋_GB2312"/>
                      <w:sz w:val="20"/>
                    </w:rPr>
                    <w:t>9.配有四钩螺钉锁紧可升降输液架。</w:t>
                  </w:r>
                </w:p>
                <w:p>
                  <w:pPr>
                    <w:pStyle w:val="null3"/>
                    <w:jc w:val="both"/>
                  </w:pPr>
                  <w:r>
                    <w:rPr>
                      <w:rFonts w:ascii="仿宋_GB2312" w:hAnsi="仿宋_GB2312" w:cs="仿宋_GB2312" w:eastAsia="仿宋_GB2312"/>
                      <w:sz w:val="20"/>
                    </w:rPr>
                    <w:t>10.产品适用于医院，福利疗养机构等部门运送转移患者用。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除颤仪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1.★具备手动除颤、心电监护功能、自动体外除颤（AED）功能。除颤具备自动阻抗补偿功能；可选配升级体外起搏功能，起搏分为固定和按需两种模式。具备降速起搏功能。</w:t>
                  </w:r>
                  <w:r>
                    <w:rPr>
                      <w:rFonts w:ascii="仿宋_GB2312" w:hAnsi="仿宋_GB2312" w:cs="仿宋_GB2312" w:eastAsia="仿宋_GB2312"/>
                      <w:sz w:val="20"/>
                    </w:rPr>
                    <w:t>（所提供证明材料，包括但不限于检测报告、官网查询截图、功能截图、产品彩页等）</w:t>
                  </w:r>
                </w:p>
                <w:p>
                  <w:pPr>
                    <w:pStyle w:val="null3"/>
                    <w:jc w:val="both"/>
                  </w:pPr>
                  <w:r>
                    <w:rPr>
                      <w:rFonts w:ascii="仿宋_GB2312" w:hAnsi="仿宋_GB2312" w:cs="仿宋_GB2312" w:eastAsia="仿宋_GB2312"/>
                      <w:sz w:val="20"/>
                    </w:rPr>
                    <w:t>2.同步除颤和手动除颤中，能量分21档以上，可通过体外电极板进行能量选择最小为1J，最大为360J。</w:t>
                  </w:r>
                </w:p>
                <w:p>
                  <w:pPr>
                    <w:pStyle w:val="null3"/>
                    <w:jc w:val="both"/>
                  </w:pPr>
                  <w:r>
                    <w:rPr>
                      <w:rFonts w:ascii="仿宋_GB2312" w:hAnsi="仿宋_GB2312" w:cs="仿宋_GB2312" w:eastAsia="仿宋_GB2312"/>
                      <w:sz w:val="20"/>
                    </w:rPr>
                    <w:t>3.支持AED除颤功能，电击能量：100～360J。</w:t>
                  </w:r>
                </w:p>
                <w:p>
                  <w:pPr>
                    <w:pStyle w:val="null3"/>
                    <w:jc w:val="both"/>
                  </w:pPr>
                  <w:r>
                    <w:rPr>
                      <w:rFonts w:ascii="仿宋_GB2312" w:hAnsi="仿宋_GB2312" w:cs="仿宋_GB2312" w:eastAsia="仿宋_GB2312"/>
                      <w:sz w:val="20"/>
                    </w:rPr>
                    <w:t>4.★除颤充电迅速，充电至200J&lt;3s，充电至360J&lt;7s。（所提供证明材料，包括但不限于检测报告、官网查询截图、功能截图、产品彩页等）</w:t>
                  </w:r>
                </w:p>
                <w:p>
                  <w:pPr>
                    <w:pStyle w:val="null3"/>
                    <w:jc w:val="both"/>
                  </w:pPr>
                  <w:r>
                    <w:rPr>
                      <w:rFonts w:ascii="仿宋_GB2312" w:hAnsi="仿宋_GB2312" w:cs="仿宋_GB2312" w:eastAsia="仿宋_GB2312"/>
                      <w:sz w:val="20"/>
                    </w:rPr>
                    <w:t>5.★体外除颤电极板手柄支持充电、放电、能量选择，具备充电完成指示灯。成人、小儿一体化电极板。（所提供证明材料，包括但不限于检测报告、官网查询截图、功能截图、产品彩页等）</w:t>
                  </w:r>
                </w:p>
                <w:p>
                  <w:pPr>
                    <w:pStyle w:val="null3"/>
                    <w:jc w:val="both"/>
                  </w:pPr>
                  <w:r>
                    <w:rPr>
                      <w:rFonts w:ascii="仿宋_GB2312" w:hAnsi="仿宋_GB2312" w:cs="仿宋_GB2312" w:eastAsia="仿宋_GB2312"/>
                      <w:sz w:val="20"/>
                    </w:rPr>
                    <w:t>6.病人阻抗范围：15-250Ω。7.除颤后心电基线恢复时间2.5s。</w:t>
                  </w:r>
                </w:p>
                <w:p>
                  <w:pPr>
                    <w:pStyle w:val="null3"/>
                    <w:jc w:val="both"/>
                  </w:pPr>
                  <w:r>
                    <w:rPr>
                      <w:rFonts w:ascii="仿宋_GB2312" w:hAnsi="仿宋_GB2312" w:cs="仿宋_GB2312" w:eastAsia="仿宋_GB2312"/>
                      <w:sz w:val="20"/>
                    </w:rPr>
                    <w:t>8.可升级12导联心电监测，并提供12导联心电静息报告输出功能。</w:t>
                  </w:r>
                </w:p>
                <w:p>
                  <w:pPr>
                    <w:pStyle w:val="null3"/>
                    <w:jc w:val="both"/>
                  </w:pPr>
                  <w:r>
                    <w:rPr>
                      <w:rFonts w:ascii="仿宋_GB2312" w:hAnsi="仿宋_GB2312" w:cs="仿宋_GB2312" w:eastAsia="仿宋_GB2312"/>
                      <w:sz w:val="20"/>
                    </w:rPr>
                    <w:t>9.锂电池体上带有五段LED 电池电量指示装置，用于快速评估电池电量。</w:t>
                  </w:r>
                </w:p>
                <w:p>
                  <w:pPr>
                    <w:pStyle w:val="null3"/>
                    <w:jc w:val="both"/>
                  </w:pPr>
                  <w:r>
                    <w:rPr>
                      <w:rFonts w:ascii="仿宋_GB2312" w:hAnsi="仿宋_GB2312" w:cs="仿宋_GB2312" w:eastAsia="仿宋_GB2312"/>
                      <w:sz w:val="20"/>
                    </w:rPr>
                    <w:t>10.具备生理报警和技术报警功能，并且具有双报警灯，分别显示生理报警和技术报警。</w:t>
                  </w:r>
                </w:p>
                <w:p>
                  <w:pPr>
                    <w:pStyle w:val="null3"/>
                    <w:jc w:val="both"/>
                  </w:pPr>
                  <w:r>
                    <w:rPr>
                      <w:rFonts w:ascii="仿宋_GB2312" w:hAnsi="仿宋_GB2312" w:cs="仿宋_GB2312" w:eastAsia="仿宋_GB2312"/>
                      <w:sz w:val="20"/>
                    </w:rPr>
                    <w:t>11.彩色TFT显示屏≥7英寸, 有高对比度显示界面。</w:t>
                  </w:r>
                </w:p>
                <w:p>
                  <w:pPr>
                    <w:pStyle w:val="null3"/>
                    <w:jc w:val="both"/>
                  </w:pPr>
                  <w:r>
                    <w:rPr>
                      <w:rFonts w:ascii="仿宋_GB2312" w:hAnsi="仿宋_GB2312" w:cs="仿宋_GB2312" w:eastAsia="仿宋_GB2312"/>
                      <w:sz w:val="20"/>
                    </w:rPr>
                    <w:t>12.主机具备录音功能，最大支持≥200min录音存储。</w:t>
                  </w:r>
                </w:p>
                <w:p>
                  <w:pPr>
                    <w:pStyle w:val="null3"/>
                    <w:jc w:val="both"/>
                  </w:pPr>
                  <w:r>
                    <w:rPr>
                      <w:rFonts w:ascii="仿宋_GB2312" w:hAnsi="仿宋_GB2312" w:cs="仿宋_GB2312" w:eastAsia="仿宋_GB2312"/>
                      <w:sz w:val="20"/>
                    </w:rPr>
                    <w:t>13.关机状态下设备可自动运行自检，支持大能量自检（不低于200J）、屏幕、按键检测。</w:t>
                  </w:r>
                </w:p>
                <w:p>
                  <w:pPr>
                    <w:pStyle w:val="null3"/>
                    <w:jc w:val="both"/>
                  </w:pPr>
                  <w:r>
                    <w:rPr>
                      <w:rFonts w:ascii="仿宋_GB2312" w:hAnsi="仿宋_GB2312" w:cs="仿宋_GB2312" w:eastAsia="仿宋_GB2312"/>
                      <w:sz w:val="20"/>
                    </w:rPr>
                    <w:t>14.符合欧盟救护车标准EN1789:2007。</w:t>
                  </w:r>
                </w:p>
                <w:p>
                  <w:pPr>
                    <w:pStyle w:val="null3"/>
                    <w:jc w:val="both"/>
                  </w:pPr>
                  <w:r>
                    <w:rPr>
                      <w:rFonts w:ascii="仿宋_GB2312" w:hAnsi="仿宋_GB2312" w:cs="仿宋_GB2312" w:eastAsia="仿宋_GB2312"/>
                      <w:sz w:val="20"/>
                    </w:rPr>
                    <w:t>15.主机防护等级不低于IP55。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心电图机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一、基本要求</w:t>
                  </w:r>
                  <w:r>
                    <w:br/>
                  </w:r>
                  <w:r>
                    <w:rPr>
                      <w:rFonts w:ascii="仿宋_GB2312" w:hAnsi="仿宋_GB2312" w:cs="仿宋_GB2312" w:eastAsia="仿宋_GB2312"/>
                      <w:sz w:val="20"/>
                    </w:rPr>
                    <w:t>1.1 ≥10英寸彩色触摸屏，支持全屏操作和背景网格显示，屏幕亮度可调；</w:t>
                  </w:r>
                  <w:r>
                    <w:br/>
                  </w:r>
                  <w:r>
                    <w:rPr>
                      <w:rFonts w:ascii="仿宋_GB2312" w:hAnsi="仿宋_GB2312" w:cs="仿宋_GB2312" w:eastAsia="仿宋_GB2312"/>
                      <w:sz w:val="20"/>
                    </w:rPr>
                    <w:t>1.2 标准12导联心电信号同步采集，支持标准威尔逊、Cabrera导联体系；</w:t>
                  </w:r>
                  <w:r>
                    <w:br/>
                  </w:r>
                  <w:r>
                    <w:rPr>
                      <w:rFonts w:ascii="仿宋_GB2312" w:hAnsi="仿宋_GB2312" w:cs="仿宋_GB2312" w:eastAsia="仿宋_GB2312"/>
                      <w:sz w:val="20"/>
                    </w:rPr>
                    <w:t>1.3 提供手动输入、条码扫描、身份证读取、快速预约下载等多种患者信息录入方式；</w:t>
                  </w:r>
                  <w:r>
                    <w:br/>
                  </w:r>
                  <w:r>
                    <w:rPr>
                      <w:rFonts w:ascii="仿宋_GB2312" w:hAnsi="仿宋_GB2312" w:cs="仿宋_GB2312" w:eastAsia="仿宋_GB2312"/>
                      <w:sz w:val="20"/>
                    </w:rPr>
                    <w:t>1.4 支持通过有线、无线、移动网络的方式进行联网，内置WIFI 模块，可支持2.4GHz/5GHz双频带传输；</w:t>
                  </w:r>
                  <w:r>
                    <w:br/>
                  </w:r>
                  <w:r>
                    <w:rPr>
                      <w:rFonts w:ascii="仿宋_GB2312" w:hAnsi="仿宋_GB2312" w:cs="仿宋_GB2312" w:eastAsia="仿宋_GB2312"/>
                      <w:sz w:val="20"/>
                    </w:rPr>
                    <w:t>1.5 支持心电数据双向传输，可上传心电数据至心电网络平台并接收、打印诊断报告；</w:t>
                  </w:r>
                </w:p>
                <w:p>
                  <w:pPr>
                    <w:pStyle w:val="null3"/>
                    <w:jc w:val="both"/>
                  </w:pPr>
                  <w:r>
                    <w:rPr>
                      <w:rFonts w:ascii="仿宋_GB2312" w:hAnsi="仿宋_GB2312" w:cs="仿宋_GB2312" w:eastAsia="仿宋_GB2312"/>
                      <w:sz w:val="20"/>
                    </w:rPr>
                    <w:t>二、性能要求</w:t>
                  </w:r>
                  <w:r>
                    <w:br/>
                  </w:r>
                  <w:r>
                    <w:rPr>
                      <w:rFonts w:ascii="仿宋_GB2312" w:hAnsi="仿宋_GB2312" w:cs="仿宋_GB2312" w:eastAsia="仿宋_GB2312"/>
                      <w:sz w:val="20"/>
                    </w:rPr>
                    <w:t>2.1 A/D转换：24位；</w:t>
                  </w:r>
                </w:p>
                <w:p>
                  <w:pPr>
                    <w:pStyle w:val="null3"/>
                    <w:jc w:val="both"/>
                  </w:pPr>
                  <w:r>
                    <w:rPr>
                      <w:rFonts w:ascii="仿宋_GB2312" w:hAnsi="仿宋_GB2312" w:cs="仿宋_GB2312" w:eastAsia="仿宋_GB2312"/>
                      <w:sz w:val="20"/>
                    </w:rPr>
                    <w:t>2.2输入阻抗：≥100MΩ；</w:t>
                  </w:r>
                  <w:r>
                    <w:br/>
                  </w:r>
                  <w:r>
                    <w:rPr>
                      <w:rFonts w:ascii="仿宋_GB2312" w:hAnsi="仿宋_GB2312" w:cs="仿宋_GB2312" w:eastAsia="仿宋_GB2312"/>
                      <w:sz w:val="20"/>
                    </w:rPr>
                    <w:t>2.3采样率：≥50000 Hz；</w:t>
                  </w:r>
                </w:p>
                <w:p>
                  <w:pPr>
                    <w:pStyle w:val="null3"/>
                    <w:jc w:val="both"/>
                  </w:pPr>
                  <w:r>
                    <w:rPr>
                      <w:rFonts w:ascii="仿宋_GB2312" w:hAnsi="仿宋_GB2312" w:cs="仿宋_GB2312" w:eastAsia="仿宋_GB2312"/>
                      <w:sz w:val="20"/>
                    </w:rPr>
                    <w:t>2.4独立起搏通道，起搏采样率≥60000 Hz；</w:t>
                  </w:r>
                  <w:r>
                    <w:br/>
                  </w:r>
                  <w:r>
                    <w:rPr>
                      <w:rFonts w:ascii="仿宋_GB2312" w:hAnsi="仿宋_GB2312" w:cs="仿宋_GB2312" w:eastAsia="仿宋_GB2312"/>
                      <w:sz w:val="20"/>
                    </w:rPr>
                    <w:t>2.5频率响应：0.01 Hz 至 400 Hz；</w:t>
                  </w:r>
                  <w:r>
                    <w:br/>
                  </w:r>
                  <w:r>
                    <w:rPr>
                      <w:rFonts w:ascii="仿宋_GB2312" w:hAnsi="仿宋_GB2312" w:cs="仿宋_GB2312" w:eastAsia="仿宋_GB2312"/>
                      <w:sz w:val="20"/>
                    </w:rPr>
                    <w:t>2.6内部噪声：≤15 µVp-p；</w:t>
                  </w:r>
                  <w:r>
                    <w:br/>
                  </w:r>
                  <w:r>
                    <w:rPr>
                      <w:rFonts w:ascii="仿宋_GB2312" w:hAnsi="仿宋_GB2312" w:cs="仿宋_GB2312" w:eastAsia="仿宋_GB2312"/>
                      <w:sz w:val="20"/>
                    </w:rPr>
                    <w:t>2.7时间常数：≥8 s；</w:t>
                  </w:r>
                </w:p>
                <w:p>
                  <w:pPr>
                    <w:pStyle w:val="null3"/>
                    <w:jc w:val="both"/>
                  </w:pPr>
                  <w:r>
                    <w:rPr>
                      <w:rFonts w:ascii="仿宋_GB2312" w:hAnsi="仿宋_GB2312" w:cs="仿宋_GB2312" w:eastAsia="仿宋_GB2312"/>
                      <w:sz w:val="20"/>
                    </w:rPr>
                    <w:t>2.8共模抑制比:≥120dB;</w:t>
                  </w:r>
                  <w:r>
                    <w:br/>
                  </w:r>
                  <w:r>
                    <w:rPr>
                      <w:rFonts w:ascii="仿宋_GB2312" w:hAnsi="仿宋_GB2312" w:cs="仿宋_GB2312" w:eastAsia="仿宋_GB2312"/>
                      <w:sz w:val="20"/>
                    </w:rPr>
                    <w:t>★2.9耐极化电压：≥1000 mV；（所提供证明材料，包括但不限于检测报告、官网查询截图、功能截图、产品彩页等）</w:t>
                  </w:r>
                </w:p>
                <w:p>
                  <w:pPr>
                    <w:pStyle w:val="null3"/>
                    <w:jc w:val="both"/>
                  </w:pPr>
                  <w:r>
                    <w:rPr>
                      <w:rFonts w:ascii="仿宋_GB2312" w:hAnsi="仿宋_GB2312" w:cs="仿宋_GB2312" w:eastAsia="仿宋_GB2312"/>
                      <w:sz w:val="20"/>
                    </w:rPr>
                    <w:t>2.10抗干扰滤波:具有交流滤波、肌电滤波、基线漂移滤波、低通滤波功能；</w:t>
                  </w:r>
                </w:p>
                <w:p>
                  <w:pPr>
                    <w:pStyle w:val="null3"/>
                    <w:jc w:val="both"/>
                  </w:pPr>
                  <w:r>
                    <w:rPr>
                      <w:rFonts w:ascii="仿宋_GB2312" w:hAnsi="仿宋_GB2312" w:cs="仿宋_GB2312" w:eastAsia="仿宋_GB2312"/>
                      <w:sz w:val="20"/>
                    </w:rPr>
                    <w:t>三、配置</w:t>
                  </w:r>
                </w:p>
                <w:p>
                  <w:pPr>
                    <w:pStyle w:val="null3"/>
                    <w:jc w:val="both"/>
                  </w:pPr>
                  <w:r>
                    <w:rPr>
                      <w:rFonts w:ascii="仿宋_GB2312" w:hAnsi="仿宋_GB2312" w:cs="仿宋_GB2312" w:eastAsia="仿宋_GB2312"/>
                      <w:sz w:val="20"/>
                    </w:rPr>
                    <w:t>3.1主机1台，导联线1条，肢电极4个，胸电极6个，热敏打印纸1本，电源线1根，接地线1根，其它必要辅件1套。</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输液泵</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1.大屏幕高清晰彩色LCD液晶显示</w:t>
                  </w:r>
                  <w:r>
                    <w:br/>
                  </w:r>
                  <w:r>
                    <w:rPr>
                      <w:rFonts w:ascii="仿宋_GB2312" w:hAnsi="仿宋_GB2312" w:cs="仿宋_GB2312" w:eastAsia="仿宋_GB2312"/>
                      <w:sz w:val="20"/>
                    </w:rPr>
                    <w:t>输液器规格：标准</w:t>
                  </w:r>
                  <w:r>
                    <w:rPr>
                      <w:rFonts w:ascii="仿宋_GB2312" w:hAnsi="仿宋_GB2312" w:cs="仿宋_GB2312" w:eastAsia="仿宋_GB2312"/>
                      <w:sz w:val="20"/>
                    </w:rPr>
                    <w:t>PVC输液器，流速范围：1mL/h～1100mL/h，1mL/h～999.9mL/h 最小以0.1mL/h步进变化1000mL/h～1100mL/h 最小以1mL/h 步进变化。流速误差：±5%。</w:t>
                  </w:r>
                </w:p>
                <w:p>
                  <w:pPr>
                    <w:pStyle w:val="null3"/>
                    <w:jc w:val="both"/>
                  </w:pPr>
                  <w:r>
                    <w:rPr>
                      <w:rFonts w:ascii="仿宋_GB2312" w:hAnsi="仿宋_GB2312" w:cs="仿宋_GB2312" w:eastAsia="仿宋_GB2312"/>
                      <w:sz w:val="20"/>
                    </w:rPr>
                    <w:t>2.输液量精度误差：±5%（普通输液器）。</w:t>
                  </w:r>
                </w:p>
                <w:p>
                  <w:pPr>
                    <w:pStyle w:val="null3"/>
                    <w:jc w:val="both"/>
                  </w:pPr>
                  <w:r>
                    <w:rPr>
                      <w:rFonts w:ascii="仿宋_GB2312" w:hAnsi="仿宋_GB2312" w:cs="仿宋_GB2312" w:eastAsia="仿宋_GB2312"/>
                      <w:sz w:val="20"/>
                    </w:rPr>
                    <w:t>3.输液预置量范围：1mL～9999mL，最小以 1mL/h 步进变化。</w:t>
                  </w:r>
                </w:p>
                <w:p>
                  <w:pPr>
                    <w:pStyle w:val="null3"/>
                    <w:jc w:val="both"/>
                  </w:pPr>
                  <w:r>
                    <w:rPr>
                      <w:rFonts w:ascii="仿宋_GB2312" w:hAnsi="仿宋_GB2312" w:cs="仿宋_GB2312" w:eastAsia="仿宋_GB2312"/>
                      <w:sz w:val="20"/>
                    </w:rPr>
                    <w:t>4.阻塞档位：分为1、2、3三档可调。1档压力值为0.08MPa±0.02MPa，2档压力值为0.12MPa±0.02MPa，3档压力值为0.16MPa±0.02MPa。</w:t>
                  </w:r>
                </w:p>
                <w:p>
                  <w:pPr>
                    <w:pStyle w:val="null3"/>
                    <w:jc w:val="both"/>
                  </w:pPr>
                  <w:r>
                    <w:rPr>
                      <w:rFonts w:ascii="仿宋_GB2312" w:hAnsi="仿宋_GB2312" w:cs="仿宋_GB2312" w:eastAsia="仿宋_GB2312"/>
                      <w:sz w:val="20"/>
                    </w:rPr>
                    <w:t>5.KVO速度：1.0mL/h～5.0mL/h，KVO 流速精度：±5%，当输液速度大于KVO速度时，输液完成以KVO速度运行；当输液速度小于KVO速度时，输液完成只发出报警，输液速度不变。</w:t>
                  </w:r>
                </w:p>
                <w:p>
                  <w:pPr>
                    <w:pStyle w:val="null3"/>
                    <w:jc w:val="both"/>
                  </w:pPr>
                  <w:r>
                    <w:rPr>
                      <w:rFonts w:ascii="仿宋_GB2312" w:hAnsi="仿宋_GB2312" w:cs="仿宋_GB2312" w:eastAsia="仿宋_GB2312"/>
                      <w:sz w:val="20"/>
                    </w:rPr>
                    <w:t>6.快输/快排速度范围：100mL/h～1100mL/h，最小以 1mL/h 步进变化。快输/快排速度误差：±5%。</w:t>
                  </w:r>
                </w:p>
                <w:p>
                  <w:pPr>
                    <w:pStyle w:val="null3"/>
                    <w:jc w:val="both"/>
                  </w:pPr>
                  <w:r>
                    <w:rPr>
                      <w:rFonts w:ascii="仿宋_GB2312" w:hAnsi="仿宋_GB2312" w:cs="仿宋_GB2312" w:eastAsia="仿宋_GB2312"/>
                      <w:sz w:val="20"/>
                    </w:rPr>
                    <w:t>7.丸剂量：丸剂量范围：1mL～20mL，丸剂量误差：±5%。</w:t>
                  </w:r>
                </w:p>
                <w:p>
                  <w:pPr>
                    <w:pStyle w:val="null3"/>
                    <w:jc w:val="both"/>
                  </w:pPr>
                  <w:r>
                    <w:rPr>
                      <w:rFonts w:ascii="仿宋_GB2312" w:hAnsi="仿宋_GB2312" w:cs="仿宋_GB2312" w:eastAsia="仿宋_GB2312"/>
                      <w:sz w:val="20"/>
                    </w:rPr>
                    <w:t>8.报警功能：气泡报警、阻塞报警、输完报警、开门报警、欠压报警、电池耗尽报警、速度异常报警、遗忘操作报警。</w:t>
                  </w:r>
                </w:p>
                <w:p>
                  <w:pPr>
                    <w:pStyle w:val="null3"/>
                    <w:jc w:val="both"/>
                  </w:pPr>
                  <w:r>
                    <w:rPr>
                      <w:rFonts w:ascii="仿宋_GB2312" w:hAnsi="仿宋_GB2312" w:cs="仿宋_GB2312" w:eastAsia="仿宋_GB2312"/>
                      <w:sz w:val="20"/>
                    </w:rPr>
                    <w:t>9.其他功能：</w:t>
                  </w:r>
                </w:p>
                <w:p>
                  <w:pPr>
                    <w:pStyle w:val="null3"/>
                    <w:jc w:val="both"/>
                  </w:pPr>
                  <w:r>
                    <w:rPr>
                      <w:rFonts w:ascii="仿宋_GB2312" w:hAnsi="仿宋_GB2312" w:cs="仿宋_GB2312" w:eastAsia="仿宋_GB2312"/>
                      <w:sz w:val="20"/>
                    </w:rPr>
                    <w:t>a）流速、输液量和输液累积量显示功能。</w:t>
                  </w:r>
                </w:p>
                <w:p>
                  <w:pPr>
                    <w:pStyle w:val="null3"/>
                    <w:jc w:val="both"/>
                  </w:pPr>
                  <w:r>
                    <w:rPr>
                      <w:rFonts w:ascii="仿宋_GB2312" w:hAnsi="仿宋_GB2312" w:cs="仿宋_GB2312" w:eastAsia="仿宋_GB2312"/>
                      <w:sz w:val="20"/>
                    </w:rPr>
                    <w:t>b)交流电源停止供电时可自动切换至机内电池供电。</w:t>
                  </w:r>
                </w:p>
                <w:p>
                  <w:pPr>
                    <w:pStyle w:val="null3"/>
                    <w:jc w:val="both"/>
                  </w:pPr>
                  <w:r>
                    <w:rPr>
                      <w:rFonts w:ascii="仿宋_GB2312" w:hAnsi="仿宋_GB2312" w:cs="仿宋_GB2312" w:eastAsia="仿宋_GB2312"/>
                      <w:sz w:val="20"/>
                    </w:rPr>
                    <w:t>c)记忆功能：输液泵可对关机前最后一次运行参数进行记录。</w:t>
                  </w:r>
                </w:p>
                <w:p>
                  <w:pPr>
                    <w:pStyle w:val="null3"/>
                    <w:jc w:val="both"/>
                  </w:pPr>
                  <w:r>
                    <w:rPr>
                      <w:rFonts w:ascii="仿宋_GB2312" w:hAnsi="仿宋_GB2312" w:cs="仿宋_GB2312" w:eastAsia="仿宋_GB2312"/>
                      <w:sz w:val="20"/>
                    </w:rPr>
                    <w:t>d）具有“毫升/小时”与“时间-预置量”输液速度设置方式。</w:t>
                  </w:r>
                </w:p>
                <w:p>
                  <w:pPr>
                    <w:pStyle w:val="null3"/>
                    <w:jc w:val="both"/>
                  </w:pPr>
                  <w:r>
                    <w:rPr>
                      <w:rFonts w:ascii="仿宋_GB2312" w:hAnsi="仿宋_GB2312" w:cs="仿宋_GB2312" w:eastAsia="仿宋_GB2312"/>
                      <w:sz w:val="20"/>
                    </w:rPr>
                    <w:t>e)静音和静音暂停功能：对报警声音进行暂停和恢复。</w:t>
                  </w:r>
                </w:p>
                <w:p>
                  <w:pPr>
                    <w:pStyle w:val="null3"/>
                    <w:jc w:val="both"/>
                  </w:pPr>
                  <w:r>
                    <w:rPr>
                      <w:rFonts w:ascii="仿宋_GB2312" w:hAnsi="仿宋_GB2312" w:cs="仿宋_GB2312" w:eastAsia="仿宋_GB2312"/>
                      <w:sz w:val="20"/>
                    </w:rPr>
                    <w:t>f)具有开机自检功能：输液泵上电后，系统进行自检。</w:t>
                  </w:r>
                </w:p>
                <w:p>
                  <w:pPr>
                    <w:pStyle w:val="null3"/>
                    <w:jc w:val="both"/>
                  </w:pPr>
                  <w:r>
                    <w:rPr>
                      <w:rFonts w:ascii="仿宋_GB2312" w:hAnsi="仿宋_GB2312" w:cs="仿宋_GB2312" w:eastAsia="仿宋_GB2312"/>
                      <w:sz w:val="20"/>
                    </w:rPr>
                    <w:t>10.电源电压：交流输入：AC220V/50Hz 内部电池：DC11.1V。</w:t>
                  </w:r>
                </w:p>
                <w:p>
                  <w:pPr>
                    <w:pStyle w:val="null3"/>
                    <w:jc w:val="both"/>
                  </w:pPr>
                  <w:r>
                    <w:rPr>
                      <w:rFonts w:ascii="仿宋_GB2312" w:hAnsi="仿宋_GB2312" w:cs="仿宋_GB2312" w:eastAsia="仿宋_GB2312"/>
                      <w:sz w:val="20"/>
                    </w:rPr>
                    <w:t>11.功耗：不大于20VA。</w:t>
                  </w:r>
                </w:p>
                <w:p>
                  <w:pPr>
                    <w:pStyle w:val="null3"/>
                    <w:jc w:val="both"/>
                  </w:pPr>
                  <w:r>
                    <w:rPr>
                      <w:rFonts w:ascii="仿宋_GB2312" w:hAnsi="仿宋_GB2312" w:cs="仿宋_GB2312" w:eastAsia="仿宋_GB2312"/>
                      <w:sz w:val="20"/>
                    </w:rPr>
                    <w:t>12.内置电池工作时间：电池连续充电时间不小于8小时，在25ml/h可连续工作3小时以上。</w:t>
                  </w:r>
                </w:p>
                <w:p>
                  <w:pPr>
                    <w:pStyle w:val="null3"/>
                    <w:jc w:val="both"/>
                  </w:pPr>
                  <w:r>
                    <w:rPr>
                      <w:rFonts w:ascii="仿宋_GB2312" w:hAnsi="仿宋_GB2312" w:cs="仿宋_GB2312" w:eastAsia="仿宋_GB2312"/>
                      <w:sz w:val="20"/>
                    </w:rPr>
                    <w:t>13.重量：约2.5kg。</w:t>
                  </w:r>
                </w:p>
                <w:p>
                  <w:pPr>
                    <w:pStyle w:val="null3"/>
                    <w:jc w:val="both"/>
                  </w:pPr>
                  <w:r>
                    <w:rPr>
                      <w:rFonts w:ascii="仿宋_GB2312" w:hAnsi="仿宋_GB2312" w:cs="仿宋_GB2312" w:eastAsia="仿宋_GB2312"/>
                      <w:sz w:val="20"/>
                    </w:rPr>
                    <w:t>14.安全分类：I 类、带内部电源的BF型普通设备，防水等级：IPX1。</w:t>
                  </w:r>
                </w:p>
                <w:p>
                  <w:pPr>
                    <w:pStyle w:val="null3"/>
                    <w:jc w:val="both"/>
                  </w:pPr>
                  <w:r>
                    <w:rPr>
                      <w:rFonts w:ascii="仿宋_GB2312" w:hAnsi="仿宋_GB2312" w:cs="仿宋_GB2312" w:eastAsia="仿宋_GB2312"/>
                      <w:sz w:val="20"/>
                    </w:rPr>
                    <w:t>15.工作环境：环境温度： 5℃~40℃，相对湿度：30%~75%，大气压力：860hPa -1060hPa输液泵应在无强冲击振动，水和其它流体不能侵入装置内部，周围无腐蚀性气体的环境中工作。</w:t>
                  </w:r>
                </w:p>
                <w:p>
                  <w:pPr>
                    <w:pStyle w:val="null3"/>
                    <w:jc w:val="both"/>
                  </w:pPr>
                  <w:r>
                    <w:rPr>
                      <w:rFonts w:ascii="仿宋_GB2312" w:hAnsi="仿宋_GB2312" w:cs="仿宋_GB2312" w:eastAsia="仿宋_GB2312"/>
                      <w:sz w:val="20"/>
                    </w:rPr>
                    <w:t>16.存储环境：包装好的输液泵贮存在相对湿度不超过93%（无凝露），无腐蚀性气体通风良好的室内，且室内温度条件为：-20℃～+55℃，大气压力：700hPa～1060hPa。</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电动负压吸引器</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 工作方式：高负压/高流量</w:t>
                  </w:r>
                </w:p>
                <w:p>
                  <w:pPr>
                    <w:pStyle w:val="null3"/>
                    <w:jc w:val="both"/>
                  </w:pPr>
                  <w:r>
                    <w:rPr>
                      <w:rFonts w:ascii="仿宋_GB2312" w:hAnsi="仿宋_GB2312" w:cs="仿宋_GB2312" w:eastAsia="仿宋_GB2312"/>
                      <w:sz w:val="20"/>
                    </w:rPr>
                    <w:t>2. 电源电压：～220V±22V，频率：50Hz±1Hz</w:t>
                  </w:r>
                </w:p>
                <w:p>
                  <w:pPr>
                    <w:pStyle w:val="null3"/>
                    <w:jc w:val="both"/>
                  </w:pPr>
                  <w:r>
                    <w:rPr>
                      <w:rFonts w:ascii="仿宋_GB2312" w:hAnsi="仿宋_GB2312" w:cs="仿宋_GB2312" w:eastAsia="仿宋_GB2312"/>
                      <w:sz w:val="20"/>
                    </w:rPr>
                    <w:t>3. 输入功率：180VA</w:t>
                  </w:r>
                </w:p>
                <w:p>
                  <w:pPr>
                    <w:pStyle w:val="null3"/>
                    <w:jc w:val="both"/>
                  </w:pPr>
                  <w:r>
                    <w:rPr>
                      <w:rFonts w:ascii="仿宋_GB2312" w:hAnsi="仿宋_GB2312" w:cs="仿宋_GB2312" w:eastAsia="仿宋_GB2312"/>
                      <w:sz w:val="20"/>
                    </w:rPr>
                    <w:t>4. 额定电压：～220V</w:t>
                  </w:r>
                </w:p>
                <w:p>
                  <w:pPr>
                    <w:pStyle w:val="null3"/>
                    <w:jc w:val="both"/>
                  </w:pPr>
                  <w:r>
                    <w:rPr>
                      <w:rFonts w:ascii="仿宋_GB2312" w:hAnsi="仿宋_GB2312" w:cs="仿宋_GB2312" w:eastAsia="仿宋_GB2312"/>
                      <w:sz w:val="20"/>
                    </w:rPr>
                    <w:t>5. 额定频率：50Hz</w:t>
                  </w:r>
                </w:p>
                <w:p>
                  <w:pPr>
                    <w:pStyle w:val="null3"/>
                    <w:jc w:val="both"/>
                  </w:pPr>
                  <w:r>
                    <w:rPr>
                      <w:rFonts w:ascii="仿宋_GB2312" w:hAnsi="仿宋_GB2312" w:cs="仿宋_GB2312" w:eastAsia="仿宋_GB2312"/>
                      <w:sz w:val="20"/>
                    </w:rPr>
                    <w:t>6. 最大负压值：90±10kPa</w:t>
                  </w:r>
                </w:p>
                <w:p>
                  <w:pPr>
                    <w:pStyle w:val="null3"/>
                    <w:jc w:val="both"/>
                  </w:pPr>
                  <w:r>
                    <w:rPr>
                      <w:rFonts w:ascii="仿宋_GB2312" w:hAnsi="仿宋_GB2312" w:cs="仿宋_GB2312" w:eastAsia="仿宋_GB2312"/>
                      <w:sz w:val="20"/>
                    </w:rPr>
                    <w:t>7. 负压调节范围：20kPa至最大负压值</w:t>
                  </w:r>
                </w:p>
                <w:p>
                  <w:pPr>
                    <w:pStyle w:val="null3"/>
                    <w:jc w:val="both"/>
                  </w:pPr>
                  <w:r>
                    <w:rPr>
                      <w:rFonts w:ascii="仿宋_GB2312" w:hAnsi="仿宋_GB2312" w:cs="仿宋_GB2312" w:eastAsia="仿宋_GB2312"/>
                      <w:sz w:val="20"/>
                    </w:rPr>
                    <w:t>8. 自由空气流量：≥20L/min</w:t>
                  </w:r>
                </w:p>
                <w:p>
                  <w:pPr>
                    <w:pStyle w:val="null3"/>
                    <w:jc w:val="both"/>
                  </w:pPr>
                  <w:r>
                    <w:rPr>
                      <w:rFonts w:ascii="仿宋_GB2312" w:hAnsi="仿宋_GB2312" w:cs="仿宋_GB2312" w:eastAsia="仿宋_GB2312"/>
                      <w:sz w:val="20"/>
                    </w:rPr>
                    <w:t>9. 噪声：≤65dB(A)</w:t>
                  </w:r>
                </w:p>
                <w:p>
                  <w:pPr>
                    <w:pStyle w:val="null3"/>
                    <w:jc w:val="both"/>
                  </w:pPr>
                  <w:r>
                    <w:rPr>
                      <w:rFonts w:ascii="仿宋_GB2312" w:hAnsi="仿宋_GB2312" w:cs="仿宋_GB2312" w:eastAsia="仿宋_GB2312"/>
                      <w:sz w:val="20"/>
                    </w:rPr>
                    <w:t>10. 贮液瓶：2500mL/只，2只一组(倾斜角度≤10°仍适用)</w:t>
                  </w:r>
                </w:p>
                <w:p>
                  <w:pPr>
                    <w:pStyle w:val="null3"/>
                    <w:jc w:val="both"/>
                  </w:pPr>
                  <w:r>
                    <w:rPr>
                      <w:rFonts w:ascii="仿宋_GB2312" w:hAnsi="仿宋_GB2312" w:cs="仿宋_GB2312" w:eastAsia="仿宋_GB2312"/>
                      <w:sz w:val="20"/>
                    </w:rPr>
                    <w:t>11. 熔丝管：F2AL250V，Φ5×20</w:t>
                  </w:r>
                </w:p>
                <w:p>
                  <w:pPr>
                    <w:pStyle w:val="null3"/>
                    <w:jc w:val="both"/>
                  </w:pPr>
                  <w:r>
                    <w:rPr>
                      <w:rFonts w:ascii="仿宋_GB2312" w:hAnsi="仿宋_GB2312" w:cs="仿宋_GB2312" w:eastAsia="仿宋_GB2312"/>
                      <w:sz w:val="20"/>
                    </w:rPr>
                    <w:t>12. 重量：17kg（包含装满贮液瓶状态），13.5kg（包括空的贮液瓶）</w:t>
                  </w:r>
                </w:p>
                <w:p>
                  <w:pPr>
                    <w:pStyle w:val="null3"/>
                    <w:jc w:val="both"/>
                  </w:pPr>
                  <w:r>
                    <w:rPr>
                      <w:rFonts w:ascii="仿宋_GB2312" w:hAnsi="仿宋_GB2312" w:cs="仿宋_GB2312" w:eastAsia="仿宋_GB2312"/>
                      <w:sz w:val="20"/>
                    </w:rPr>
                    <w:t>13. 外形尺寸: (360×320×480)mm</w:t>
                  </w:r>
                </w:p>
                <w:p>
                  <w:pPr>
                    <w:pStyle w:val="null3"/>
                    <w:jc w:val="both"/>
                  </w:pPr>
                  <w:r>
                    <w:rPr>
                      <w:rFonts w:ascii="仿宋_GB2312" w:hAnsi="仿宋_GB2312" w:cs="仿宋_GB2312" w:eastAsia="仿宋_GB2312"/>
                      <w:sz w:val="20"/>
                    </w:rPr>
                    <w:t>14. 使用期限：5年(易损易耗件除外)</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自动洗胃机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一、性能特点：</w:t>
                  </w:r>
                </w:p>
                <w:p>
                  <w:pPr>
                    <w:pStyle w:val="null3"/>
                    <w:jc w:val="both"/>
                  </w:pPr>
                  <w:r>
                    <w:rPr>
                      <w:rFonts w:ascii="仿宋_GB2312" w:hAnsi="仿宋_GB2312" w:cs="仿宋_GB2312" w:eastAsia="仿宋_GB2312"/>
                      <w:sz w:val="20"/>
                    </w:rPr>
                    <w:t>1.本机采用电磁水泵作为冲液和吸液的动力源。</w:t>
                  </w:r>
                </w:p>
                <w:p>
                  <w:pPr>
                    <w:pStyle w:val="null3"/>
                    <w:jc w:val="both"/>
                  </w:pPr>
                  <w:r>
                    <w:rPr>
                      <w:rFonts w:ascii="仿宋_GB2312" w:hAnsi="仿宋_GB2312" w:cs="仿宋_GB2312" w:eastAsia="仿宋_GB2312"/>
                      <w:sz w:val="20"/>
                    </w:rPr>
                    <w:t>2.洗胃迅速，干净，对胃壁粘膜无损伤。</w:t>
                  </w:r>
                </w:p>
                <w:p>
                  <w:pPr>
                    <w:pStyle w:val="null3"/>
                    <w:jc w:val="both"/>
                  </w:pPr>
                  <w:r>
                    <w:rPr>
                      <w:rFonts w:ascii="仿宋_GB2312" w:hAnsi="仿宋_GB2312" w:cs="仿宋_GB2312" w:eastAsia="仿宋_GB2312"/>
                      <w:sz w:val="20"/>
                    </w:rPr>
                    <w:t>3.具有手控和自控二种操作功能，易于调整和控制。</w:t>
                  </w:r>
                </w:p>
                <w:p>
                  <w:pPr>
                    <w:pStyle w:val="null3"/>
                    <w:jc w:val="both"/>
                  </w:pPr>
                  <w:r>
                    <w:rPr>
                      <w:rFonts w:ascii="仿宋_GB2312" w:hAnsi="仿宋_GB2312" w:cs="仿宋_GB2312" w:eastAsia="仿宋_GB2312"/>
                      <w:sz w:val="20"/>
                    </w:rPr>
                    <w:t>4.设有故障声光提示装置，便于故障的排除和设备维修。</w:t>
                  </w:r>
                </w:p>
                <w:p>
                  <w:pPr>
                    <w:pStyle w:val="null3"/>
                    <w:jc w:val="both"/>
                  </w:pPr>
                  <w:r>
                    <w:rPr>
                      <w:rFonts w:ascii="仿宋_GB2312" w:hAnsi="仿宋_GB2312" w:cs="仿宋_GB2312" w:eastAsia="仿宋_GB2312"/>
                      <w:sz w:val="20"/>
                    </w:rPr>
                    <w:t>二、主要技术参数</w:t>
                  </w:r>
                </w:p>
                <w:p>
                  <w:pPr>
                    <w:pStyle w:val="null3"/>
                    <w:jc w:val="both"/>
                  </w:pPr>
                  <w:r>
                    <w:rPr>
                      <w:rFonts w:ascii="仿宋_GB2312" w:hAnsi="仿宋_GB2312" w:cs="仿宋_GB2312" w:eastAsia="仿宋_GB2312"/>
                      <w:sz w:val="20"/>
                    </w:rPr>
                    <w:t>1.电源：AC220V 50Hz</w:t>
                  </w:r>
                </w:p>
                <w:p>
                  <w:pPr>
                    <w:pStyle w:val="null3"/>
                    <w:jc w:val="both"/>
                  </w:pPr>
                  <w:r>
                    <w:rPr>
                      <w:rFonts w:ascii="仿宋_GB2312" w:hAnsi="仿宋_GB2312" w:cs="仿宋_GB2312" w:eastAsia="仿宋_GB2312"/>
                      <w:sz w:val="20"/>
                    </w:rPr>
                    <w:t>2.输入功率：250VA</w:t>
                  </w:r>
                </w:p>
                <w:p>
                  <w:pPr>
                    <w:pStyle w:val="null3"/>
                    <w:jc w:val="both"/>
                  </w:pPr>
                  <w:r>
                    <w:rPr>
                      <w:rFonts w:ascii="仿宋_GB2312" w:hAnsi="仿宋_GB2312" w:cs="仿宋_GB2312" w:eastAsia="仿宋_GB2312"/>
                      <w:sz w:val="20"/>
                    </w:rPr>
                    <w:t>3.流量：≥2L/min</w:t>
                  </w:r>
                </w:p>
                <w:p>
                  <w:pPr>
                    <w:pStyle w:val="null3"/>
                    <w:jc w:val="both"/>
                  </w:pPr>
                  <w:r>
                    <w:rPr>
                      <w:rFonts w:ascii="仿宋_GB2312" w:hAnsi="仿宋_GB2312" w:cs="仿宋_GB2312" w:eastAsia="仿宋_GB2312"/>
                      <w:sz w:val="20"/>
                    </w:rPr>
                    <w:t xml:space="preserve">4.自控：冲液量为250～350ml/次 吸液量为300～450ml/次 </w:t>
                  </w:r>
                </w:p>
                <w:p>
                  <w:pPr>
                    <w:pStyle w:val="null3"/>
                    <w:jc w:val="both"/>
                  </w:pPr>
                  <w:r>
                    <w:rPr>
                      <w:rFonts w:ascii="仿宋_GB2312" w:hAnsi="仿宋_GB2312" w:cs="仿宋_GB2312" w:eastAsia="仿宋_GB2312"/>
                      <w:sz w:val="20"/>
                    </w:rPr>
                    <w:t>5.压力控制：冲、吸压力设定为47～67KPa</w:t>
                  </w:r>
                </w:p>
                <w:p>
                  <w:pPr>
                    <w:pStyle w:val="null3"/>
                    <w:jc w:val="both"/>
                  </w:pPr>
                  <w:r>
                    <w:rPr>
                      <w:rFonts w:ascii="仿宋_GB2312" w:hAnsi="仿宋_GB2312" w:cs="仿宋_GB2312" w:eastAsia="仿宋_GB2312"/>
                      <w:sz w:val="20"/>
                    </w:rPr>
                    <w:t>6.噪声:≤65dB(A)</w:t>
                  </w:r>
                </w:p>
                <w:p>
                  <w:pPr>
                    <w:pStyle w:val="null3"/>
                    <w:jc w:val="both"/>
                  </w:pPr>
                  <w:r>
                    <w:rPr>
                      <w:rFonts w:ascii="仿宋_GB2312" w:hAnsi="仿宋_GB2312" w:cs="仿宋_GB2312" w:eastAsia="仿宋_GB2312"/>
                      <w:sz w:val="20"/>
                    </w:rPr>
                    <w:t>7.外包装尺寸：46.5cm×42.5cm×92cm</w:t>
                  </w:r>
                </w:p>
                <w:p>
                  <w:pPr>
                    <w:pStyle w:val="null3"/>
                    <w:jc w:val="both"/>
                  </w:pPr>
                  <w:r>
                    <w:rPr>
                      <w:rFonts w:ascii="仿宋_GB2312" w:hAnsi="仿宋_GB2312" w:cs="仿宋_GB2312" w:eastAsia="仿宋_GB2312"/>
                      <w:sz w:val="20"/>
                    </w:rPr>
                    <w:t>8.毛/净重：23/19kg</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空气消毒机</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1.类别：移动式</w:t>
                  </w:r>
                </w:p>
                <w:p>
                  <w:pPr>
                    <w:pStyle w:val="null3"/>
                    <w:jc w:val="both"/>
                  </w:pPr>
                  <w:r>
                    <w:rPr>
                      <w:rFonts w:ascii="仿宋_GB2312" w:hAnsi="仿宋_GB2312" w:cs="仿宋_GB2312" w:eastAsia="仿宋_GB2312"/>
                      <w:sz w:val="20"/>
                    </w:rPr>
                    <w:t>2.外型尺寸：（L×W×H）：325×420×825（mm³）</w:t>
                  </w:r>
                </w:p>
                <w:p>
                  <w:pPr>
                    <w:pStyle w:val="null3"/>
                    <w:jc w:val="both"/>
                  </w:pPr>
                  <w:r>
                    <w:rPr>
                      <w:rFonts w:ascii="仿宋_GB2312" w:hAnsi="仿宋_GB2312" w:cs="仿宋_GB2312" w:eastAsia="仿宋_GB2312"/>
                      <w:sz w:val="20"/>
                    </w:rPr>
                    <w:t>3.重量：23kg</w:t>
                  </w:r>
                </w:p>
                <w:p>
                  <w:pPr>
                    <w:pStyle w:val="null3"/>
                    <w:jc w:val="both"/>
                  </w:pPr>
                  <w:r>
                    <w:rPr>
                      <w:rFonts w:ascii="仿宋_GB2312" w:hAnsi="仿宋_GB2312" w:cs="仿宋_GB2312" w:eastAsia="仿宋_GB2312"/>
                      <w:sz w:val="20"/>
                    </w:rPr>
                    <w:t>技术参数</w:t>
                  </w:r>
                </w:p>
                <w:p>
                  <w:pPr>
                    <w:pStyle w:val="null3"/>
                    <w:jc w:val="both"/>
                  </w:pPr>
                  <w:r>
                    <w:rPr>
                      <w:rFonts w:ascii="仿宋_GB2312" w:hAnsi="仿宋_GB2312" w:cs="仿宋_GB2312" w:eastAsia="仿宋_GB2312"/>
                      <w:sz w:val="20"/>
                    </w:rPr>
                    <w:t>1.消毒方法：等离子体</w:t>
                  </w:r>
                </w:p>
                <w:p>
                  <w:pPr>
                    <w:pStyle w:val="null3"/>
                    <w:jc w:val="both"/>
                  </w:pPr>
                  <w:r>
                    <w:rPr>
                      <w:rFonts w:ascii="仿宋_GB2312" w:hAnsi="仿宋_GB2312" w:cs="仿宋_GB2312" w:eastAsia="仿宋_GB2312"/>
                      <w:sz w:val="20"/>
                    </w:rPr>
                    <w:t>2.最大适用体积：100 m3</w:t>
                  </w:r>
                </w:p>
                <w:p>
                  <w:pPr>
                    <w:pStyle w:val="null3"/>
                    <w:jc w:val="both"/>
                  </w:pPr>
                  <w:r>
                    <w:rPr>
                      <w:rFonts w:ascii="仿宋_GB2312" w:hAnsi="仿宋_GB2312" w:cs="仿宋_GB2312" w:eastAsia="仿宋_GB2312"/>
                      <w:sz w:val="20"/>
                    </w:rPr>
                    <w:t>3.V额定循环风量：1000 m3/h</w:t>
                  </w:r>
                </w:p>
                <w:p>
                  <w:pPr>
                    <w:pStyle w:val="null3"/>
                    <w:jc w:val="both"/>
                  </w:pPr>
                  <w:r>
                    <w:rPr>
                      <w:rFonts w:ascii="仿宋_GB2312" w:hAnsi="仿宋_GB2312" w:cs="仿宋_GB2312" w:eastAsia="仿宋_GB2312"/>
                      <w:sz w:val="20"/>
                    </w:rPr>
                    <w:t>4.噪声：≤55dB(A)</w:t>
                  </w:r>
                </w:p>
                <w:p>
                  <w:pPr>
                    <w:pStyle w:val="null3"/>
                    <w:jc w:val="both"/>
                  </w:pPr>
                  <w:r>
                    <w:rPr>
                      <w:rFonts w:ascii="仿宋_GB2312" w:hAnsi="仿宋_GB2312" w:cs="仿宋_GB2312" w:eastAsia="仿宋_GB2312"/>
                      <w:sz w:val="20"/>
                    </w:rPr>
                    <w:t>5.负离子浓度：≥6×106  个/cm3</w:t>
                  </w:r>
                </w:p>
                <w:p>
                  <w:pPr>
                    <w:pStyle w:val="null3"/>
                    <w:jc w:val="both"/>
                  </w:pPr>
                  <w:r>
                    <w:rPr>
                      <w:rFonts w:ascii="仿宋_GB2312" w:hAnsi="仿宋_GB2312" w:cs="仿宋_GB2312" w:eastAsia="仿宋_GB2312"/>
                      <w:sz w:val="20"/>
                    </w:rPr>
                    <w:t>6.等离子体场强度：8 kV±0.3 k</w:t>
                  </w:r>
                </w:p>
                <w:p>
                  <w:pPr>
                    <w:pStyle w:val="null3"/>
                    <w:jc w:val="both"/>
                  </w:pPr>
                  <w:r>
                    <w:rPr>
                      <w:rFonts w:ascii="仿宋_GB2312" w:hAnsi="仿宋_GB2312" w:cs="仿宋_GB2312" w:eastAsia="仿宋_GB2312"/>
                      <w:sz w:val="20"/>
                    </w:rPr>
                    <w:t>7.消毒过程空气中臭氧浓度：＜0.003mg/m³</w:t>
                  </w:r>
                </w:p>
                <w:p>
                  <w:pPr>
                    <w:pStyle w:val="null3"/>
                    <w:jc w:val="both"/>
                  </w:pPr>
                  <w:r>
                    <w:rPr>
                      <w:rFonts w:ascii="仿宋_GB2312" w:hAnsi="仿宋_GB2312" w:cs="仿宋_GB2312" w:eastAsia="仿宋_GB2312"/>
                      <w:sz w:val="20"/>
                    </w:rPr>
                    <w:t>8.气雾室细菌的杀灭率均＞99.99%</w:t>
                  </w:r>
                </w:p>
                <w:p>
                  <w:pPr>
                    <w:pStyle w:val="null3"/>
                    <w:jc w:val="both"/>
                  </w:pPr>
                  <w:r>
                    <w:rPr>
                      <w:rFonts w:ascii="仿宋_GB2312" w:hAnsi="仿宋_GB2312" w:cs="仿宋_GB2312" w:eastAsia="仿宋_GB2312"/>
                      <w:sz w:val="20"/>
                    </w:rPr>
                    <w:t>9.自然菌平均消亡率(100m³，60min)均＞93.00%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体重秤</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体重测量范围</w:t>
                  </w:r>
                  <w:r>
                    <w:rPr>
                      <w:rFonts w:ascii="仿宋_GB2312" w:hAnsi="仿宋_GB2312" w:cs="仿宋_GB2312" w:eastAsia="仿宋_GB2312"/>
                      <w:sz w:val="20"/>
                    </w:rPr>
                    <w:t>2-300kg分度值0.01、0.02、0.05、0.1kg（可选）</w:t>
                  </w:r>
                </w:p>
                <w:p>
                  <w:pPr>
                    <w:pStyle w:val="null3"/>
                    <w:jc w:val="both"/>
                  </w:pPr>
                  <w:r>
                    <w:rPr>
                      <w:rFonts w:ascii="仿宋_GB2312" w:hAnsi="仿宋_GB2312" w:cs="仿宋_GB2312" w:eastAsia="仿宋_GB2312"/>
                      <w:sz w:val="20"/>
                    </w:rPr>
                    <w:t>测量系统悬臂梁式高精度压力传感器</w:t>
                  </w:r>
                </w:p>
                <w:p>
                  <w:pPr>
                    <w:pStyle w:val="null3"/>
                    <w:jc w:val="both"/>
                  </w:pPr>
                  <w:r>
                    <w:rPr>
                      <w:rFonts w:ascii="仿宋_GB2312" w:hAnsi="仿宋_GB2312" w:cs="仿宋_GB2312" w:eastAsia="仿宋_GB2312"/>
                      <w:sz w:val="20"/>
                    </w:rPr>
                    <w:t>测量速度</w:t>
                  </w:r>
                  <w:r>
                    <w:rPr>
                      <w:rFonts w:ascii="仿宋_GB2312" w:hAnsi="仿宋_GB2312" w:cs="仿宋_GB2312" w:eastAsia="仿宋_GB2312"/>
                      <w:sz w:val="20"/>
                    </w:rPr>
                    <w:t>≥600次/小时</w:t>
                  </w:r>
                </w:p>
                <w:p>
                  <w:pPr>
                    <w:pStyle w:val="null3"/>
                    <w:jc w:val="both"/>
                  </w:pPr>
                  <w:r>
                    <w:rPr>
                      <w:rFonts w:ascii="仿宋_GB2312" w:hAnsi="仿宋_GB2312" w:cs="仿宋_GB2312" w:eastAsia="仿宋_GB2312"/>
                      <w:sz w:val="20"/>
                    </w:rPr>
                    <w:t>身体质量指数（</w:t>
                  </w:r>
                  <w:r>
                    <w:rPr>
                      <w:rFonts w:ascii="仿宋_GB2312" w:hAnsi="仿宋_GB2312" w:cs="仿宋_GB2312" w:eastAsia="仿宋_GB2312"/>
                      <w:sz w:val="20"/>
                    </w:rPr>
                    <w:t>BMI） 自动智能计算：体重（KG）/身高（m）</w:t>
                  </w:r>
                </w:p>
                <w:p>
                  <w:pPr>
                    <w:pStyle w:val="null3"/>
                    <w:jc w:val="both"/>
                  </w:pPr>
                  <w:r>
                    <w:rPr>
                      <w:rFonts w:ascii="仿宋_GB2312" w:hAnsi="仿宋_GB2312" w:cs="仿宋_GB2312" w:eastAsia="仿宋_GB2312"/>
                      <w:sz w:val="20"/>
                    </w:rPr>
                    <w:t>体型</w:t>
                  </w:r>
                  <w:r>
                    <w:rPr>
                      <w:rFonts w:ascii="仿宋_GB2312" w:hAnsi="仿宋_GB2312" w:cs="仿宋_GB2312" w:eastAsia="仿宋_GB2312"/>
                      <w:sz w:val="20"/>
                    </w:rPr>
                    <w:t xml:space="preserve">  </w:t>
                  </w:r>
                  <w:r>
                    <w:rPr>
                      <w:rFonts w:ascii="仿宋_GB2312" w:hAnsi="仿宋_GB2312" w:cs="仿宋_GB2312" w:eastAsia="仿宋_GB2312"/>
                      <w:sz w:val="20"/>
                    </w:rPr>
                    <w:t>偏瘦</w:t>
                  </w:r>
                  <w:r>
                    <w:rPr>
                      <w:rFonts w:ascii="仿宋_GB2312" w:hAnsi="仿宋_GB2312" w:cs="仿宋_GB2312" w:eastAsia="仿宋_GB2312"/>
                      <w:sz w:val="20"/>
                    </w:rPr>
                    <w:t xml:space="preserve">  </w:t>
                  </w:r>
                  <w:r>
                    <w:rPr>
                      <w:rFonts w:ascii="仿宋_GB2312" w:hAnsi="仿宋_GB2312" w:cs="仿宋_GB2312" w:eastAsia="仿宋_GB2312"/>
                      <w:sz w:val="20"/>
                    </w:rPr>
                    <w:t>正常</w:t>
                  </w:r>
                  <w:r>
                    <w:rPr>
                      <w:rFonts w:ascii="仿宋_GB2312" w:hAnsi="仿宋_GB2312" w:cs="仿宋_GB2312" w:eastAsia="仿宋_GB2312"/>
                      <w:sz w:val="20"/>
                    </w:rPr>
                    <w:t xml:space="preserve">  </w:t>
                  </w:r>
                  <w:r>
                    <w:rPr>
                      <w:rFonts w:ascii="仿宋_GB2312" w:hAnsi="仿宋_GB2312" w:cs="仿宋_GB2312" w:eastAsia="仿宋_GB2312"/>
                      <w:sz w:val="20"/>
                    </w:rPr>
                    <w:t>偏胖</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数据输出接口有线通信</w:t>
                  </w:r>
                  <w:r>
                    <w:rPr>
                      <w:rFonts w:ascii="仿宋_GB2312" w:hAnsi="仿宋_GB2312" w:cs="仿宋_GB2312" w:eastAsia="仿宋_GB2312"/>
                      <w:sz w:val="20"/>
                    </w:rPr>
                    <w:t>RS232串口，无线通信蓝牙（选配），</w:t>
                  </w:r>
                </w:p>
                <w:p>
                  <w:pPr>
                    <w:pStyle w:val="null3"/>
                    <w:jc w:val="both"/>
                  </w:pPr>
                  <w:r>
                    <w:rPr>
                      <w:rFonts w:ascii="仿宋_GB2312" w:hAnsi="仿宋_GB2312" w:cs="仿宋_GB2312" w:eastAsia="仿宋_GB2312"/>
                      <w:sz w:val="20"/>
                    </w:rPr>
                    <w:t>系统兼容</w:t>
                  </w:r>
                  <w:r>
                    <w:rPr>
                      <w:rFonts w:ascii="仿宋_GB2312" w:hAnsi="仿宋_GB2312" w:cs="仿宋_GB2312" w:eastAsia="仿宋_GB2312"/>
                      <w:sz w:val="20"/>
                    </w:rPr>
                    <w:t>数据对接接口协议开放，可对接所使用的系统</w:t>
                  </w:r>
                </w:p>
                <w:p>
                  <w:pPr>
                    <w:pStyle w:val="null3"/>
                    <w:jc w:val="both"/>
                  </w:pPr>
                  <w:r>
                    <w:rPr>
                      <w:rFonts w:ascii="仿宋_GB2312" w:hAnsi="仿宋_GB2312" w:cs="仿宋_GB2312" w:eastAsia="仿宋_GB2312"/>
                      <w:sz w:val="20"/>
                    </w:rPr>
                    <w:t>电源电压</w:t>
                  </w:r>
                  <w:r>
                    <w:rPr>
                      <w:rFonts w:ascii="仿宋_GB2312" w:hAnsi="仿宋_GB2312" w:cs="仿宋_GB2312" w:eastAsia="仿宋_GB2312"/>
                      <w:sz w:val="20"/>
                    </w:rPr>
                    <w:t>AC120-240V (50Hz/60Hz)</w:t>
                  </w:r>
                </w:p>
                <w:p>
                  <w:pPr>
                    <w:pStyle w:val="null3"/>
                    <w:jc w:val="both"/>
                  </w:pPr>
                  <w:r>
                    <w:rPr>
                      <w:rFonts w:ascii="仿宋_GB2312" w:hAnsi="仿宋_GB2312" w:cs="仿宋_GB2312" w:eastAsia="仿宋_GB2312"/>
                      <w:sz w:val="20"/>
                    </w:rPr>
                    <w:t>额定功率</w:t>
                  </w:r>
                  <w:r>
                    <w:rPr>
                      <w:rFonts w:ascii="仿宋_GB2312" w:hAnsi="仿宋_GB2312" w:cs="仿宋_GB2312" w:eastAsia="仿宋_GB2312"/>
                      <w:sz w:val="20"/>
                    </w:rPr>
                    <w:t>≤ 12W</w:t>
                  </w:r>
                </w:p>
                <w:p>
                  <w:pPr>
                    <w:pStyle w:val="null3"/>
                    <w:jc w:val="both"/>
                  </w:pPr>
                  <w:r>
                    <w:rPr>
                      <w:rFonts w:ascii="仿宋_GB2312" w:hAnsi="仿宋_GB2312" w:cs="仿宋_GB2312" w:eastAsia="仿宋_GB2312"/>
                      <w:sz w:val="20"/>
                    </w:rPr>
                    <w:t>工作湿度范围（储存温度范围）</w:t>
                  </w:r>
                  <w:r>
                    <w:rPr>
                      <w:rFonts w:ascii="仿宋_GB2312" w:hAnsi="仿宋_GB2312" w:cs="仿宋_GB2312" w:eastAsia="仿宋_GB2312"/>
                      <w:sz w:val="20"/>
                    </w:rPr>
                    <w:t>5℃～45℃（-10℃～+60℃） 20%--85%PH</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无创呼吸机及配套管路</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 基本要求</w:t>
                  </w:r>
                </w:p>
                <w:p>
                  <w:pPr>
                    <w:pStyle w:val="null3"/>
                    <w:jc w:val="both"/>
                  </w:pPr>
                  <w:r>
                    <w:rPr>
                      <w:rFonts w:ascii="仿宋_GB2312" w:hAnsi="仿宋_GB2312" w:cs="仿宋_GB2312" w:eastAsia="仿宋_GB2312"/>
                      <w:sz w:val="20"/>
                    </w:rPr>
                    <w:t>通气模式：有创通气和无创通气</w:t>
                  </w:r>
                </w:p>
                <w:p>
                  <w:pPr>
                    <w:pStyle w:val="null3"/>
                    <w:jc w:val="both"/>
                  </w:pPr>
                  <w:r>
                    <w:rPr>
                      <w:rFonts w:ascii="仿宋_GB2312" w:hAnsi="仿宋_GB2312" w:cs="仿宋_GB2312" w:eastAsia="仿宋_GB2312"/>
                      <w:sz w:val="20"/>
                    </w:rPr>
                    <w:t>患者类型：成人，儿童</w:t>
                  </w:r>
                </w:p>
                <w:p>
                  <w:pPr>
                    <w:pStyle w:val="null3"/>
                    <w:jc w:val="both"/>
                  </w:pPr>
                  <w:r>
                    <w:rPr>
                      <w:rFonts w:ascii="仿宋_GB2312" w:hAnsi="仿宋_GB2312" w:cs="仿宋_GB2312" w:eastAsia="仿宋_GB2312"/>
                      <w:sz w:val="20"/>
                    </w:rPr>
                    <w:t>1.3显示单元：12寸触摸屏显示器，可屏机分离，显示屏方便从主机拆卸并安装到其他设备，有效保护医务人员，避免交叉感染；</w:t>
                  </w:r>
                </w:p>
                <w:p>
                  <w:pPr>
                    <w:pStyle w:val="null3"/>
                    <w:jc w:val="both"/>
                  </w:pPr>
                  <w:r>
                    <w:rPr>
                      <w:rFonts w:ascii="仿宋_GB2312" w:hAnsi="仿宋_GB2312" w:cs="仿宋_GB2312" w:eastAsia="仿宋_GB2312"/>
                      <w:sz w:val="20"/>
                    </w:rPr>
                    <w:t>1.4电动电控呼吸机，内置涡轮驱动，无需配置空气压缩机，漏气补偿能力≥60L/min。</w:t>
                  </w:r>
                </w:p>
                <w:p>
                  <w:pPr>
                    <w:pStyle w:val="null3"/>
                    <w:jc w:val="both"/>
                  </w:pPr>
                  <w:r>
                    <w:rPr>
                      <w:rFonts w:ascii="仿宋_GB2312" w:hAnsi="仿宋_GB2312" w:cs="仿宋_GB2312" w:eastAsia="仿宋_GB2312"/>
                      <w:sz w:val="20"/>
                    </w:rPr>
                    <w:t>1.5 内置锂电池，电池工作时间≥2小时。</w:t>
                  </w:r>
                </w:p>
                <w:p>
                  <w:pPr>
                    <w:pStyle w:val="null3"/>
                    <w:jc w:val="both"/>
                  </w:pPr>
                  <w:r>
                    <w:rPr>
                      <w:rFonts w:ascii="仿宋_GB2312" w:hAnsi="仿宋_GB2312" w:cs="仿宋_GB2312" w:eastAsia="仿宋_GB2312"/>
                      <w:sz w:val="20"/>
                    </w:rPr>
                    <w:t>2.通气功能</w:t>
                  </w:r>
                </w:p>
                <w:p>
                  <w:pPr>
                    <w:pStyle w:val="null3"/>
                    <w:jc w:val="both"/>
                  </w:pPr>
                  <w:r>
                    <w:rPr>
                      <w:rFonts w:ascii="仿宋_GB2312" w:hAnsi="仿宋_GB2312" w:cs="仿宋_GB2312" w:eastAsia="仿宋_GB2312"/>
                      <w:sz w:val="20"/>
                    </w:rPr>
                    <w:t>2.1通气模式：</w:t>
                  </w:r>
                </w:p>
                <w:p>
                  <w:pPr>
                    <w:pStyle w:val="null3"/>
                    <w:jc w:val="both"/>
                  </w:pPr>
                  <w:r>
                    <w:rPr>
                      <w:rFonts w:ascii="仿宋_GB2312" w:hAnsi="仿宋_GB2312" w:cs="仿宋_GB2312" w:eastAsia="仿宋_GB2312"/>
                      <w:sz w:val="20"/>
                    </w:rPr>
                    <w:t>VCV,PCV,PRVC,SIMV(VCV),SIMV(PCR),SIMV(PRVC),PSV,SPONT/CPAP, BILEVEL(或同等模式)。</w:t>
                  </w:r>
                </w:p>
                <w:p>
                  <w:pPr>
                    <w:pStyle w:val="null3"/>
                    <w:jc w:val="both"/>
                  </w:pPr>
                  <w:r>
                    <w:rPr>
                      <w:rFonts w:ascii="仿宋_GB2312" w:hAnsi="仿宋_GB2312" w:cs="仿宋_GB2312" w:eastAsia="仿宋_GB2312"/>
                      <w:sz w:val="20"/>
                    </w:rPr>
                    <w:t>2.2具有窒息备份通气功能。</w:t>
                  </w:r>
                </w:p>
                <w:p>
                  <w:pPr>
                    <w:pStyle w:val="null3"/>
                    <w:jc w:val="both"/>
                  </w:pPr>
                  <w:r>
                    <w:rPr>
                      <w:rFonts w:ascii="仿宋_GB2312" w:hAnsi="仿宋_GB2312" w:cs="仿宋_GB2312" w:eastAsia="仿宋_GB2312"/>
                      <w:sz w:val="20"/>
                    </w:rPr>
                    <w:t>2.3具有自动导管补偿功能，补偿度从0-100%。</w:t>
                  </w:r>
                </w:p>
                <w:p>
                  <w:pPr>
                    <w:pStyle w:val="null3"/>
                    <w:jc w:val="both"/>
                  </w:pPr>
                  <w:r>
                    <w:rPr>
                      <w:rFonts w:ascii="仿宋_GB2312" w:hAnsi="仿宋_GB2312" w:cs="仿宋_GB2312" w:eastAsia="仿宋_GB2312"/>
                      <w:sz w:val="20"/>
                    </w:rPr>
                    <w:t>2.4具有吸气保持，呼气保持，手动呼吸，屏幕冻结测量，屏幕锁等功能。</w:t>
                  </w:r>
                </w:p>
                <w:p>
                  <w:pPr>
                    <w:pStyle w:val="null3"/>
                    <w:jc w:val="both"/>
                  </w:pPr>
                  <w:r>
                    <w:rPr>
                      <w:rFonts w:ascii="仿宋_GB2312" w:hAnsi="仿宋_GB2312" w:cs="仿宋_GB2312" w:eastAsia="仿宋_GB2312"/>
                      <w:sz w:val="20"/>
                    </w:rPr>
                    <w:t>2.5具有顺应性补偿功能。</w:t>
                  </w:r>
                </w:p>
                <w:p>
                  <w:pPr>
                    <w:pStyle w:val="null3"/>
                    <w:jc w:val="both"/>
                  </w:pPr>
                  <w:r>
                    <w:rPr>
                      <w:rFonts w:ascii="仿宋_GB2312" w:hAnsi="仿宋_GB2312" w:cs="仿宋_GB2312" w:eastAsia="仿宋_GB2312"/>
                      <w:sz w:val="20"/>
                    </w:rPr>
                    <w:t>2.6具有肺功能测量功能，可测量顺应性，弹性阻力，时间常数，内源性PEEP。</w:t>
                  </w:r>
                </w:p>
                <w:p>
                  <w:pPr>
                    <w:pStyle w:val="null3"/>
                    <w:jc w:val="both"/>
                  </w:pPr>
                  <w:r>
                    <w:rPr>
                      <w:rFonts w:ascii="仿宋_GB2312" w:hAnsi="仿宋_GB2312" w:cs="仿宋_GB2312" w:eastAsia="仿宋_GB2312"/>
                      <w:sz w:val="20"/>
                    </w:rPr>
                    <w:t>2.7 个性监测参数定制：可自选监测参数在主监测区，方便医生观察。</w:t>
                  </w:r>
                </w:p>
                <w:p>
                  <w:pPr>
                    <w:pStyle w:val="null3"/>
                    <w:jc w:val="both"/>
                  </w:pPr>
                  <w:r>
                    <w:rPr>
                      <w:rFonts w:ascii="仿宋_GB2312" w:hAnsi="仿宋_GB2312" w:cs="仿宋_GB2312" w:eastAsia="仿宋_GB2312"/>
                      <w:sz w:val="20"/>
                    </w:rPr>
                    <w:t>3.参数设置</w:t>
                  </w:r>
                </w:p>
                <w:p>
                  <w:pPr>
                    <w:pStyle w:val="null3"/>
                    <w:jc w:val="both"/>
                  </w:pPr>
                  <w:r>
                    <w:rPr>
                      <w:rFonts w:ascii="仿宋_GB2312" w:hAnsi="仿宋_GB2312" w:cs="仿宋_GB2312" w:eastAsia="仿宋_GB2312"/>
                      <w:sz w:val="20"/>
                    </w:rPr>
                    <w:t>3.1 潮气量：20-2000ml。</w:t>
                  </w:r>
                </w:p>
                <w:p>
                  <w:pPr>
                    <w:pStyle w:val="null3"/>
                    <w:jc w:val="both"/>
                  </w:pPr>
                  <w:r>
                    <w:rPr>
                      <w:rFonts w:ascii="仿宋_GB2312" w:hAnsi="仿宋_GB2312" w:cs="仿宋_GB2312" w:eastAsia="仿宋_GB2312"/>
                      <w:sz w:val="20"/>
                    </w:rPr>
                    <w:t>3.2 呼吸频率：1-70bpm。</w:t>
                  </w:r>
                </w:p>
                <w:p>
                  <w:pPr>
                    <w:pStyle w:val="null3"/>
                    <w:jc w:val="both"/>
                  </w:pPr>
                  <w:r>
                    <w:rPr>
                      <w:rFonts w:ascii="仿宋_GB2312" w:hAnsi="仿宋_GB2312" w:cs="仿宋_GB2312" w:eastAsia="仿宋_GB2312"/>
                      <w:sz w:val="20"/>
                    </w:rPr>
                    <w:t>3.3 吸气时间：0.2-9s。</w:t>
                  </w:r>
                </w:p>
                <w:p>
                  <w:pPr>
                    <w:pStyle w:val="null3"/>
                    <w:jc w:val="both"/>
                  </w:pPr>
                  <w:r>
                    <w:rPr>
                      <w:rFonts w:ascii="仿宋_GB2312" w:hAnsi="仿宋_GB2312" w:cs="仿宋_GB2312" w:eastAsia="仿宋_GB2312"/>
                      <w:sz w:val="20"/>
                    </w:rPr>
                    <w:t>3.4 吸气压力：5-50cmH2O。</w:t>
                  </w:r>
                </w:p>
                <w:p>
                  <w:pPr>
                    <w:pStyle w:val="null3"/>
                    <w:jc w:val="both"/>
                  </w:pPr>
                  <w:r>
                    <w:rPr>
                      <w:rFonts w:ascii="仿宋_GB2312" w:hAnsi="仿宋_GB2312" w:cs="仿宋_GB2312" w:eastAsia="仿宋_GB2312"/>
                      <w:sz w:val="20"/>
                    </w:rPr>
                    <w:t>3.5 支持压力：0-50cmH2O。</w:t>
                  </w:r>
                </w:p>
                <w:p>
                  <w:pPr>
                    <w:pStyle w:val="null3"/>
                    <w:jc w:val="both"/>
                  </w:pPr>
                  <w:r>
                    <w:rPr>
                      <w:rFonts w:ascii="仿宋_GB2312" w:hAnsi="仿宋_GB2312" w:cs="仿宋_GB2312" w:eastAsia="仿宋_GB2312"/>
                      <w:sz w:val="20"/>
                    </w:rPr>
                    <w:t>3.6 PEEP：0-30cmH2O。</w:t>
                  </w:r>
                </w:p>
                <w:p>
                  <w:pPr>
                    <w:pStyle w:val="null3"/>
                    <w:jc w:val="both"/>
                  </w:pPr>
                  <w:r>
                    <w:rPr>
                      <w:rFonts w:ascii="仿宋_GB2312" w:hAnsi="仿宋_GB2312" w:cs="仿宋_GB2312" w:eastAsia="仿宋_GB2312"/>
                      <w:sz w:val="20"/>
                    </w:rPr>
                    <w:t>3.7压力触发灵敏度：-20~0cmH2O。</w:t>
                  </w:r>
                </w:p>
                <w:p>
                  <w:pPr>
                    <w:pStyle w:val="null3"/>
                    <w:jc w:val="both"/>
                  </w:pPr>
                  <w:r>
                    <w:rPr>
                      <w:rFonts w:ascii="仿宋_GB2312" w:hAnsi="仿宋_GB2312" w:cs="仿宋_GB2312" w:eastAsia="仿宋_GB2312"/>
                      <w:sz w:val="20"/>
                    </w:rPr>
                    <w:t>3.8 流速触发灵敏度：0.5~20 LPM。</w:t>
                  </w:r>
                </w:p>
                <w:p>
                  <w:pPr>
                    <w:pStyle w:val="null3"/>
                    <w:jc w:val="both"/>
                  </w:pPr>
                  <w:r>
                    <w:rPr>
                      <w:rFonts w:ascii="仿宋_GB2312" w:hAnsi="仿宋_GB2312" w:cs="仿宋_GB2312" w:eastAsia="仿宋_GB2312"/>
                      <w:sz w:val="20"/>
                    </w:rPr>
                    <w:t>3.9 压力上升时间：0-2s。</w:t>
                  </w:r>
                </w:p>
                <w:p>
                  <w:pPr>
                    <w:pStyle w:val="null3"/>
                    <w:jc w:val="both"/>
                  </w:pPr>
                  <w:r>
                    <w:rPr>
                      <w:rFonts w:ascii="仿宋_GB2312" w:hAnsi="仿宋_GB2312" w:cs="仿宋_GB2312" w:eastAsia="仿宋_GB2312"/>
                      <w:sz w:val="20"/>
                    </w:rPr>
                    <w:t>3.10 吸气暂停时间：0-4s。</w:t>
                  </w:r>
                </w:p>
                <w:p>
                  <w:pPr>
                    <w:pStyle w:val="null3"/>
                    <w:jc w:val="both"/>
                  </w:pPr>
                  <w:r>
                    <w:rPr>
                      <w:rFonts w:ascii="仿宋_GB2312" w:hAnsi="仿宋_GB2312" w:cs="仿宋_GB2312" w:eastAsia="仿宋_GB2312"/>
                      <w:sz w:val="20"/>
                    </w:rPr>
                    <w:t>4.参数监测</w:t>
                  </w:r>
                </w:p>
                <w:p>
                  <w:pPr>
                    <w:pStyle w:val="null3"/>
                    <w:jc w:val="both"/>
                  </w:pPr>
                  <w:r>
                    <w:rPr>
                      <w:rFonts w:ascii="仿宋_GB2312" w:hAnsi="仿宋_GB2312" w:cs="仿宋_GB2312" w:eastAsia="仿宋_GB2312"/>
                      <w:sz w:val="20"/>
                    </w:rPr>
                    <w:t>4.1 压力参数监控至少具有：最小压（Pmin）， 平台压（Pplat）， 平均压（Pmean）， 峰值压力（Ppeak），呼气末正压 （PEEP）</w:t>
                  </w:r>
                </w:p>
                <w:p>
                  <w:pPr>
                    <w:pStyle w:val="null3"/>
                    <w:jc w:val="both"/>
                  </w:pPr>
                  <w:r>
                    <w:rPr>
                      <w:rFonts w:ascii="仿宋_GB2312" w:hAnsi="仿宋_GB2312" w:cs="仿宋_GB2312" w:eastAsia="仿宋_GB2312"/>
                      <w:sz w:val="20"/>
                    </w:rPr>
                    <w:t>4.2容量、流速类参数监控至少具有：吸入潮气量（ VTI）， 呼出潮气量（VTE）， 分钟通气量MV， 自主呼吸分钟通气量（MVspont）， 漏气百分比（Leak%）</w:t>
                  </w:r>
                </w:p>
                <w:p>
                  <w:pPr>
                    <w:pStyle w:val="null3"/>
                    <w:jc w:val="both"/>
                  </w:pPr>
                  <w:r>
                    <w:rPr>
                      <w:rFonts w:ascii="仿宋_GB2312" w:hAnsi="仿宋_GB2312" w:cs="仿宋_GB2312" w:eastAsia="仿宋_GB2312"/>
                      <w:sz w:val="20"/>
                    </w:rPr>
                    <w:t>4.3 具有以下参数监测：氧浓度，总呼吸频率，自主呼吸频率，呼气阻力，动态肺顺应性，自主呼吸吸气时间，RSBI，WOB，Vdaw和泄漏百分比。</w:t>
                  </w:r>
                </w:p>
                <w:p>
                  <w:pPr>
                    <w:pStyle w:val="null3"/>
                    <w:jc w:val="both"/>
                  </w:pPr>
                  <w:r>
                    <w:rPr>
                      <w:rFonts w:ascii="仿宋_GB2312" w:hAnsi="仿宋_GB2312" w:cs="仿宋_GB2312" w:eastAsia="仿宋_GB2312"/>
                      <w:sz w:val="20"/>
                    </w:rPr>
                    <w:t>4.4 可监测压力-时间，流速-时间，容量-时间和CO2-时间波形。</w:t>
                  </w:r>
                </w:p>
                <w:p>
                  <w:pPr>
                    <w:pStyle w:val="null3"/>
                    <w:jc w:val="both"/>
                  </w:pPr>
                  <w:r>
                    <w:rPr>
                      <w:rFonts w:ascii="仿宋_GB2312" w:hAnsi="仿宋_GB2312" w:cs="仿宋_GB2312" w:eastAsia="仿宋_GB2312"/>
                      <w:sz w:val="20"/>
                    </w:rPr>
                    <w:t>4.5 可监测压力-流速，压力-容量，流速-容量环。</w:t>
                  </w:r>
                </w:p>
                <w:p>
                  <w:pPr>
                    <w:pStyle w:val="null3"/>
                    <w:jc w:val="both"/>
                  </w:pPr>
                  <w:r>
                    <w:rPr>
                      <w:rFonts w:ascii="仿宋_GB2312" w:hAnsi="仿宋_GB2312" w:cs="仿宋_GB2312" w:eastAsia="仿宋_GB2312"/>
                      <w:sz w:val="20"/>
                    </w:rPr>
                    <w:t>5 报警功能</w:t>
                  </w:r>
                </w:p>
                <w:p>
                  <w:pPr>
                    <w:pStyle w:val="null3"/>
                    <w:jc w:val="both"/>
                  </w:pPr>
                  <w:r>
                    <w:rPr>
                      <w:rFonts w:ascii="仿宋_GB2312" w:hAnsi="仿宋_GB2312" w:cs="仿宋_GB2312" w:eastAsia="仿宋_GB2312"/>
                      <w:sz w:val="20"/>
                    </w:rPr>
                    <w:t>5.1 具有以下报警：分钟通气量高， 分钟通气量低，管路脱落报警，气道压力高，气道压力低， 持续气道压力高，呼气末正压低，呼气潮气量低，自主后续频率高，窒息时间，吸入氧浓度高， 吸入氧浓度低， 交流电故障， 电池电压低，电池耗尽， 空气源不足，氧气源不足。</w:t>
                  </w:r>
                </w:p>
                <w:p>
                  <w:pPr>
                    <w:pStyle w:val="null3"/>
                    <w:jc w:val="both"/>
                  </w:pPr>
                  <w:r>
                    <w:rPr>
                      <w:rFonts w:ascii="仿宋_GB2312" w:hAnsi="仿宋_GB2312" w:cs="仿宋_GB2312" w:eastAsia="仿宋_GB2312"/>
                      <w:sz w:val="20"/>
                    </w:rPr>
                    <w:t>5.2 具有报警信息记录功能，可记录1000条报警信息。</w:t>
                  </w:r>
                </w:p>
                <w:p>
                  <w:pPr>
                    <w:pStyle w:val="null3"/>
                    <w:jc w:val="both"/>
                  </w:pPr>
                  <w:r>
                    <w:rPr>
                      <w:rFonts w:ascii="仿宋_GB2312" w:hAnsi="仿宋_GB2312" w:cs="仿宋_GB2312" w:eastAsia="仿宋_GB2312"/>
                      <w:sz w:val="20"/>
                    </w:rPr>
                    <w:t>6 其他功能</w:t>
                  </w:r>
                </w:p>
                <w:p>
                  <w:pPr>
                    <w:pStyle w:val="null3"/>
                    <w:jc w:val="both"/>
                  </w:pPr>
                  <w:r>
                    <w:rPr>
                      <w:rFonts w:ascii="仿宋_GB2312" w:hAnsi="仿宋_GB2312" w:cs="仿宋_GB2312" w:eastAsia="仿宋_GB2312"/>
                      <w:sz w:val="20"/>
                    </w:rPr>
                    <w:t>6.1 智能吸痰功能。</w:t>
                  </w:r>
                </w:p>
                <w:p>
                  <w:pPr>
                    <w:pStyle w:val="null3"/>
                    <w:jc w:val="both"/>
                  </w:pPr>
                  <w:r>
                    <w:rPr>
                      <w:rFonts w:ascii="仿宋_GB2312" w:hAnsi="仿宋_GB2312" w:cs="仿宋_GB2312" w:eastAsia="仿宋_GB2312"/>
                      <w:sz w:val="20"/>
                    </w:rPr>
                    <w:t>6.2 同步雾化功能。</w:t>
                  </w:r>
                </w:p>
                <w:p>
                  <w:pPr>
                    <w:pStyle w:val="null3"/>
                    <w:jc w:val="both"/>
                  </w:pPr>
                  <w:r>
                    <w:rPr>
                      <w:rFonts w:ascii="仿宋_GB2312" w:hAnsi="仿宋_GB2312" w:cs="仿宋_GB2312" w:eastAsia="仿宋_GB2312"/>
                      <w:sz w:val="20"/>
                    </w:rPr>
                    <w:t>6.3 金属恒温呼气阀，可拆卸并高温高压一体化消毒。</w:t>
                  </w:r>
                </w:p>
                <w:p>
                  <w:pPr>
                    <w:pStyle w:val="null3"/>
                    <w:jc w:val="both"/>
                  </w:pPr>
                  <w:r>
                    <w:rPr>
                      <w:rFonts w:ascii="仿宋_GB2312" w:hAnsi="仿宋_GB2312" w:cs="仿宋_GB2312" w:eastAsia="仿宋_GB2312"/>
                      <w:sz w:val="20"/>
                    </w:rPr>
                    <w:t>6.4 内置吸气和呼气流速传感器，非耗材。</w:t>
                  </w:r>
                </w:p>
                <w:p>
                  <w:pPr>
                    <w:pStyle w:val="null3"/>
                    <w:jc w:val="both"/>
                  </w:pPr>
                  <w:r>
                    <w:rPr>
                      <w:rFonts w:ascii="仿宋_GB2312" w:hAnsi="仿宋_GB2312" w:cs="仿宋_GB2312" w:eastAsia="仿宋_GB2312"/>
                      <w:sz w:val="20"/>
                    </w:rPr>
                    <w:t>6.5 具有低流速氧气接口，可使用低流速氧气工作。</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小容量氧气瓶</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1.气瓶溶剂 10L</w:t>
                  </w:r>
                </w:p>
                <w:p>
                  <w:pPr>
                    <w:pStyle w:val="null3"/>
                    <w:jc w:val="both"/>
                  </w:pPr>
                  <w:r>
                    <w:rPr>
                      <w:rFonts w:ascii="仿宋_GB2312" w:hAnsi="仿宋_GB2312" w:cs="仿宋_GB2312" w:eastAsia="仿宋_GB2312"/>
                      <w:sz w:val="20"/>
                    </w:rPr>
                    <w:t>2.储氧量 1450l</w:t>
                  </w:r>
                </w:p>
                <w:p>
                  <w:pPr>
                    <w:pStyle w:val="null3"/>
                    <w:jc w:val="both"/>
                  </w:pPr>
                  <w:r>
                    <w:rPr>
                      <w:rFonts w:ascii="仿宋_GB2312" w:hAnsi="仿宋_GB2312" w:cs="仿宋_GB2312" w:eastAsia="仿宋_GB2312"/>
                      <w:sz w:val="20"/>
                    </w:rPr>
                    <w:t>3.使用时间 15-17（hour）</w:t>
                  </w:r>
                </w:p>
                <w:p>
                  <w:pPr>
                    <w:pStyle w:val="null3"/>
                    <w:jc w:val="both"/>
                  </w:pPr>
                  <w:r>
                    <w:rPr>
                      <w:rFonts w:ascii="仿宋_GB2312" w:hAnsi="仿宋_GB2312" w:cs="仿宋_GB2312" w:eastAsia="仿宋_GB2312"/>
                      <w:sz w:val="20"/>
                    </w:rPr>
                    <w:t>4.重量 14kg</w:t>
                  </w:r>
                </w:p>
                <w:p>
                  <w:pPr>
                    <w:pStyle w:val="null3"/>
                    <w:jc w:val="both"/>
                  </w:pPr>
                  <w:r>
                    <w:rPr>
                      <w:rFonts w:ascii="仿宋_GB2312" w:hAnsi="仿宋_GB2312" w:cs="仿宋_GB2312" w:eastAsia="仿宋_GB2312"/>
                      <w:sz w:val="20"/>
                    </w:rPr>
                    <w:t>5.水压试验 22.5（兆帕）</w:t>
                  </w:r>
                </w:p>
                <w:p>
                  <w:pPr>
                    <w:pStyle w:val="null3"/>
                    <w:jc w:val="both"/>
                  </w:pPr>
                  <w:r>
                    <w:rPr>
                      <w:rFonts w:ascii="仿宋_GB2312" w:hAnsi="仿宋_GB2312" w:cs="仿宋_GB2312" w:eastAsia="仿宋_GB2312"/>
                      <w:sz w:val="20"/>
                    </w:rPr>
                    <w:t>6.工作压力 15（兆帕）</w:t>
                  </w:r>
                </w:p>
                <w:p>
                  <w:pPr>
                    <w:pStyle w:val="null3"/>
                    <w:jc w:val="both"/>
                  </w:pPr>
                  <w:r>
                    <w:rPr>
                      <w:rFonts w:ascii="仿宋_GB2312" w:hAnsi="仿宋_GB2312" w:cs="仿宋_GB2312" w:eastAsia="仿宋_GB2312"/>
                      <w:sz w:val="20"/>
                    </w:rPr>
                    <w:t>7.瓶体尺寸 ∅159*780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医用冰箱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1.立式，单门</w:t>
                  </w:r>
                </w:p>
                <w:p>
                  <w:pPr>
                    <w:pStyle w:val="null3"/>
                    <w:jc w:val="both"/>
                  </w:pPr>
                  <w:r>
                    <w:rPr>
                      <w:rFonts w:ascii="仿宋_GB2312" w:hAnsi="仿宋_GB2312" w:cs="仿宋_GB2312" w:eastAsia="仿宋_GB2312"/>
                      <w:sz w:val="20"/>
                    </w:rPr>
                    <w:t>2.有效容积：361L</w:t>
                  </w:r>
                </w:p>
                <w:p>
                  <w:pPr>
                    <w:pStyle w:val="null3"/>
                    <w:jc w:val="both"/>
                  </w:pPr>
                  <w:r>
                    <w:rPr>
                      <w:rFonts w:ascii="仿宋_GB2312" w:hAnsi="仿宋_GB2312" w:cs="仿宋_GB2312" w:eastAsia="仿宋_GB2312"/>
                      <w:sz w:val="20"/>
                    </w:rPr>
                    <w:t>3.温度控制范围2~8℃，湿度范围：35%~75%RH</w:t>
                  </w:r>
                </w:p>
                <w:p>
                  <w:pPr>
                    <w:pStyle w:val="null3"/>
                    <w:jc w:val="both"/>
                  </w:pPr>
                  <w:r>
                    <w:rPr>
                      <w:rFonts w:ascii="仿宋_GB2312" w:hAnsi="仿宋_GB2312" w:cs="仿宋_GB2312" w:eastAsia="仿宋_GB2312"/>
                      <w:sz w:val="20"/>
                    </w:rPr>
                    <w:t>4.外形尺寸（mm)(宽×深×高): 678x678x1980</w:t>
                  </w:r>
                </w:p>
                <w:p>
                  <w:pPr>
                    <w:pStyle w:val="null3"/>
                    <w:jc w:val="both"/>
                  </w:pPr>
                  <w:r>
                    <w:rPr>
                      <w:rFonts w:ascii="仿宋_GB2312" w:hAnsi="仿宋_GB2312" w:cs="仿宋_GB2312" w:eastAsia="仿宋_GB2312"/>
                      <w:sz w:val="20"/>
                    </w:rPr>
                    <w:t>5.内部尺寸（mm)(宽×深×高): 570x492x1370</w:t>
                  </w:r>
                </w:p>
                <w:p>
                  <w:pPr>
                    <w:pStyle w:val="null3"/>
                    <w:jc w:val="both"/>
                  </w:pPr>
                  <w:r>
                    <w:rPr>
                      <w:rFonts w:ascii="仿宋_GB2312" w:hAnsi="仿宋_GB2312" w:cs="仿宋_GB2312" w:eastAsia="仿宋_GB2312"/>
                      <w:sz w:val="20"/>
                    </w:rPr>
                    <w:t>6.毛重(Kg)/净重(Kg) :110/100</w:t>
                  </w:r>
                </w:p>
                <w:p>
                  <w:pPr>
                    <w:pStyle w:val="null3"/>
                    <w:jc w:val="both"/>
                  </w:pPr>
                  <w:r>
                    <w:rPr>
                      <w:rFonts w:ascii="仿宋_GB2312" w:hAnsi="仿宋_GB2312" w:cs="仿宋_GB2312" w:eastAsia="仿宋_GB2312"/>
                      <w:sz w:val="20"/>
                    </w:rPr>
                    <w:t>7.箱体外层采用预涂钢板。</w:t>
                  </w:r>
                </w:p>
                <w:p>
                  <w:pPr>
                    <w:pStyle w:val="null3"/>
                    <w:jc w:val="both"/>
                  </w:pPr>
                  <w:r>
                    <w:rPr>
                      <w:rFonts w:ascii="仿宋_GB2312" w:hAnsi="仿宋_GB2312" w:cs="仿宋_GB2312" w:eastAsia="仿宋_GB2312"/>
                      <w:sz w:val="20"/>
                    </w:rPr>
                    <w:t>8.内胆采用HIPS材料，无氟。</w:t>
                  </w:r>
                </w:p>
                <w:p>
                  <w:pPr>
                    <w:pStyle w:val="null3"/>
                    <w:jc w:val="both"/>
                  </w:pPr>
                  <w:r>
                    <w:rPr>
                      <w:rFonts w:ascii="仿宋_GB2312" w:hAnsi="仿宋_GB2312" w:cs="仿宋_GB2312" w:eastAsia="仿宋_GB2312"/>
                      <w:sz w:val="20"/>
                    </w:rPr>
                    <w:t>9.采用新一代LBA＋无氟聚氨酯发泡技术，整体箱体绿色环保。</w:t>
                  </w:r>
                </w:p>
                <w:p>
                  <w:pPr>
                    <w:pStyle w:val="null3"/>
                    <w:jc w:val="both"/>
                  </w:pPr>
                  <w:r>
                    <w:rPr>
                      <w:rFonts w:ascii="仿宋_GB2312" w:hAnsi="仿宋_GB2312" w:cs="仿宋_GB2312" w:eastAsia="仿宋_GB2312"/>
                      <w:sz w:val="20"/>
                    </w:rPr>
                    <w:t>10.箱内配置LED照明灯，高亮节能，柜内试剂一目了然。</w:t>
                  </w:r>
                </w:p>
                <w:p>
                  <w:pPr>
                    <w:pStyle w:val="null3"/>
                    <w:jc w:val="both"/>
                  </w:pPr>
                  <w:r>
                    <w:rPr>
                      <w:rFonts w:ascii="仿宋_GB2312" w:hAnsi="仿宋_GB2312" w:cs="仿宋_GB2312" w:eastAsia="仿宋_GB2312"/>
                      <w:sz w:val="20"/>
                    </w:rPr>
                    <w:t>11.配置知名品牌压缩机与风机，制冷安全、高效，采用碳氢制冷剂，对环境无污染。</w:t>
                  </w:r>
                </w:p>
                <w:p>
                  <w:pPr>
                    <w:pStyle w:val="null3"/>
                    <w:jc w:val="both"/>
                  </w:pPr>
                  <w:r>
                    <w:rPr>
                      <w:rFonts w:ascii="仿宋_GB2312" w:hAnsi="仿宋_GB2312" w:cs="仿宋_GB2312" w:eastAsia="仿宋_GB2312"/>
                      <w:sz w:val="20"/>
                    </w:rPr>
                    <w:t>12.门体自带暗锁，标配挂锁孔，可增加挂锁，双锁设计，双重安全保障。</w:t>
                  </w:r>
                </w:p>
                <w:p>
                  <w:pPr>
                    <w:pStyle w:val="null3"/>
                    <w:jc w:val="both"/>
                  </w:pPr>
                  <w:r>
                    <w:rPr>
                      <w:rFonts w:ascii="仿宋_GB2312" w:hAnsi="仿宋_GB2312" w:cs="仿宋_GB2312" w:eastAsia="仿宋_GB2312"/>
                      <w:sz w:val="20"/>
                    </w:rPr>
                    <w:t>13.配置4个万向脚轮和2个支脚，移动固定方便。</w:t>
                  </w:r>
                </w:p>
                <w:p>
                  <w:pPr>
                    <w:pStyle w:val="null3"/>
                    <w:jc w:val="both"/>
                  </w:pPr>
                  <w:r>
                    <w:rPr>
                      <w:rFonts w:ascii="仿宋_GB2312" w:hAnsi="仿宋_GB2312" w:cs="仿宋_GB2312" w:eastAsia="仿宋_GB2312"/>
                      <w:sz w:val="20"/>
                    </w:rPr>
                    <w:t>14.1英寸LED数码管显示，实时显示箱内温度，观察方便，显示精度0.1℃。</w:t>
                  </w:r>
                </w:p>
                <w:p>
                  <w:pPr>
                    <w:pStyle w:val="null3"/>
                    <w:jc w:val="both"/>
                  </w:pPr>
                  <w:r>
                    <w:rPr>
                      <w:rFonts w:ascii="仿宋_GB2312" w:hAnsi="仿宋_GB2312" w:cs="仿宋_GB2312" w:eastAsia="仿宋_GB2312"/>
                      <w:sz w:val="20"/>
                    </w:rPr>
                    <w:t>15.产品采用高密度钢丝浸塑搁架，多层搁架设计，搁架间距可调，充分利用箱内空间，出厂标配5个搁架，数量可根据用户需求增加。</w:t>
                  </w:r>
                </w:p>
                <w:p>
                  <w:pPr>
                    <w:pStyle w:val="null3"/>
                    <w:jc w:val="both"/>
                  </w:pPr>
                  <w:r>
                    <w:rPr>
                      <w:rFonts w:ascii="仿宋_GB2312" w:hAnsi="仿宋_GB2312" w:cs="仿宋_GB2312" w:eastAsia="仿宋_GB2312"/>
                      <w:sz w:val="20"/>
                    </w:rPr>
                    <w:t>16.采用翅片式蒸发器和钢丝冷凝器，具备自然化霜功能，化霜过程中箱内温度仍保持在2-8℃范围内。</w:t>
                  </w:r>
                </w:p>
                <w:p>
                  <w:pPr>
                    <w:pStyle w:val="null3"/>
                    <w:jc w:val="both"/>
                  </w:pPr>
                  <w:r>
                    <w:rPr>
                      <w:rFonts w:ascii="仿宋_GB2312" w:hAnsi="仿宋_GB2312" w:cs="仿宋_GB2312" w:eastAsia="仿宋_GB2312"/>
                      <w:sz w:val="20"/>
                    </w:rPr>
                    <w:t>17.大风机和分层送风技术，确保温度均匀性≤3.5℃，波动度≤2.5℃。</w:t>
                  </w:r>
                </w:p>
                <w:p>
                  <w:pPr>
                    <w:pStyle w:val="null3"/>
                    <w:jc w:val="both"/>
                  </w:pPr>
                  <w:r>
                    <w:rPr>
                      <w:rFonts w:ascii="仿宋_GB2312" w:hAnsi="仿宋_GB2312" w:cs="仿宋_GB2312" w:eastAsia="仿宋_GB2312"/>
                      <w:sz w:val="20"/>
                    </w:rPr>
                    <w:t>18.产品整体降噪处理，整机运行时，噪音值≤43db（A），整体噪音低</w:t>
                  </w:r>
                </w:p>
                <w:p>
                  <w:pPr>
                    <w:pStyle w:val="null3"/>
                    <w:jc w:val="both"/>
                  </w:pPr>
                  <w:r>
                    <w:rPr>
                      <w:rFonts w:ascii="仿宋_GB2312" w:hAnsi="仿宋_GB2312" w:cs="仿宋_GB2312" w:eastAsia="仿宋_GB2312"/>
                      <w:sz w:val="20"/>
                    </w:rPr>
                    <w:t>19.产品整体能耗≤1.5kw·h/24h</w:t>
                  </w:r>
                </w:p>
                <w:p>
                  <w:pPr>
                    <w:pStyle w:val="null3"/>
                    <w:jc w:val="both"/>
                  </w:pPr>
                  <w:r>
                    <w:rPr>
                      <w:rFonts w:ascii="仿宋_GB2312" w:hAnsi="仿宋_GB2312" w:cs="仿宋_GB2312" w:eastAsia="仿宋_GB2312"/>
                      <w:sz w:val="20"/>
                    </w:rPr>
                    <w:t>20.产品具备多重报警功能，其中包括高低温报警，开门报警，传感器故障报警，断电报警</w:t>
                  </w:r>
                </w:p>
                <w:p>
                  <w:pPr>
                    <w:pStyle w:val="null3"/>
                    <w:jc w:val="both"/>
                  </w:pPr>
                  <w:r>
                    <w:rPr>
                      <w:rFonts w:ascii="仿宋_GB2312" w:hAnsi="仿宋_GB2312" w:cs="仿宋_GB2312" w:eastAsia="仿宋_GB2312"/>
                      <w:sz w:val="20"/>
                    </w:rPr>
                    <w:t>21.声音蜂鸣、灯光闪烁等报警方式。</w:t>
                  </w:r>
                </w:p>
                <w:p>
                  <w:pPr>
                    <w:pStyle w:val="null3"/>
                    <w:jc w:val="both"/>
                  </w:pPr>
                  <w:r>
                    <w:rPr>
                      <w:rFonts w:ascii="仿宋_GB2312" w:hAnsi="仿宋_GB2312" w:cs="仿宋_GB2312" w:eastAsia="仿宋_GB2312"/>
                      <w:sz w:val="20"/>
                    </w:rPr>
                    <w:t>22.采用宽电压设计，可用电压范围187~242V，同时具备密码保护，压机保护，断电记忆恢复等功能。</w:t>
                  </w:r>
                </w:p>
                <w:p>
                  <w:pPr>
                    <w:pStyle w:val="null3"/>
                    <w:jc w:val="both"/>
                  </w:pPr>
                  <w:r>
                    <w:rPr>
                      <w:rFonts w:ascii="仿宋_GB2312" w:hAnsi="仿宋_GB2312" w:cs="仿宋_GB2312" w:eastAsia="仿宋_GB2312"/>
                      <w:sz w:val="20"/>
                    </w:rPr>
                    <w:t>23.标配USB数据接口，可自由调整数据记录时间，可通过前置USB数据接口读取数据，插入U盘后可导出使用期间所有数据，数据以图表形式呈现，温度数据可存储十年，实现温度数据的可追溯性，配置后备电池，可提供不少于48小时显示及报警功能。</w:t>
                  </w:r>
                </w:p>
                <w:p>
                  <w:pPr>
                    <w:pStyle w:val="null3"/>
                    <w:jc w:val="both"/>
                  </w:pPr>
                  <w:r>
                    <w:rPr>
                      <w:rFonts w:ascii="仿宋_GB2312" w:hAnsi="仿宋_GB2312" w:cs="仿宋_GB2312" w:eastAsia="仿宋_GB2312"/>
                      <w:sz w:val="20"/>
                    </w:rPr>
                    <w:t>24.门体采用双层钢化玻璃，采用LOW-E离线镀膜设计，有效防止凝露产生。</w:t>
                  </w:r>
                </w:p>
                <w:p>
                  <w:pPr>
                    <w:pStyle w:val="null3"/>
                    <w:jc w:val="both"/>
                  </w:pPr>
                  <w:r>
                    <w:rPr>
                      <w:rFonts w:ascii="仿宋_GB2312" w:hAnsi="仿宋_GB2312" w:cs="仿宋_GB2312" w:eastAsia="仿宋_GB2312"/>
                      <w:sz w:val="20"/>
                    </w:rPr>
                    <w:t>25.采用自蒸发式冷凝水处理方式，免除人工处理冷凝水的烦恼。</w:t>
                  </w:r>
                </w:p>
                <w:p>
                  <w:pPr>
                    <w:pStyle w:val="null3"/>
                    <w:jc w:val="both"/>
                  </w:pPr>
                  <w:r>
                    <w:rPr>
                      <w:rFonts w:ascii="仿宋_GB2312" w:hAnsi="仿宋_GB2312" w:cs="仿宋_GB2312" w:eastAsia="仿宋_GB2312"/>
                      <w:sz w:val="20"/>
                    </w:rPr>
                    <w:t>26.门开风扇电机停止运行，门关风扇电机自动开始运行。</w:t>
                  </w:r>
                </w:p>
                <w:p>
                  <w:pPr>
                    <w:pStyle w:val="null3"/>
                    <w:jc w:val="both"/>
                  </w:pPr>
                  <w:r>
                    <w:rPr>
                      <w:rFonts w:ascii="仿宋_GB2312" w:hAnsi="仿宋_GB2312" w:cs="仿宋_GB2312" w:eastAsia="仿宋_GB2312"/>
                      <w:sz w:val="20"/>
                    </w:rPr>
                    <w:t>27.标配1个测试孔，方便测试箱内温度。</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输液椅（输液室用）</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1.框架主要采用Φ38Φ25Φ22*1.2mm优质钢管焊接而成,优质钢管弯制焊接而成,承压150kg不变形。.</w:t>
                  </w:r>
                </w:p>
                <w:p>
                  <w:pPr>
                    <w:pStyle w:val="null3"/>
                    <w:jc w:val="both"/>
                  </w:pPr>
                  <w:r>
                    <w:rPr>
                      <w:rFonts w:ascii="仿宋_GB2312" w:hAnsi="仿宋_GB2312" w:cs="仿宋_GB2312" w:eastAsia="仿宋_GB2312"/>
                      <w:sz w:val="20"/>
                    </w:rPr>
                    <w:t>2.椅面为12mm多层板和高密度海绵组成，上覆优质皮革。外型美观大方，可坐躺自如舒服，坐垫耐磨承重性能好，经久耐磨。</w:t>
                  </w:r>
                </w:p>
                <w:p>
                  <w:pPr>
                    <w:pStyle w:val="null3"/>
                    <w:jc w:val="both"/>
                  </w:pPr>
                  <w:r>
                    <w:rPr>
                      <w:rFonts w:ascii="仿宋_GB2312" w:hAnsi="仿宋_GB2312" w:cs="仿宋_GB2312" w:eastAsia="仿宋_GB2312"/>
                      <w:sz w:val="20"/>
                    </w:rPr>
                    <w:t>3.椅体表面处理：抛丸处理，静电喷涂处理，表面光洁亮丽，经测试，附着力全部达到一级，不脱落，不生锈。</w:t>
                  </w:r>
                </w:p>
                <w:p>
                  <w:pPr>
                    <w:pStyle w:val="null3"/>
                    <w:jc w:val="both"/>
                  </w:pPr>
                  <w:r>
                    <w:rPr>
                      <w:rFonts w:ascii="仿宋_GB2312" w:hAnsi="仿宋_GB2312" w:cs="仿宋_GB2312" w:eastAsia="仿宋_GB2312"/>
                      <w:sz w:val="20"/>
                    </w:rPr>
                    <w:t>4.优质ABS仿实木颜色扶手、不锈钢输液杆，椅子收展方便,可坐可躺，方便病人输液。</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无影灯（外科清创室）</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一、性能要求：</w:t>
                  </w:r>
                </w:p>
                <w:p>
                  <w:pPr>
                    <w:pStyle w:val="null3"/>
                    <w:jc w:val="both"/>
                  </w:pPr>
                  <w:r>
                    <w:rPr>
                      <w:rFonts w:ascii="仿宋_GB2312" w:hAnsi="仿宋_GB2312" w:cs="仿宋_GB2312" w:eastAsia="仿宋_GB2312"/>
                      <w:sz w:val="20"/>
                    </w:rPr>
                    <w:t xml:space="preserve">1.采用进口的LED冷光源作为手术照明.                         </w:t>
                  </w:r>
                </w:p>
                <w:p>
                  <w:pPr>
                    <w:pStyle w:val="null3"/>
                    <w:jc w:val="both"/>
                  </w:pPr>
                  <w:r>
                    <w:rPr>
                      <w:rFonts w:ascii="仿宋_GB2312" w:hAnsi="仿宋_GB2312" w:cs="仿宋_GB2312" w:eastAsia="仿宋_GB2312"/>
                      <w:sz w:val="20"/>
                    </w:rPr>
                    <w:t>2.灯头体罩壳为优质铝板模具成型，其它部分采用优质钢材制作，表面采用粉末喷涂。</w:t>
                  </w:r>
                </w:p>
                <w:p>
                  <w:pPr>
                    <w:pStyle w:val="null3"/>
                    <w:jc w:val="both"/>
                  </w:pPr>
                  <w:r>
                    <w:rPr>
                      <w:rFonts w:ascii="仿宋_GB2312" w:hAnsi="仿宋_GB2312" w:cs="仿宋_GB2312" w:eastAsia="仿宋_GB2312"/>
                      <w:sz w:val="20"/>
                    </w:rPr>
                    <w:t>3.供医疗卫生单位做手术和检查等照明之用，利用几处不同位置光源聚焦，消除手术时医务人员头、肩、手等部位造成的阴影。</w:t>
                  </w:r>
                </w:p>
                <w:p>
                  <w:pPr>
                    <w:pStyle w:val="null3"/>
                    <w:jc w:val="both"/>
                  </w:pPr>
                  <w:r>
                    <w:rPr>
                      <w:rFonts w:ascii="仿宋_GB2312" w:hAnsi="仿宋_GB2312" w:cs="仿宋_GB2312" w:eastAsia="仿宋_GB2312"/>
                      <w:sz w:val="20"/>
                    </w:rPr>
                    <w:t>4.带刹车可移动的立式装置，不受手术场地的限制且安全可靠。</w:t>
                  </w:r>
                </w:p>
                <w:p>
                  <w:pPr>
                    <w:pStyle w:val="null3"/>
                    <w:jc w:val="both"/>
                  </w:pPr>
                  <w:r>
                    <w:rPr>
                      <w:rFonts w:ascii="仿宋_GB2312" w:hAnsi="仿宋_GB2312" w:cs="仿宋_GB2312" w:eastAsia="仿宋_GB2312"/>
                      <w:sz w:val="20"/>
                    </w:rPr>
                    <w:t>二、技术参数：</w:t>
                  </w:r>
                </w:p>
                <w:p>
                  <w:pPr>
                    <w:pStyle w:val="null3"/>
                    <w:jc w:val="both"/>
                  </w:pPr>
                  <w:r>
                    <w:rPr>
                      <w:rFonts w:ascii="仿宋_GB2312" w:hAnsi="仿宋_GB2312" w:cs="仿宋_GB2312" w:eastAsia="仿宋_GB2312"/>
                      <w:sz w:val="20"/>
                    </w:rPr>
                    <w:t xml:space="preserve">1.照度：≥50,000lx   </w:t>
                  </w:r>
                </w:p>
                <w:p>
                  <w:pPr>
                    <w:pStyle w:val="null3"/>
                    <w:jc w:val="both"/>
                  </w:pPr>
                  <w:r>
                    <w:rPr>
                      <w:rFonts w:ascii="仿宋_GB2312" w:hAnsi="仿宋_GB2312" w:cs="仿宋_GB2312" w:eastAsia="仿宋_GB2312"/>
                      <w:sz w:val="20"/>
                    </w:rPr>
                    <w:t>2.色温：4000±500K</w:t>
                  </w:r>
                </w:p>
                <w:p>
                  <w:pPr>
                    <w:pStyle w:val="null3"/>
                    <w:jc w:val="both"/>
                  </w:pPr>
                  <w:r>
                    <w:rPr>
                      <w:rFonts w:ascii="仿宋_GB2312" w:hAnsi="仿宋_GB2312" w:cs="仿宋_GB2312" w:eastAsia="仿宋_GB2312"/>
                      <w:sz w:val="20"/>
                    </w:rPr>
                    <w:t>3.显色指数：100≥Ra≥85</w:t>
                  </w:r>
                </w:p>
                <w:p>
                  <w:pPr>
                    <w:pStyle w:val="null3"/>
                    <w:jc w:val="both"/>
                  </w:pPr>
                  <w:r>
                    <w:rPr>
                      <w:rFonts w:ascii="仿宋_GB2312" w:hAnsi="仿宋_GB2312" w:cs="仿宋_GB2312" w:eastAsia="仿宋_GB2312"/>
                      <w:sz w:val="20"/>
                    </w:rPr>
                    <w:t>4.光束深度：≥500mm</w:t>
                  </w:r>
                </w:p>
                <w:p>
                  <w:pPr>
                    <w:pStyle w:val="null3"/>
                    <w:jc w:val="both"/>
                  </w:pPr>
                  <w:r>
                    <w:rPr>
                      <w:rFonts w:ascii="仿宋_GB2312" w:hAnsi="仿宋_GB2312" w:cs="仿宋_GB2312" w:eastAsia="仿宋_GB2312"/>
                      <w:sz w:val="20"/>
                    </w:rPr>
                    <w:t>5.灯头直径500mm</w:t>
                  </w:r>
                </w:p>
                <w:p>
                  <w:pPr>
                    <w:pStyle w:val="null3"/>
                    <w:jc w:val="both"/>
                  </w:pPr>
                  <w:r>
                    <w:rPr>
                      <w:rFonts w:ascii="仿宋_GB2312" w:hAnsi="仿宋_GB2312" w:cs="仿宋_GB2312" w:eastAsia="仿宋_GB2312"/>
                      <w:sz w:val="20"/>
                    </w:rPr>
                    <w:t xml:space="preserve">6.总辐照度与照度比值：＜6mW/m2lx               </w:t>
                  </w:r>
                </w:p>
                <w:p>
                  <w:pPr>
                    <w:pStyle w:val="null3"/>
                    <w:jc w:val="both"/>
                  </w:pPr>
                  <w:r>
                    <w:rPr>
                      <w:rFonts w:ascii="仿宋_GB2312" w:hAnsi="仿宋_GB2312" w:cs="仿宋_GB2312" w:eastAsia="仿宋_GB2312"/>
                      <w:sz w:val="20"/>
                    </w:rPr>
                    <w:t>7.灯泡额定电压：AC 24V</w:t>
                  </w:r>
                  <w:r>
                    <w:rPr>
                      <w:rFonts w:ascii="仿宋_GB2312" w:hAnsi="仿宋_GB2312" w:cs="仿宋_GB2312" w:eastAsia="仿宋_GB2312"/>
                      <w:sz w:val="20"/>
                    </w:rPr>
                    <w:t>输入功率：</w:t>
                  </w:r>
                  <w:r>
                    <w:rPr>
                      <w:rFonts w:ascii="仿宋_GB2312" w:hAnsi="仿宋_GB2312" w:cs="仿宋_GB2312" w:eastAsia="仿宋_GB2312"/>
                      <w:sz w:val="20"/>
                    </w:rPr>
                    <w:t>35±10﹪VA</w:t>
                  </w:r>
                </w:p>
                <w:p>
                  <w:pPr>
                    <w:pStyle w:val="null3"/>
                    <w:jc w:val="both"/>
                  </w:pPr>
                  <w:r>
                    <w:rPr>
                      <w:rFonts w:ascii="仿宋_GB2312" w:hAnsi="仿宋_GB2312" w:cs="仿宋_GB2312" w:eastAsia="仿宋_GB2312"/>
                      <w:sz w:val="20"/>
                    </w:rPr>
                    <w:t>三、基本配置：</w:t>
                  </w:r>
                </w:p>
                <w:p>
                  <w:pPr>
                    <w:pStyle w:val="null3"/>
                    <w:jc w:val="both"/>
                  </w:pPr>
                  <w:r>
                    <w:rPr>
                      <w:rFonts w:ascii="仿宋_GB2312" w:hAnsi="仿宋_GB2312" w:cs="仿宋_GB2312" w:eastAsia="仿宋_GB2312"/>
                      <w:sz w:val="20"/>
                    </w:rPr>
                    <w:t>底座：</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立柱下管：</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立柱上管：</w:t>
                  </w:r>
                  <w:r>
                    <w:rPr>
                      <w:rFonts w:ascii="仿宋_GB2312" w:hAnsi="仿宋_GB2312" w:cs="仿宋_GB2312" w:eastAsia="仿宋_GB2312"/>
                      <w:sz w:val="20"/>
                    </w:rPr>
                    <w:t xml:space="preserve">1件     </w:t>
                  </w:r>
                </w:p>
                <w:p>
                  <w:pPr>
                    <w:pStyle w:val="null3"/>
                    <w:jc w:val="both"/>
                  </w:pPr>
                  <w:r>
                    <w:rPr>
                      <w:rFonts w:ascii="仿宋_GB2312" w:hAnsi="仿宋_GB2312" w:cs="仿宋_GB2312" w:eastAsia="仿宋_GB2312"/>
                      <w:sz w:val="20"/>
                    </w:rPr>
                    <w:t>灯头体：</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平衡箱：</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手柄：</w:t>
                  </w:r>
                  <w:r>
                    <w:rPr>
                      <w:rFonts w:ascii="仿宋_GB2312" w:hAnsi="仿宋_GB2312" w:cs="仿宋_GB2312" w:eastAsia="仿宋_GB2312"/>
                      <w:sz w:val="20"/>
                    </w:rPr>
                    <w:t>1件</w:t>
                  </w:r>
                </w:p>
                <w:p>
                  <w:pPr>
                    <w:pStyle w:val="null3"/>
                    <w:jc w:val="both"/>
                  </w:pPr>
                  <w:r>
                    <w:rPr>
                      <w:rFonts w:ascii="仿宋_GB2312" w:hAnsi="仿宋_GB2312" w:cs="仿宋_GB2312" w:eastAsia="仿宋_GB2312"/>
                      <w:sz w:val="20"/>
                    </w:rPr>
                    <w:t>保险丝</w:t>
                  </w:r>
                  <w:r>
                    <w:rPr>
                      <w:rFonts w:ascii="仿宋_GB2312" w:hAnsi="仿宋_GB2312" w:cs="仿宋_GB2312" w:eastAsia="仿宋_GB2312"/>
                      <w:sz w:val="20"/>
                    </w:rPr>
                    <w:t>：</w:t>
                  </w:r>
                  <w:r>
                    <w:rPr>
                      <w:rFonts w:ascii="仿宋_GB2312" w:hAnsi="仿宋_GB2312" w:cs="仿宋_GB2312" w:eastAsia="仿宋_GB2312"/>
                      <w:sz w:val="20"/>
                    </w:rPr>
                    <w:t xml:space="preserve">2个       </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振动排痰仪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1.振动频率范围：</w:t>
                  </w:r>
                </w:p>
                <w:p>
                  <w:pPr>
                    <w:pStyle w:val="null3"/>
                    <w:jc w:val="both"/>
                  </w:pPr>
                  <w:r>
                    <w:rPr>
                      <w:rFonts w:ascii="仿宋_GB2312" w:hAnsi="仿宋_GB2312" w:cs="仿宋_GB2312" w:eastAsia="仿宋_GB2312"/>
                      <w:sz w:val="20"/>
                    </w:rPr>
                    <w:t>成人：</w:t>
                  </w:r>
                  <w:r>
                    <w:rPr>
                      <w:rFonts w:ascii="仿宋_GB2312" w:hAnsi="仿宋_GB2312" w:cs="仿宋_GB2312" w:eastAsia="仿宋_GB2312"/>
                      <w:sz w:val="20"/>
                    </w:rPr>
                    <w:t>10～60 Hz /S ±20%，</w:t>
                  </w:r>
                </w:p>
                <w:p>
                  <w:pPr>
                    <w:pStyle w:val="null3"/>
                    <w:jc w:val="both"/>
                  </w:pPr>
                  <w:r>
                    <w:rPr>
                      <w:rFonts w:ascii="仿宋_GB2312" w:hAnsi="仿宋_GB2312" w:cs="仿宋_GB2312" w:eastAsia="仿宋_GB2312"/>
                      <w:sz w:val="20"/>
                    </w:rPr>
                    <w:t>儿童：</w:t>
                  </w:r>
                  <w:r>
                    <w:rPr>
                      <w:rFonts w:ascii="仿宋_GB2312" w:hAnsi="仿宋_GB2312" w:cs="仿宋_GB2312" w:eastAsia="仿宋_GB2312"/>
                      <w:sz w:val="20"/>
                    </w:rPr>
                    <w:t>10～30 Hz /S ±20%</w:t>
                  </w:r>
                </w:p>
                <w:p>
                  <w:pPr>
                    <w:pStyle w:val="null3"/>
                    <w:jc w:val="both"/>
                  </w:pPr>
                  <w:r>
                    <w:rPr>
                      <w:rFonts w:ascii="仿宋_GB2312" w:hAnsi="仿宋_GB2312" w:cs="仿宋_GB2312" w:eastAsia="仿宋_GB2312"/>
                      <w:sz w:val="20"/>
                    </w:rPr>
                    <w:t>2.输入功率：160W；</w:t>
                  </w:r>
                </w:p>
                <w:p>
                  <w:pPr>
                    <w:pStyle w:val="null3"/>
                    <w:jc w:val="both"/>
                  </w:pPr>
                  <w:r>
                    <w:rPr>
                      <w:rFonts w:ascii="仿宋_GB2312" w:hAnsi="仿宋_GB2312" w:cs="仿宋_GB2312" w:eastAsia="仿宋_GB2312"/>
                      <w:sz w:val="20"/>
                    </w:rPr>
                    <w:t>3.叩击头频率：600转/分～3600转/分；连续可调，误差±20%；</w:t>
                  </w:r>
                </w:p>
                <w:p>
                  <w:pPr>
                    <w:pStyle w:val="null3"/>
                    <w:jc w:val="both"/>
                  </w:pPr>
                  <w:r>
                    <w:rPr>
                      <w:rFonts w:ascii="仿宋_GB2312" w:hAnsi="仿宋_GB2312" w:cs="仿宋_GB2312" w:eastAsia="仿宋_GB2312"/>
                      <w:sz w:val="20"/>
                    </w:rPr>
                    <w:t>4.叩击头振幅不大于7mm；</w:t>
                  </w:r>
                </w:p>
                <w:p>
                  <w:pPr>
                    <w:pStyle w:val="null3"/>
                    <w:jc w:val="both"/>
                  </w:pPr>
                  <w:r>
                    <w:rPr>
                      <w:rFonts w:ascii="仿宋_GB2312" w:hAnsi="仿宋_GB2312" w:cs="仿宋_GB2312" w:eastAsia="仿宋_GB2312"/>
                      <w:sz w:val="20"/>
                    </w:rPr>
                    <w:t>5.电机额定转速：3600r/min±20%</w:t>
                  </w:r>
                </w:p>
                <w:p>
                  <w:pPr>
                    <w:pStyle w:val="null3"/>
                    <w:jc w:val="both"/>
                  </w:pPr>
                  <w:r>
                    <w:rPr>
                      <w:rFonts w:ascii="仿宋_GB2312" w:hAnsi="仿宋_GB2312" w:cs="仿宋_GB2312" w:eastAsia="仿宋_GB2312"/>
                      <w:sz w:val="20"/>
                    </w:rPr>
                    <w:t>6.电机扭矩 0.5N.m±0.1N.m</w:t>
                  </w:r>
                </w:p>
                <w:p>
                  <w:pPr>
                    <w:pStyle w:val="null3"/>
                    <w:jc w:val="both"/>
                  </w:pPr>
                  <w:r>
                    <w:rPr>
                      <w:rFonts w:ascii="仿宋_GB2312" w:hAnsi="仿宋_GB2312" w:cs="仿宋_GB2312" w:eastAsia="仿宋_GB2312"/>
                      <w:sz w:val="20"/>
                    </w:rPr>
                    <w:t>7.定时器：0～60min内设置</w:t>
                  </w:r>
                </w:p>
                <w:p>
                  <w:pPr>
                    <w:pStyle w:val="null3"/>
                    <w:jc w:val="both"/>
                  </w:pPr>
                  <w:r>
                    <w:rPr>
                      <w:rFonts w:ascii="仿宋_GB2312" w:hAnsi="仿宋_GB2312" w:cs="仿宋_GB2312" w:eastAsia="仿宋_GB2312"/>
                      <w:sz w:val="20"/>
                    </w:rPr>
                    <w:t>手动：</w:t>
                  </w:r>
                  <w:r>
                    <w:rPr>
                      <w:rFonts w:ascii="仿宋_GB2312" w:hAnsi="仿宋_GB2312" w:cs="仿宋_GB2312" w:eastAsia="仿宋_GB2312"/>
                      <w:sz w:val="20"/>
                    </w:rPr>
                    <w:t>1～60min，步进1min，误差±30s；</w:t>
                  </w:r>
                </w:p>
                <w:p>
                  <w:pPr>
                    <w:pStyle w:val="null3"/>
                    <w:jc w:val="both"/>
                  </w:pPr>
                  <w:r>
                    <w:rPr>
                      <w:rFonts w:ascii="仿宋_GB2312" w:hAnsi="仿宋_GB2312" w:cs="仿宋_GB2312" w:eastAsia="仿宋_GB2312"/>
                      <w:sz w:val="20"/>
                    </w:rPr>
                    <w:t>自动：</w:t>
                  </w:r>
                  <w:r>
                    <w:rPr>
                      <w:rFonts w:ascii="仿宋_GB2312" w:hAnsi="仿宋_GB2312" w:cs="仿宋_GB2312" w:eastAsia="仿宋_GB2312"/>
                      <w:sz w:val="20"/>
                    </w:rPr>
                    <w:t>5min、10min、15min、20min、不定时，误差±30s。</w:t>
                  </w:r>
                </w:p>
                <w:p>
                  <w:pPr>
                    <w:pStyle w:val="null3"/>
                    <w:jc w:val="both"/>
                  </w:pPr>
                  <w:r>
                    <w:rPr>
                      <w:rFonts w:ascii="仿宋_GB2312" w:hAnsi="仿宋_GB2312" w:cs="仿宋_GB2312" w:eastAsia="仿宋_GB2312"/>
                      <w:sz w:val="20"/>
                    </w:rPr>
                    <w:t>8.正常工作噪声：整机工作噪声不大于65dB (A)</w:t>
                  </w:r>
                </w:p>
                <w:p>
                  <w:pPr>
                    <w:pStyle w:val="null3"/>
                    <w:jc w:val="both"/>
                  </w:pPr>
                  <w:r>
                    <w:rPr>
                      <w:rFonts w:ascii="仿宋_GB2312" w:hAnsi="仿宋_GB2312" w:cs="仿宋_GB2312" w:eastAsia="仿宋_GB2312"/>
                      <w:sz w:val="20"/>
                    </w:rPr>
                    <w:t>9.持续工作时间不少于4h</w:t>
                  </w:r>
                </w:p>
                <w:p>
                  <w:pPr>
                    <w:pStyle w:val="null3"/>
                    <w:jc w:val="both"/>
                  </w:pPr>
                  <w:r>
                    <w:rPr>
                      <w:rFonts w:ascii="仿宋_GB2312" w:hAnsi="仿宋_GB2312" w:cs="仿宋_GB2312" w:eastAsia="仿宋_GB2312"/>
                      <w:sz w:val="20"/>
                    </w:rPr>
                    <w:t>10.工作模式：固定模式和手动模式</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成人：手动模式、固定模式</w:t>
                  </w:r>
                  <w:r>
                    <w:rPr>
                      <w:rFonts w:ascii="仿宋_GB2312" w:hAnsi="仿宋_GB2312" w:cs="仿宋_GB2312" w:eastAsia="仿宋_GB2312"/>
                      <w:sz w:val="20"/>
                    </w:rPr>
                    <w:t>1、固定模式2、固定模式</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儿童：手动模式、固定模式</w:t>
                  </w:r>
                </w:p>
                <w:p>
                  <w:pPr>
                    <w:pStyle w:val="null3"/>
                    <w:jc w:val="both"/>
                  </w:pPr>
                  <w:r>
                    <w:rPr>
                      <w:rFonts w:ascii="仿宋_GB2312" w:hAnsi="仿宋_GB2312" w:cs="仿宋_GB2312" w:eastAsia="仿宋_GB2312"/>
                      <w:sz w:val="20"/>
                    </w:rPr>
                    <w:t>11.叩击头型式：</w:t>
                  </w:r>
                </w:p>
                <w:p>
                  <w:pPr>
                    <w:pStyle w:val="null3"/>
                    <w:jc w:val="both"/>
                  </w:pPr>
                  <w:r>
                    <w:rPr>
                      <w:rFonts w:ascii="仿宋_GB2312" w:hAnsi="仿宋_GB2312" w:cs="仿宋_GB2312" w:eastAsia="仿宋_GB2312"/>
                      <w:sz w:val="20"/>
                    </w:rPr>
                    <w:t>重症叩击头（聚氨脂海绵圆状）</w:t>
                  </w:r>
                  <w:r>
                    <w:rPr>
                      <w:rFonts w:ascii="仿宋_GB2312" w:hAnsi="仿宋_GB2312" w:cs="仿宋_GB2312" w:eastAsia="仿宋_GB2312"/>
                      <w:sz w:val="20"/>
                    </w:rPr>
                    <w:t>:Φ67㎜</w:t>
                  </w:r>
                </w:p>
                <w:p>
                  <w:pPr>
                    <w:pStyle w:val="null3"/>
                    <w:jc w:val="both"/>
                  </w:pPr>
                  <w:r>
                    <w:rPr>
                      <w:rFonts w:ascii="仿宋_GB2312" w:hAnsi="仿宋_GB2312" w:cs="仿宋_GB2312" w:eastAsia="仿宋_GB2312"/>
                      <w:sz w:val="20"/>
                    </w:rPr>
                    <w:t>普通叩击头</w:t>
                  </w:r>
                  <w:r>
                    <w:rPr>
                      <w:rFonts w:ascii="仿宋_GB2312" w:hAnsi="仿宋_GB2312" w:cs="仿宋_GB2312" w:eastAsia="仿宋_GB2312"/>
                      <w:sz w:val="20"/>
                    </w:rPr>
                    <w:t>:Φ90㎜</w:t>
                  </w:r>
                </w:p>
                <w:p>
                  <w:pPr>
                    <w:pStyle w:val="null3"/>
                    <w:jc w:val="both"/>
                  </w:pPr>
                  <w:r>
                    <w:rPr>
                      <w:rFonts w:ascii="仿宋_GB2312" w:hAnsi="仿宋_GB2312" w:cs="仿宋_GB2312" w:eastAsia="仿宋_GB2312"/>
                      <w:sz w:val="20"/>
                    </w:rPr>
                    <w:t>加冰叩击头</w:t>
                  </w:r>
                  <w:r>
                    <w:rPr>
                      <w:rFonts w:ascii="仿宋_GB2312" w:hAnsi="仿宋_GB2312" w:cs="仿宋_GB2312" w:eastAsia="仿宋_GB2312"/>
                      <w:sz w:val="20"/>
                    </w:rPr>
                    <w:t>:Φ90㎜</w:t>
                  </w:r>
                </w:p>
                <w:p>
                  <w:pPr>
                    <w:pStyle w:val="null3"/>
                    <w:jc w:val="both"/>
                  </w:pPr>
                  <w:r>
                    <w:rPr>
                      <w:rFonts w:ascii="仿宋_GB2312" w:hAnsi="仿宋_GB2312" w:cs="仿宋_GB2312" w:eastAsia="仿宋_GB2312"/>
                      <w:sz w:val="20"/>
                    </w:rPr>
                    <w:t>护肋叩击架（聚氨脂海绵轭状）</w:t>
                  </w:r>
                  <w:r>
                    <w:rPr>
                      <w:rFonts w:ascii="仿宋_GB2312" w:hAnsi="仿宋_GB2312" w:cs="仿宋_GB2312" w:eastAsia="仿宋_GB2312"/>
                      <w:sz w:val="20"/>
                    </w:rPr>
                    <w:t>:70mm×210㎜</w:t>
                  </w:r>
                </w:p>
                <w:p>
                  <w:pPr>
                    <w:pStyle w:val="null3"/>
                    <w:jc w:val="both"/>
                  </w:pPr>
                  <w:r>
                    <w:rPr>
                      <w:rFonts w:ascii="仿宋_GB2312" w:hAnsi="仿宋_GB2312" w:cs="仿宋_GB2312" w:eastAsia="仿宋_GB2312"/>
                      <w:sz w:val="20"/>
                    </w:rPr>
                    <w:t>新生儿专用叩击头</w:t>
                  </w:r>
                  <w:r>
                    <w:rPr>
                      <w:rFonts w:ascii="仿宋_GB2312" w:hAnsi="仿宋_GB2312" w:cs="仿宋_GB2312" w:eastAsia="仿宋_GB2312"/>
                      <w:sz w:val="20"/>
                    </w:rPr>
                    <w:t>1:Φ47㎜</w:t>
                  </w:r>
                </w:p>
                <w:p>
                  <w:pPr>
                    <w:pStyle w:val="null3"/>
                    <w:jc w:val="both"/>
                  </w:pPr>
                  <w:r>
                    <w:rPr>
                      <w:rFonts w:ascii="仿宋_GB2312" w:hAnsi="仿宋_GB2312" w:cs="仿宋_GB2312" w:eastAsia="仿宋_GB2312"/>
                      <w:sz w:val="20"/>
                    </w:rPr>
                    <w:t>新生儿专用叩击头</w:t>
                  </w:r>
                  <w:r>
                    <w:rPr>
                      <w:rFonts w:ascii="仿宋_GB2312" w:hAnsi="仿宋_GB2312" w:cs="仿宋_GB2312" w:eastAsia="仿宋_GB2312"/>
                      <w:sz w:val="20"/>
                    </w:rPr>
                    <w:t>2（聚氨脂海绵轭状）:Φ47㎜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气压治疗仪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1.4腔套筒，套筒进口材质，舒适性、透气性好，超强抗压。</w:t>
                  </w:r>
                </w:p>
                <w:p>
                  <w:pPr>
                    <w:pStyle w:val="null3"/>
                    <w:jc w:val="both"/>
                  </w:pPr>
                  <w:r>
                    <w:rPr>
                      <w:rFonts w:ascii="仿宋_GB2312" w:hAnsi="仿宋_GB2312" w:cs="仿宋_GB2312" w:eastAsia="仿宋_GB2312"/>
                      <w:sz w:val="20"/>
                    </w:rPr>
                    <w:t>高亮数码显示，实时显示套筒气囊运行状态。简易的人机操作接口，参数输入简单易懂、方便便捷。</w:t>
                  </w:r>
                </w:p>
                <w:p>
                  <w:pPr>
                    <w:pStyle w:val="null3"/>
                    <w:jc w:val="both"/>
                  </w:pPr>
                  <w:r>
                    <w:rPr>
                      <w:rFonts w:ascii="仿宋_GB2312" w:hAnsi="仿宋_GB2312" w:cs="仿宋_GB2312" w:eastAsia="仿宋_GB2312"/>
                      <w:sz w:val="20"/>
                    </w:rPr>
                    <w:t>3.轻巧便捷，床边式挂钩设计便于移动和床边治疗。</w:t>
                  </w:r>
                </w:p>
                <w:p>
                  <w:pPr>
                    <w:pStyle w:val="null3"/>
                    <w:jc w:val="both"/>
                  </w:pPr>
                  <w:r>
                    <w:rPr>
                      <w:rFonts w:ascii="仿宋_GB2312" w:hAnsi="仿宋_GB2312" w:cs="仿宋_GB2312" w:eastAsia="仿宋_GB2312"/>
                      <w:sz w:val="20"/>
                    </w:rPr>
                    <w:t>4.机器有2种运行模式。</w:t>
                  </w:r>
                </w:p>
                <w:p>
                  <w:pPr>
                    <w:pStyle w:val="null3"/>
                    <w:jc w:val="both"/>
                  </w:pPr>
                  <w:r>
                    <w:rPr>
                      <w:rFonts w:ascii="仿宋_GB2312" w:hAnsi="仿宋_GB2312" w:cs="仿宋_GB2312" w:eastAsia="仿宋_GB2312"/>
                      <w:sz w:val="20"/>
                    </w:rPr>
                    <w:t>5.运行时间0-99分钟可调。</w:t>
                  </w:r>
                </w:p>
                <w:p>
                  <w:pPr>
                    <w:pStyle w:val="null3"/>
                    <w:jc w:val="both"/>
                  </w:pPr>
                  <w:r>
                    <w:rPr>
                      <w:rFonts w:ascii="仿宋_GB2312" w:hAnsi="仿宋_GB2312" w:cs="仿宋_GB2312" w:eastAsia="仿宋_GB2312"/>
                      <w:sz w:val="20"/>
                    </w:rPr>
                    <w:t>6.压力保持时间0-60s可调。</w:t>
                  </w:r>
                </w:p>
                <w:p>
                  <w:pPr>
                    <w:pStyle w:val="null3"/>
                    <w:jc w:val="both"/>
                  </w:pPr>
                  <w:r>
                    <w:rPr>
                      <w:rFonts w:ascii="仿宋_GB2312" w:hAnsi="仿宋_GB2312" w:cs="仿宋_GB2312" w:eastAsia="仿宋_GB2312"/>
                      <w:sz w:val="20"/>
                    </w:rPr>
                    <w:t>7.压力输出范围20-200mmHg可调。</w:t>
                  </w:r>
                </w:p>
                <w:p>
                  <w:pPr>
                    <w:pStyle w:val="null3"/>
                    <w:jc w:val="both"/>
                  </w:pPr>
                  <w:r>
                    <w:rPr>
                      <w:rFonts w:ascii="仿宋_GB2312" w:hAnsi="仿宋_GB2312" w:cs="仿宋_GB2312" w:eastAsia="仿宋_GB2312"/>
                      <w:sz w:val="20"/>
                    </w:rPr>
                    <w:t>8.有超压报警。</w:t>
                  </w:r>
                </w:p>
                <w:p>
                  <w:pPr>
                    <w:pStyle w:val="null3"/>
                    <w:jc w:val="both"/>
                  </w:pPr>
                  <w:r>
                    <w:rPr>
                      <w:rFonts w:ascii="仿宋_GB2312" w:hAnsi="仿宋_GB2312" w:cs="仿宋_GB2312" w:eastAsia="仿宋_GB2312"/>
                      <w:sz w:val="20"/>
                    </w:rPr>
                    <w:t>9.具有开机自检功能，自检项目包含气泵、气阀和压力传感器是否可以正常工作。</w:t>
                  </w:r>
                </w:p>
                <w:p>
                  <w:pPr>
                    <w:pStyle w:val="null3"/>
                    <w:jc w:val="both"/>
                  </w:pPr>
                  <w:r>
                    <w:rPr>
                      <w:rFonts w:ascii="仿宋_GB2312" w:hAnsi="仿宋_GB2312" w:cs="仿宋_GB2312" w:eastAsia="仿宋_GB2312"/>
                      <w:sz w:val="20"/>
                    </w:rPr>
                    <w:t>10.记忆功能：历史记录存储不少于 10000 条，该记录可以输出。</w:t>
                  </w:r>
                </w:p>
                <w:p>
                  <w:pPr>
                    <w:pStyle w:val="null3"/>
                    <w:jc w:val="both"/>
                  </w:pPr>
                  <w:r>
                    <w:rPr>
                      <w:rFonts w:ascii="仿宋_GB2312" w:hAnsi="仿宋_GB2312" w:cs="仿宋_GB2312" w:eastAsia="仿宋_GB2312"/>
                      <w:sz w:val="20"/>
                    </w:rPr>
                    <w:t>11.具有紧急停止功能，通过外接停止开关可随时停止治疗。</w:t>
                  </w:r>
                </w:p>
                <w:p>
                  <w:pPr>
                    <w:pStyle w:val="null3"/>
                    <w:jc w:val="both"/>
                  </w:pPr>
                  <w:r>
                    <w:rPr>
                      <w:rFonts w:ascii="仿宋_GB2312" w:hAnsi="仿宋_GB2312" w:cs="仿宋_GB2312" w:eastAsia="仿宋_GB2312"/>
                      <w:sz w:val="20"/>
                    </w:rPr>
                    <w:t>12.使用过程中噪音小，超低静音。</w:t>
                  </w:r>
                </w:p>
                <w:p>
                  <w:pPr>
                    <w:pStyle w:val="null3"/>
                    <w:jc w:val="both"/>
                  </w:pPr>
                  <w:r>
                    <w:rPr>
                      <w:rFonts w:ascii="仿宋_GB2312" w:hAnsi="仿宋_GB2312" w:cs="仿宋_GB2312" w:eastAsia="仿宋_GB2312"/>
                      <w:sz w:val="20"/>
                    </w:rPr>
                    <w:t>13.运行过程中可以随时调节工作时间、保持时间、压力值。</w:t>
                  </w:r>
                </w:p>
                <w:p>
                  <w:pPr>
                    <w:pStyle w:val="null3"/>
                    <w:jc w:val="both"/>
                  </w:pPr>
                  <w:r>
                    <w:rPr>
                      <w:rFonts w:ascii="仿宋_GB2312" w:hAnsi="仿宋_GB2312" w:cs="仿宋_GB2312" w:eastAsia="仿宋_GB2312"/>
                      <w:sz w:val="20"/>
                    </w:rPr>
                    <w:t xml:space="preserve">14.断电保护功能。仪器在突然断电时，自动泄压保护，避免在特殊情况下无法快速终止治疗的情况。            </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LED双联阅片灯</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1.ZG系列观片灯采用全数字式控制方式，性能更稳定，使用寿命更长；调光更灵活，更便捷，更精确。</w:t>
                  </w:r>
                </w:p>
                <w:p>
                  <w:pPr>
                    <w:pStyle w:val="null3"/>
                    <w:jc w:val="both"/>
                  </w:pPr>
                  <w:r>
                    <w:rPr>
                      <w:rFonts w:ascii="仿宋_GB2312" w:hAnsi="仿宋_GB2312" w:cs="仿宋_GB2312" w:eastAsia="仿宋_GB2312"/>
                      <w:sz w:val="20"/>
                    </w:rPr>
                    <w:t>2.光源采用了超高亮LED冷光源，采用直下式侧发光技术，每联144颗LED光源，观察屏最高亮度达到4500cd/m2，</w:t>
                  </w:r>
                </w:p>
                <w:p>
                  <w:pPr>
                    <w:pStyle w:val="null3"/>
                    <w:jc w:val="both"/>
                  </w:pPr>
                  <w:r>
                    <w:rPr>
                      <w:rFonts w:ascii="仿宋_GB2312" w:hAnsi="仿宋_GB2312" w:cs="仿宋_GB2312" w:eastAsia="仿宋_GB2312"/>
                      <w:sz w:val="20"/>
                    </w:rPr>
                    <w:t>3.观察屏材料采用进口的亚克力板和导光板具有超越玻璃的透光性，观察屏亮度均匀性超过90%，并且持久耐用，不变形，不变色。</w:t>
                  </w:r>
                </w:p>
                <w:p>
                  <w:pPr>
                    <w:pStyle w:val="null3"/>
                    <w:jc w:val="both"/>
                  </w:pPr>
                  <w:r>
                    <w:rPr>
                      <w:rFonts w:ascii="仿宋_GB2312" w:hAnsi="仿宋_GB2312" w:cs="仿宋_GB2312" w:eastAsia="仿宋_GB2312"/>
                      <w:sz w:val="20"/>
                    </w:rPr>
                    <w:t>4.限定LED的色温≥8000K，不刺眼，即使长时间地观看，眼睛也不易疲劳。</w:t>
                  </w:r>
                </w:p>
                <w:p>
                  <w:pPr>
                    <w:pStyle w:val="null3"/>
                    <w:jc w:val="both"/>
                  </w:pPr>
                  <w:r>
                    <w:rPr>
                      <w:rFonts w:ascii="仿宋_GB2312" w:hAnsi="仿宋_GB2312" w:cs="仿宋_GB2312" w:eastAsia="仿宋_GB2312"/>
                      <w:sz w:val="20"/>
                    </w:rPr>
                    <w:t>5.采用PWM低压数字数字调光技术，两个不同颜色单位数码管组合显示，按键9档亮度调节，亮度调节范围0-4500cd/m2。</w:t>
                  </w:r>
                </w:p>
                <w:p>
                  <w:pPr>
                    <w:pStyle w:val="null3"/>
                    <w:jc w:val="both"/>
                  </w:pPr>
                  <w:r>
                    <w:rPr>
                      <w:rFonts w:ascii="仿宋_GB2312" w:hAnsi="仿宋_GB2312" w:cs="仿宋_GB2312" w:eastAsia="仿宋_GB2312"/>
                      <w:sz w:val="20"/>
                    </w:rPr>
                    <w:t>6.采用针对观片灯而设计的恒流驱动方式，节能环保，使用寿命长，进一步保障了使用者的安全。</w:t>
                  </w:r>
                </w:p>
                <w:p>
                  <w:pPr>
                    <w:pStyle w:val="null3"/>
                    <w:jc w:val="both"/>
                  </w:pPr>
                  <w:r>
                    <w:rPr>
                      <w:rFonts w:ascii="仿宋_GB2312" w:hAnsi="仿宋_GB2312" w:cs="仿宋_GB2312" w:eastAsia="仿宋_GB2312"/>
                      <w:sz w:val="20"/>
                    </w:rPr>
                    <w:t>7.自动感应：观片灯插片时，插片的那联自动点亮，其它部分则处于熄灭状态，取下胶片自动熄灭；避免了没有插片的那几联的光线对医务人员阅片时的影响，从而保证阅片质量。</w:t>
                  </w:r>
                </w:p>
                <w:p>
                  <w:pPr>
                    <w:pStyle w:val="null3"/>
                    <w:jc w:val="both"/>
                  </w:pPr>
                  <w:r>
                    <w:rPr>
                      <w:rFonts w:ascii="仿宋_GB2312" w:hAnsi="仿宋_GB2312" w:cs="仿宋_GB2312" w:eastAsia="仿宋_GB2312"/>
                      <w:sz w:val="20"/>
                    </w:rPr>
                    <w:t>8.延时功能：设置延时时间后，观察屏会在设定的时间熄灭，省电节能，安全保障。</w:t>
                  </w:r>
                </w:p>
                <w:p>
                  <w:pPr>
                    <w:pStyle w:val="null3"/>
                    <w:jc w:val="both"/>
                  </w:pPr>
                  <w:r>
                    <w:rPr>
                      <w:rFonts w:ascii="仿宋_GB2312" w:hAnsi="仿宋_GB2312" w:cs="仿宋_GB2312" w:eastAsia="仿宋_GB2312"/>
                      <w:sz w:val="20"/>
                    </w:rPr>
                    <w:t>9.分联控制：每联可独立点亮和独立调光，每个单元相当于单联观片装置。</w:t>
                  </w:r>
                </w:p>
                <w:p>
                  <w:pPr>
                    <w:pStyle w:val="null3"/>
                    <w:jc w:val="both"/>
                  </w:pPr>
                  <w:r>
                    <w:rPr>
                      <w:rFonts w:ascii="仿宋_GB2312" w:hAnsi="仿宋_GB2312" w:cs="仿宋_GB2312" w:eastAsia="仿宋_GB2312"/>
                      <w:sz w:val="20"/>
                    </w:rPr>
                    <w:t>10.优异的夹片装置:采用软硅胶自锁夹片装置，代替传统弹片+滚针装置，不仅耐用而且使用方便,夹片快捷。</w:t>
                  </w:r>
                </w:p>
                <w:p>
                  <w:pPr>
                    <w:pStyle w:val="null3"/>
                    <w:jc w:val="both"/>
                  </w:pPr>
                  <w:r>
                    <w:rPr>
                      <w:rFonts w:ascii="仿宋_GB2312" w:hAnsi="仿宋_GB2312" w:cs="仿宋_GB2312" w:eastAsia="仿宋_GB2312"/>
                      <w:sz w:val="20"/>
                    </w:rPr>
                    <w:t>11.双联外形尺寸810*500*25mm，阅片尺寸720*420mm，整机最大功耗仅60W。</w:t>
                  </w:r>
                </w:p>
                <w:p>
                  <w:pPr>
                    <w:pStyle w:val="null3"/>
                    <w:jc w:val="both"/>
                  </w:pPr>
                  <w:r>
                    <w:rPr>
                      <w:rFonts w:ascii="仿宋_GB2312" w:hAnsi="仿宋_GB2312" w:cs="仿宋_GB2312" w:eastAsia="仿宋_GB2312"/>
                      <w:sz w:val="20"/>
                    </w:rPr>
                    <w:t>12.电源、电压、频率：全球电压自适应内置式电源；AC90V-240V   50/60Hz</w:t>
                  </w:r>
                </w:p>
                <w:p>
                  <w:pPr>
                    <w:pStyle w:val="null3"/>
                    <w:jc w:val="both"/>
                  </w:pPr>
                  <w:r>
                    <w:rPr>
                      <w:rFonts w:ascii="仿宋_GB2312" w:hAnsi="仿宋_GB2312" w:cs="仿宋_GB2312" w:eastAsia="仿宋_GB2312"/>
                      <w:sz w:val="20"/>
                    </w:rPr>
                    <w:t>13.适用胶片：普通模拟X线胶片、高密度数字X线胶片、钼靶乳腺医用胶片。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气垫床（预防压疮）</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1.气泵型号:交替泵</w:t>
                  </w:r>
                </w:p>
                <w:p>
                  <w:pPr>
                    <w:pStyle w:val="null3"/>
                    <w:jc w:val="both"/>
                  </w:pPr>
                  <w:r>
                    <w:rPr>
                      <w:rFonts w:ascii="仿宋_GB2312" w:hAnsi="仿宋_GB2312" w:cs="仿宋_GB2312" w:eastAsia="仿宋_GB2312"/>
                      <w:sz w:val="20"/>
                    </w:rPr>
                    <w:t>2.电源电压:额定电压AC220V，允差22V频率:50Hz，允差1Hz</w:t>
                  </w:r>
                </w:p>
                <w:p>
                  <w:pPr>
                    <w:pStyle w:val="null3"/>
                    <w:jc w:val="both"/>
                  </w:pPr>
                  <w:r>
                    <w:rPr>
                      <w:rFonts w:ascii="仿宋_GB2312" w:hAnsi="仿宋_GB2312" w:cs="仿宋_GB2312" w:eastAsia="仿宋_GB2312"/>
                      <w:sz w:val="20"/>
                    </w:rPr>
                    <w:t>3.功率:7VA</w:t>
                  </w:r>
                </w:p>
                <w:p>
                  <w:pPr>
                    <w:pStyle w:val="null3"/>
                    <w:jc w:val="both"/>
                  </w:pPr>
                  <w:r>
                    <w:rPr>
                      <w:rFonts w:ascii="仿宋_GB2312" w:hAnsi="仿宋_GB2312" w:cs="仿宋_GB2312" w:eastAsia="仿宋_GB2312"/>
                      <w:sz w:val="20"/>
                    </w:rPr>
                    <w:t>4.出气流量:5l/min</w:t>
                  </w:r>
                </w:p>
                <w:p>
                  <w:pPr>
                    <w:pStyle w:val="null3"/>
                    <w:jc w:val="both"/>
                  </w:pPr>
                  <w:r>
                    <w:rPr>
                      <w:rFonts w:ascii="仿宋_GB2312" w:hAnsi="仿宋_GB2312" w:cs="仿宋_GB2312" w:eastAsia="仿宋_GB2312"/>
                      <w:sz w:val="20"/>
                    </w:rPr>
                    <w:t>5.出气气压:14kPa</w:t>
                  </w:r>
                </w:p>
                <w:p>
                  <w:pPr>
                    <w:pStyle w:val="null3"/>
                    <w:jc w:val="both"/>
                  </w:pPr>
                  <w:r>
                    <w:rPr>
                      <w:rFonts w:ascii="仿宋_GB2312" w:hAnsi="仿宋_GB2312" w:cs="仿宋_GB2312" w:eastAsia="仿宋_GB2312"/>
                      <w:sz w:val="20"/>
                    </w:rPr>
                    <w:t>6.噪音:45dB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电脑中频治疗仪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1.输入功率≤120VA；</w:t>
                  </w:r>
                </w:p>
                <w:p>
                  <w:pPr>
                    <w:pStyle w:val="null3"/>
                    <w:jc w:val="both"/>
                  </w:pPr>
                  <w:r>
                    <w:rPr>
                      <w:rFonts w:ascii="仿宋_GB2312" w:hAnsi="仿宋_GB2312" w:cs="仿宋_GB2312" w:eastAsia="仿宋_GB2312"/>
                      <w:sz w:val="20"/>
                    </w:rPr>
                    <w:t>2.使用电源：220V，50Hz；</w:t>
                  </w:r>
                </w:p>
                <w:p>
                  <w:pPr>
                    <w:pStyle w:val="null3"/>
                    <w:jc w:val="both"/>
                  </w:pPr>
                  <w:r>
                    <w:rPr>
                      <w:rFonts w:ascii="仿宋_GB2312" w:hAnsi="仿宋_GB2312" w:cs="仿宋_GB2312" w:eastAsia="仿宋_GB2312"/>
                      <w:sz w:val="20"/>
                    </w:rPr>
                    <w:t>3.台面款，液晶触摸屏操作；</w:t>
                  </w:r>
                </w:p>
                <w:p>
                  <w:pPr>
                    <w:pStyle w:val="null3"/>
                    <w:jc w:val="both"/>
                  </w:pPr>
                  <w:r>
                    <w:rPr>
                      <w:rFonts w:ascii="仿宋_GB2312" w:hAnsi="仿宋_GB2312" w:cs="仿宋_GB2312" w:eastAsia="仿宋_GB2312"/>
                      <w:sz w:val="20"/>
                    </w:rPr>
                    <w:t>4.具有4路输出通道，4路可独立控制，同时治疗4名患者或4个部位；亦可组合使用，形成2组干扰电数量；</w:t>
                  </w:r>
                </w:p>
                <w:p>
                  <w:pPr>
                    <w:pStyle w:val="null3"/>
                    <w:jc w:val="both"/>
                  </w:pPr>
                  <w:r>
                    <w:rPr>
                      <w:rFonts w:ascii="仿宋_GB2312" w:hAnsi="仿宋_GB2312" w:cs="仿宋_GB2312" w:eastAsia="仿宋_GB2312"/>
                      <w:sz w:val="20"/>
                    </w:rPr>
                    <w:t>5.具有5种治疗模式：多步模式、音频模式、正弦调制、脉冲调制、干扰模式；</w:t>
                  </w:r>
                </w:p>
                <w:p>
                  <w:pPr>
                    <w:pStyle w:val="null3"/>
                    <w:jc w:val="both"/>
                  </w:pPr>
                  <w:r>
                    <w:rPr>
                      <w:rFonts w:ascii="仿宋_GB2312" w:hAnsi="仿宋_GB2312" w:cs="仿宋_GB2312" w:eastAsia="仿宋_GB2312"/>
                      <w:sz w:val="20"/>
                    </w:rPr>
                    <w:t>6.具有＞100个内置处方及10个自定义处方，选择多样，灵活适配；</w:t>
                  </w:r>
                </w:p>
                <w:p>
                  <w:pPr>
                    <w:pStyle w:val="null3"/>
                    <w:jc w:val="both"/>
                  </w:pPr>
                  <w:r>
                    <w:rPr>
                      <w:rFonts w:ascii="仿宋_GB2312" w:hAnsi="仿宋_GB2312" w:cs="仿宋_GB2312" w:eastAsia="仿宋_GB2312"/>
                      <w:sz w:val="20"/>
                    </w:rPr>
                    <w:t>7.输出电流：≤50mA；</w:t>
                  </w:r>
                </w:p>
                <w:p>
                  <w:pPr>
                    <w:pStyle w:val="null3"/>
                    <w:jc w:val="both"/>
                  </w:pPr>
                  <w:r>
                    <w:rPr>
                      <w:rFonts w:ascii="仿宋_GB2312" w:hAnsi="仿宋_GB2312" w:cs="仿宋_GB2312" w:eastAsia="仿宋_GB2312"/>
                      <w:sz w:val="20"/>
                    </w:rPr>
                    <w:t>8.★载波频率：1kHz～12kHz，允差±10%；（所提供证明材料，包括但不限于检测报告、官网查询截图、功能截图、产品彩页等）</w:t>
                  </w:r>
                </w:p>
                <w:p>
                  <w:pPr>
                    <w:pStyle w:val="null3"/>
                    <w:jc w:val="both"/>
                  </w:pPr>
                  <w:r>
                    <w:rPr>
                      <w:rFonts w:ascii="仿宋_GB2312" w:hAnsi="仿宋_GB2312" w:cs="仿宋_GB2312" w:eastAsia="仿宋_GB2312"/>
                      <w:sz w:val="20"/>
                    </w:rPr>
                    <w:t>9.载波波形：脉冲波；</w:t>
                  </w:r>
                </w:p>
                <w:p>
                  <w:pPr>
                    <w:pStyle w:val="null3"/>
                    <w:jc w:val="both"/>
                  </w:pPr>
                  <w:r>
                    <w:rPr>
                      <w:rFonts w:ascii="仿宋_GB2312" w:hAnsi="仿宋_GB2312" w:cs="仿宋_GB2312" w:eastAsia="仿宋_GB2312"/>
                      <w:sz w:val="20"/>
                    </w:rPr>
                    <w:t>10.★调制波频率：0～150Hz，允差±10%；（所提供证明材料，包括但不限于检测报告、官网查询截图、功能截图、产品彩页等）</w:t>
                  </w:r>
                </w:p>
                <w:p>
                  <w:pPr>
                    <w:pStyle w:val="null3"/>
                    <w:jc w:val="both"/>
                  </w:pPr>
                  <w:r>
                    <w:rPr>
                      <w:rFonts w:ascii="仿宋_GB2312" w:hAnsi="仿宋_GB2312" w:cs="仿宋_GB2312" w:eastAsia="仿宋_GB2312"/>
                      <w:sz w:val="20"/>
                    </w:rPr>
                    <w:t>11.★具有8种调制波波形：方波、正弦波、三角波、锯齿波、指数波、扇形波、梯形波、尖波；（所提供证明材料，包括但不限于检测报告、官网查询截图、功能截图、产品彩页等）</w:t>
                  </w:r>
                </w:p>
                <w:p>
                  <w:pPr>
                    <w:pStyle w:val="null3"/>
                    <w:jc w:val="both"/>
                  </w:pPr>
                  <w:r>
                    <w:rPr>
                      <w:rFonts w:ascii="仿宋_GB2312" w:hAnsi="仿宋_GB2312" w:cs="仿宋_GB2312" w:eastAsia="仿宋_GB2312"/>
                      <w:sz w:val="20"/>
                    </w:rPr>
                    <w:t>12.差频频率范围：0～200Hz范围内的单一值，允差在±10%或±1Hz；</w:t>
                  </w:r>
                </w:p>
                <w:p>
                  <w:pPr>
                    <w:pStyle w:val="null3"/>
                    <w:jc w:val="both"/>
                  </w:pPr>
                  <w:r>
                    <w:rPr>
                      <w:rFonts w:ascii="仿宋_GB2312" w:hAnsi="仿宋_GB2312" w:cs="仿宋_GB2312" w:eastAsia="仿宋_GB2312"/>
                      <w:sz w:val="20"/>
                    </w:rPr>
                    <w:t>13.差频变化周期：15～30s，允差±10%；</w:t>
                  </w:r>
                </w:p>
                <w:p>
                  <w:pPr>
                    <w:pStyle w:val="null3"/>
                    <w:jc w:val="both"/>
                  </w:pPr>
                  <w:r>
                    <w:rPr>
                      <w:rFonts w:ascii="仿宋_GB2312" w:hAnsi="仿宋_GB2312" w:cs="仿宋_GB2312" w:eastAsia="仿宋_GB2312"/>
                      <w:sz w:val="20"/>
                    </w:rPr>
                    <w:t>14.动态节律：4～10s，允差±10%</w:t>
                  </w:r>
                </w:p>
                <w:p>
                  <w:pPr>
                    <w:pStyle w:val="null3"/>
                    <w:jc w:val="both"/>
                  </w:pPr>
                  <w:r>
                    <w:rPr>
                      <w:rFonts w:ascii="仿宋_GB2312" w:hAnsi="仿宋_GB2312" w:cs="仿宋_GB2312" w:eastAsia="仿宋_GB2312"/>
                      <w:sz w:val="20"/>
                    </w:rPr>
                    <w:t>15.调幅度：0～100%的范围内的单一值，调幅度允差±5%；</w:t>
                  </w:r>
                </w:p>
                <w:p>
                  <w:pPr>
                    <w:pStyle w:val="null3"/>
                    <w:jc w:val="both"/>
                  </w:pPr>
                  <w:r>
                    <w:rPr>
                      <w:rFonts w:ascii="仿宋_GB2312" w:hAnsi="仿宋_GB2312" w:cs="仿宋_GB2312" w:eastAsia="仿宋_GB2312"/>
                      <w:sz w:val="20"/>
                    </w:rPr>
                    <w:t>16.定时功能：1～99min，步长为1min；</w:t>
                  </w:r>
                </w:p>
                <w:p>
                  <w:pPr>
                    <w:pStyle w:val="null3"/>
                    <w:jc w:val="both"/>
                  </w:pPr>
                  <w:r>
                    <w:rPr>
                      <w:rFonts w:ascii="仿宋_GB2312" w:hAnsi="仿宋_GB2312" w:cs="仿宋_GB2312" w:eastAsia="仿宋_GB2312"/>
                      <w:sz w:val="20"/>
                    </w:rPr>
                    <w:t>17.干扰电输出：</w:t>
                  </w:r>
                </w:p>
                <w:p>
                  <w:pPr>
                    <w:pStyle w:val="null3"/>
                    <w:jc w:val="both"/>
                  </w:pPr>
                  <w:r>
                    <w:rPr>
                      <w:rFonts w:ascii="仿宋_GB2312" w:hAnsi="仿宋_GB2312" w:cs="仿宋_GB2312" w:eastAsia="仿宋_GB2312"/>
                      <w:sz w:val="20"/>
                    </w:rPr>
                    <w:t>(1) 电疗仪具有双路（二维）干扰输出；</w:t>
                  </w:r>
                </w:p>
                <w:p>
                  <w:pPr>
                    <w:pStyle w:val="null3"/>
                    <w:jc w:val="both"/>
                  </w:pPr>
                  <w:r>
                    <w:rPr>
                      <w:rFonts w:ascii="仿宋_GB2312" w:hAnsi="仿宋_GB2312" w:cs="仿宋_GB2312" w:eastAsia="仿宋_GB2312"/>
                      <w:sz w:val="20"/>
                    </w:rPr>
                    <w:t>(2)具有普通模式、动态模式、调制模式、对极模式四种干扰模式；</w:t>
                  </w:r>
                </w:p>
                <w:p>
                  <w:pPr>
                    <w:pStyle w:val="null3"/>
                    <w:jc w:val="both"/>
                  </w:pPr>
                  <w:r>
                    <w:rPr>
                      <w:rFonts w:ascii="仿宋_GB2312" w:hAnsi="仿宋_GB2312" w:cs="仿宋_GB2312" w:eastAsia="仿宋_GB2312"/>
                      <w:sz w:val="20"/>
                    </w:rPr>
                    <w:t>18.★电极加热功能：电极板温度：38℃～42℃，分10档可调，允差±3℃；（所提供证明材料，包括但不限于检测报告、官网查询截图、功能截图、产品彩页等）</w:t>
                  </w:r>
                </w:p>
                <w:p>
                  <w:pPr>
                    <w:pStyle w:val="null3"/>
                    <w:jc w:val="both"/>
                  </w:pPr>
                  <w:r>
                    <w:rPr>
                      <w:rFonts w:ascii="仿宋_GB2312" w:hAnsi="仿宋_GB2312" w:cs="仿宋_GB2312" w:eastAsia="仿宋_GB2312"/>
                      <w:sz w:val="20"/>
                    </w:rPr>
                    <w:t>19.★具有四大安全保护（所提供证明材料，包括但不限于检测报告、官网查询截图、功能截图、产品彩页等）</w:t>
                  </w:r>
                </w:p>
                <w:p>
                  <w:pPr>
                    <w:pStyle w:val="null3"/>
                    <w:jc w:val="both"/>
                  </w:pPr>
                  <w:r>
                    <w:rPr>
                      <w:rFonts w:ascii="仿宋_GB2312" w:hAnsi="仿宋_GB2312" w:cs="仿宋_GB2312" w:eastAsia="仿宋_GB2312"/>
                      <w:sz w:val="20"/>
                    </w:rPr>
                    <w:t>(1)超温保护：电极温度超过45℃，热保护器动作，切断加热电路，且有报警提示；</w:t>
                  </w:r>
                </w:p>
                <w:p>
                  <w:pPr>
                    <w:pStyle w:val="null3"/>
                    <w:jc w:val="both"/>
                  </w:pPr>
                  <w:r>
                    <w:rPr>
                      <w:rFonts w:ascii="仿宋_GB2312" w:hAnsi="仿宋_GB2312" w:cs="仿宋_GB2312" w:eastAsia="仿宋_GB2312"/>
                      <w:sz w:val="20"/>
                    </w:rPr>
                    <w:t>(2)开路：电疗仪在输出状态无负载时，发出声音和显示错误提示；</w:t>
                  </w:r>
                </w:p>
                <w:p>
                  <w:pPr>
                    <w:pStyle w:val="null3"/>
                    <w:jc w:val="both"/>
                  </w:pPr>
                  <w:r>
                    <w:rPr>
                      <w:rFonts w:ascii="仿宋_GB2312" w:hAnsi="仿宋_GB2312" w:cs="仿宋_GB2312" w:eastAsia="仿宋_GB2312"/>
                      <w:sz w:val="20"/>
                    </w:rPr>
                    <w:t>(3)短路：电疗仪在输出端短路时，发出声音和显示错误提示；</w:t>
                  </w:r>
                </w:p>
                <w:p>
                  <w:pPr>
                    <w:pStyle w:val="null3"/>
                    <w:jc w:val="both"/>
                  </w:pPr>
                  <w:r>
                    <w:rPr>
                      <w:rFonts w:ascii="仿宋_GB2312" w:hAnsi="仿宋_GB2312" w:cs="仿宋_GB2312" w:eastAsia="仿宋_GB2312"/>
                      <w:sz w:val="20"/>
                    </w:rPr>
                    <w:t>(4)过流：在500Ω的负载电阻下，输出电流有效值大于50mA时，发出声音和显示错误提示；</w:t>
                  </w:r>
                </w:p>
                <w:p>
                  <w:pPr>
                    <w:pStyle w:val="null3"/>
                    <w:jc w:val="both"/>
                  </w:pPr>
                  <w:r>
                    <w:rPr>
                      <w:rFonts w:ascii="仿宋_GB2312" w:hAnsi="仿宋_GB2312" w:cs="仿宋_GB2312" w:eastAsia="仿宋_GB2312"/>
                      <w:sz w:val="20"/>
                    </w:rPr>
                    <w:t>20.电疗仪在多步程序中频电流疗法中具有锁定功能，满足临床个性化需求；</w:t>
                  </w:r>
                </w:p>
                <w:p>
                  <w:pPr>
                    <w:pStyle w:val="null3"/>
                    <w:jc w:val="both"/>
                  </w:pPr>
                  <w:r>
                    <w:rPr>
                      <w:rFonts w:ascii="仿宋_GB2312" w:hAnsi="仿宋_GB2312" w:cs="仿宋_GB2312" w:eastAsia="仿宋_GB2312"/>
                      <w:sz w:val="20"/>
                    </w:rPr>
                    <w:t>21.连续工作时间：≥4h；</w:t>
                  </w:r>
                </w:p>
                <w:p>
                  <w:pPr>
                    <w:pStyle w:val="null3"/>
                    <w:jc w:val="both"/>
                  </w:pPr>
                  <w:r>
                    <w:rPr>
                      <w:rFonts w:ascii="仿宋_GB2312" w:hAnsi="仿宋_GB2312" w:cs="仿宋_GB2312" w:eastAsia="仿宋_GB2312"/>
                      <w:sz w:val="20"/>
                    </w:rPr>
                    <w:t>22.噪声：≤45dB；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短波治疗仪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1.工作频率：主频为 27.12 MHz ± 1.35 MHz</w:t>
                  </w:r>
                </w:p>
                <w:p>
                  <w:pPr>
                    <w:pStyle w:val="null3"/>
                    <w:jc w:val="both"/>
                  </w:pPr>
                  <w:r>
                    <w:rPr>
                      <w:rFonts w:ascii="仿宋_GB2312" w:hAnsi="仿宋_GB2312" w:cs="仿宋_GB2312" w:eastAsia="仿宋_GB2312"/>
                      <w:sz w:val="20"/>
                    </w:rPr>
                    <w:t>★2.输入功率≥800VA（所提供证明材料，包括但不限于检测报告、官网查询截图、功能截图、产品彩页等）</w:t>
                  </w:r>
                </w:p>
                <w:p>
                  <w:pPr>
                    <w:pStyle w:val="null3"/>
                    <w:jc w:val="both"/>
                  </w:pPr>
                  <w:r>
                    <w:rPr>
                      <w:rFonts w:ascii="仿宋_GB2312" w:hAnsi="仿宋_GB2312" w:cs="仿宋_GB2312" w:eastAsia="仿宋_GB2312"/>
                      <w:sz w:val="20"/>
                    </w:rPr>
                    <w:t>3.最大输出功率≥200W</w:t>
                  </w:r>
                </w:p>
                <w:p>
                  <w:pPr>
                    <w:pStyle w:val="null3"/>
                    <w:jc w:val="both"/>
                  </w:pPr>
                  <w:r>
                    <w:rPr>
                      <w:rFonts w:ascii="仿宋_GB2312" w:hAnsi="仿宋_GB2312" w:cs="仿宋_GB2312" w:eastAsia="仿宋_GB2312"/>
                      <w:sz w:val="20"/>
                    </w:rPr>
                    <w:t>4.输出波形：连续波</w:t>
                  </w:r>
                </w:p>
                <w:p>
                  <w:pPr>
                    <w:pStyle w:val="null3"/>
                    <w:jc w:val="both"/>
                  </w:pPr>
                  <w:r>
                    <w:rPr>
                      <w:rFonts w:ascii="仿宋_GB2312" w:hAnsi="仿宋_GB2312" w:cs="仿宋_GB2312" w:eastAsia="仿宋_GB2312"/>
                      <w:sz w:val="20"/>
                    </w:rPr>
                    <w:t>5.治疗时间：10分钟、15分钟、20分钟、25分钟、30分钟可调，误差不大于±1%，达到预设时间后自动停止输出。</w:t>
                  </w:r>
                </w:p>
                <w:p>
                  <w:pPr>
                    <w:pStyle w:val="null3"/>
                    <w:jc w:val="both"/>
                  </w:pPr>
                  <w:r>
                    <w:rPr>
                      <w:rFonts w:ascii="仿宋_GB2312" w:hAnsi="仿宋_GB2312" w:cs="仿宋_GB2312" w:eastAsia="仿宋_GB2312"/>
                      <w:sz w:val="20"/>
                    </w:rPr>
                    <w:t>★6.治疗功率：分五档可调，1至5档输出功率（连续波）分别为（所提供证明材料，包括但不限于检测报告、官网查询截图、功能截图、产品彩页等）1档：输出功率≤30W；</w:t>
                  </w:r>
                </w:p>
                <w:p>
                  <w:pPr>
                    <w:pStyle w:val="null3"/>
                    <w:jc w:val="both"/>
                  </w:pPr>
                  <w:r>
                    <w:rPr>
                      <w:rFonts w:ascii="仿宋_GB2312" w:hAnsi="仿宋_GB2312" w:cs="仿宋_GB2312" w:eastAsia="仿宋_GB2312"/>
                      <w:sz w:val="20"/>
                    </w:rPr>
                    <w:t>2档：输出功率≤60W；</w:t>
                  </w:r>
                </w:p>
                <w:p>
                  <w:pPr>
                    <w:pStyle w:val="null3"/>
                    <w:jc w:val="both"/>
                  </w:pPr>
                  <w:r>
                    <w:rPr>
                      <w:rFonts w:ascii="仿宋_GB2312" w:hAnsi="仿宋_GB2312" w:cs="仿宋_GB2312" w:eastAsia="仿宋_GB2312"/>
                      <w:sz w:val="20"/>
                    </w:rPr>
                    <w:t>3档：输出功率=90W ，允差±20%；</w:t>
                  </w:r>
                </w:p>
                <w:p>
                  <w:pPr>
                    <w:pStyle w:val="null3"/>
                    <w:jc w:val="both"/>
                  </w:pPr>
                  <w:r>
                    <w:rPr>
                      <w:rFonts w:ascii="仿宋_GB2312" w:hAnsi="仿宋_GB2312" w:cs="仿宋_GB2312" w:eastAsia="仿宋_GB2312"/>
                      <w:sz w:val="20"/>
                    </w:rPr>
                    <w:t>4档：输出功率=140W，允差±20%；</w:t>
                  </w:r>
                </w:p>
                <w:p>
                  <w:pPr>
                    <w:pStyle w:val="null3"/>
                    <w:jc w:val="both"/>
                  </w:pPr>
                  <w:r>
                    <w:rPr>
                      <w:rFonts w:ascii="仿宋_GB2312" w:hAnsi="仿宋_GB2312" w:cs="仿宋_GB2312" w:eastAsia="仿宋_GB2312"/>
                      <w:sz w:val="20"/>
                    </w:rPr>
                    <w:t>5档：输出功率=200W，允差±20%；</w:t>
                  </w:r>
                </w:p>
                <w:p>
                  <w:pPr>
                    <w:pStyle w:val="null3"/>
                    <w:jc w:val="both"/>
                  </w:pPr>
                  <w:r>
                    <w:rPr>
                      <w:rFonts w:ascii="仿宋_GB2312" w:hAnsi="仿宋_GB2312" w:cs="仿宋_GB2312" w:eastAsia="仿宋_GB2312"/>
                      <w:sz w:val="20"/>
                    </w:rPr>
                    <w:t>7.工作电源：220V～，50Hz。</w:t>
                  </w:r>
                </w:p>
                <w:p>
                  <w:pPr>
                    <w:pStyle w:val="null3"/>
                    <w:jc w:val="both"/>
                  </w:pPr>
                  <w:r>
                    <w:rPr>
                      <w:rFonts w:ascii="仿宋_GB2312" w:hAnsi="仿宋_GB2312" w:cs="仿宋_GB2312" w:eastAsia="仿宋_GB2312"/>
                      <w:sz w:val="20"/>
                    </w:rPr>
                    <w:t>8.配备永久电极线，永久电极板一套兼容多个部位使用，有发明专利，无需更换大、中、小电极板，使用更方便。</w:t>
                  </w:r>
                </w:p>
                <w:p>
                  <w:pPr>
                    <w:pStyle w:val="null3"/>
                    <w:jc w:val="both"/>
                  </w:pPr>
                  <w:r>
                    <w:rPr>
                      <w:rFonts w:ascii="仿宋_GB2312" w:hAnsi="仿宋_GB2312" w:cs="仿宋_GB2312" w:eastAsia="仿宋_GB2312"/>
                      <w:sz w:val="20"/>
                    </w:rPr>
                    <w:t>9.设备具有操作时间显示，治疗过程中具备倒计时数显功能。</w:t>
                  </w:r>
                </w:p>
                <w:p>
                  <w:pPr>
                    <w:pStyle w:val="null3"/>
                    <w:jc w:val="both"/>
                  </w:pPr>
                  <w:r>
                    <w:rPr>
                      <w:rFonts w:ascii="仿宋_GB2312" w:hAnsi="仿宋_GB2312" w:cs="仿宋_GB2312" w:eastAsia="仿宋_GB2312"/>
                      <w:sz w:val="20"/>
                    </w:rPr>
                    <w:t>10.具有自动预热，自动稳压，电子定时，自动报警，自带延时保护电路功能。</w:t>
                  </w:r>
                </w:p>
                <w:p>
                  <w:pPr>
                    <w:pStyle w:val="null3"/>
                    <w:jc w:val="both"/>
                  </w:pPr>
                  <w:r>
                    <w:rPr>
                      <w:rFonts w:ascii="仿宋_GB2312" w:hAnsi="仿宋_GB2312" w:cs="仿宋_GB2312" w:eastAsia="仿宋_GB2312"/>
                      <w:sz w:val="20"/>
                    </w:rPr>
                    <w:t>11.输出先回零保护装置，无需关机，可连续使用。</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智能熏蒸舱</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1.输入功率≥2000VA。</w:t>
                  </w:r>
                </w:p>
                <w:p>
                  <w:pPr>
                    <w:pStyle w:val="null3"/>
                    <w:jc w:val="both"/>
                  </w:pPr>
                  <w:r>
                    <w:rPr>
                      <w:rFonts w:ascii="仿宋_GB2312" w:hAnsi="仿宋_GB2312" w:cs="仿宋_GB2312" w:eastAsia="仿宋_GB2312"/>
                      <w:sz w:val="20"/>
                    </w:rPr>
                    <w:t>2.工作条件：220V±10%，50Hz±1%。</w:t>
                  </w:r>
                </w:p>
                <w:p>
                  <w:pPr>
                    <w:pStyle w:val="null3"/>
                    <w:jc w:val="both"/>
                  </w:pPr>
                  <w:r>
                    <w:rPr>
                      <w:rFonts w:ascii="仿宋_GB2312" w:hAnsi="仿宋_GB2312" w:cs="仿宋_GB2312" w:eastAsia="仿宋_GB2312"/>
                      <w:sz w:val="20"/>
                    </w:rPr>
                    <w:t>3.舱式结构，适用于局部熏蒸、半身熏蒸及全身熏蒸治疗。</w:t>
                  </w:r>
                </w:p>
                <w:p>
                  <w:pPr>
                    <w:pStyle w:val="null3"/>
                    <w:jc w:val="both"/>
                  </w:pPr>
                  <w:r>
                    <w:rPr>
                      <w:rFonts w:ascii="仿宋_GB2312" w:hAnsi="仿宋_GB2312" w:cs="仿宋_GB2312" w:eastAsia="仿宋_GB2312"/>
                      <w:sz w:val="20"/>
                    </w:rPr>
                    <w:t>4.治疗舱温度35℃～45℃可调，步长1℃。</w:t>
                  </w:r>
                </w:p>
                <w:p>
                  <w:pPr>
                    <w:pStyle w:val="null3"/>
                    <w:jc w:val="both"/>
                  </w:pPr>
                  <w:r>
                    <w:rPr>
                      <w:rFonts w:ascii="仿宋_GB2312" w:hAnsi="仿宋_GB2312" w:cs="仿宋_GB2312" w:eastAsia="仿宋_GB2312"/>
                      <w:sz w:val="20"/>
                    </w:rPr>
                    <w:t>5.熏蒸温度均匀性应不大于5℃。</w:t>
                  </w:r>
                </w:p>
                <w:p>
                  <w:pPr>
                    <w:pStyle w:val="null3"/>
                    <w:jc w:val="both"/>
                  </w:pPr>
                  <w:r>
                    <w:rPr>
                      <w:rFonts w:ascii="仿宋_GB2312" w:hAnsi="仿宋_GB2312" w:cs="仿宋_GB2312" w:eastAsia="仿宋_GB2312"/>
                      <w:sz w:val="20"/>
                    </w:rPr>
                    <w:t>6.熏蒸温度稳定性应不大于5℃。</w:t>
                  </w:r>
                </w:p>
                <w:p>
                  <w:pPr>
                    <w:pStyle w:val="null3"/>
                    <w:jc w:val="both"/>
                  </w:pPr>
                  <w:r>
                    <w:rPr>
                      <w:rFonts w:ascii="仿宋_GB2312" w:hAnsi="仿宋_GB2312" w:cs="仿宋_GB2312" w:eastAsia="仿宋_GB2312"/>
                      <w:sz w:val="20"/>
                    </w:rPr>
                    <w:t>7.具有温度控制及显示装置，熏蒸温度最高不超过45℃。</w:t>
                  </w:r>
                </w:p>
                <w:p>
                  <w:pPr>
                    <w:pStyle w:val="null3"/>
                    <w:jc w:val="both"/>
                  </w:pPr>
                  <w:r>
                    <w:rPr>
                      <w:rFonts w:ascii="仿宋_GB2312" w:hAnsi="仿宋_GB2312" w:cs="仿宋_GB2312" w:eastAsia="仿宋_GB2312"/>
                      <w:sz w:val="20"/>
                    </w:rPr>
                    <w:t>8.熏蒸时间1～99min可调，步长1min。</w:t>
                  </w:r>
                </w:p>
                <w:p>
                  <w:pPr>
                    <w:pStyle w:val="null3"/>
                    <w:jc w:val="both"/>
                  </w:pPr>
                  <w:r>
                    <w:rPr>
                      <w:rFonts w:ascii="仿宋_GB2312" w:hAnsi="仿宋_GB2312" w:cs="仿宋_GB2312" w:eastAsia="仿宋_GB2312"/>
                      <w:sz w:val="20"/>
                    </w:rPr>
                    <w:t>9.清洁功能：非预热/熏蒸状态下，开启清洁功能，可清除异味。</w:t>
                  </w:r>
                </w:p>
                <w:p>
                  <w:pPr>
                    <w:pStyle w:val="null3"/>
                    <w:jc w:val="both"/>
                  </w:pPr>
                  <w:r>
                    <w:rPr>
                      <w:rFonts w:ascii="仿宋_GB2312" w:hAnsi="仿宋_GB2312" w:cs="仿宋_GB2312" w:eastAsia="仿宋_GB2312"/>
                      <w:sz w:val="20"/>
                    </w:rPr>
                    <w:t>10.熏蒸机有冷水进水口、热水进水口与出水口，可设置自动上水与出水。</w:t>
                  </w:r>
                </w:p>
                <w:p>
                  <w:pPr>
                    <w:pStyle w:val="null3"/>
                    <w:jc w:val="both"/>
                  </w:pPr>
                  <w:r>
                    <w:rPr>
                      <w:rFonts w:ascii="仿宋_GB2312" w:hAnsi="仿宋_GB2312" w:cs="仿宋_GB2312" w:eastAsia="仿宋_GB2312"/>
                      <w:sz w:val="20"/>
                    </w:rPr>
                    <w:t>11.配有花洒，旋转手持淋浴开关，调节手持淋浴水温及大小。</w:t>
                  </w:r>
                </w:p>
                <w:p>
                  <w:pPr>
                    <w:pStyle w:val="null3"/>
                    <w:jc w:val="both"/>
                  </w:pPr>
                  <w:r>
                    <w:rPr>
                      <w:rFonts w:ascii="仿宋_GB2312" w:hAnsi="仿宋_GB2312" w:cs="仿宋_GB2312" w:eastAsia="仿宋_GB2312"/>
                      <w:sz w:val="20"/>
                    </w:rPr>
                    <w:t>12.防干烧功能：当药液加热器无液体时，不能加热并有提示信息。</w:t>
                  </w:r>
                </w:p>
                <w:p>
                  <w:pPr>
                    <w:pStyle w:val="null3"/>
                    <w:jc w:val="both"/>
                  </w:pPr>
                  <w:r>
                    <w:rPr>
                      <w:rFonts w:ascii="仿宋_GB2312" w:hAnsi="仿宋_GB2312" w:cs="仿宋_GB2312" w:eastAsia="仿宋_GB2312"/>
                      <w:sz w:val="20"/>
                    </w:rPr>
                    <w:t>13.紧急停止功能：按下紧急停止按钮，控制面板显示窗口显示故障代码并发出提示声。</w:t>
                  </w:r>
                </w:p>
                <w:p>
                  <w:pPr>
                    <w:pStyle w:val="null3"/>
                    <w:jc w:val="both"/>
                  </w:pPr>
                  <w:r>
                    <w:rPr>
                      <w:rFonts w:ascii="仿宋_GB2312" w:hAnsi="仿宋_GB2312" w:cs="仿宋_GB2312" w:eastAsia="仿宋_GB2312"/>
                      <w:sz w:val="20"/>
                    </w:rPr>
                    <w:t>14.两路独立超温保护装置。</w:t>
                  </w:r>
                </w:p>
                <w:p>
                  <w:pPr>
                    <w:pStyle w:val="null3"/>
                    <w:jc w:val="both"/>
                  </w:pPr>
                  <w:r>
                    <w:rPr>
                      <w:rFonts w:ascii="仿宋_GB2312" w:hAnsi="仿宋_GB2312" w:cs="仿宋_GB2312" w:eastAsia="仿宋_GB2312"/>
                      <w:sz w:val="20"/>
                    </w:rPr>
                    <w:t>(1)当温度超过设定温度时，第一路保护装置应启动，停止加热，当温度降低到设定值以下后可以恢复加热。</w:t>
                  </w:r>
                </w:p>
                <w:p>
                  <w:pPr>
                    <w:pStyle w:val="null3"/>
                    <w:jc w:val="both"/>
                  </w:pPr>
                  <w:r>
                    <w:rPr>
                      <w:rFonts w:ascii="仿宋_GB2312" w:hAnsi="仿宋_GB2312" w:cs="仿宋_GB2312" w:eastAsia="仿宋_GB2312"/>
                      <w:sz w:val="20"/>
                    </w:rPr>
                    <w:t>(2)如果第一路保护装置失效导致患者皮肤温度升高至50℃时，第二路保护装置应立即启动，切断加热装置的电源。</w:t>
                  </w:r>
                </w:p>
                <w:p>
                  <w:pPr>
                    <w:pStyle w:val="null3"/>
                    <w:jc w:val="both"/>
                  </w:pPr>
                  <w:r>
                    <w:rPr>
                      <w:rFonts w:ascii="仿宋_GB2312" w:hAnsi="仿宋_GB2312" w:cs="仿宋_GB2312" w:eastAsia="仿宋_GB2312"/>
                      <w:sz w:val="20"/>
                    </w:rPr>
                    <w:t>15.最大加液量≥3.8L。</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平行杠</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1.规格308×25～109×70～100cm,</w:t>
                  </w:r>
                </w:p>
                <w:p>
                  <w:pPr>
                    <w:pStyle w:val="null3"/>
                    <w:jc w:val="both"/>
                  </w:pPr>
                  <w:r>
                    <w:rPr>
                      <w:rFonts w:ascii="仿宋_GB2312" w:hAnsi="仿宋_GB2312" w:cs="仿宋_GB2312" w:eastAsia="仿宋_GB2312"/>
                      <w:sz w:val="20"/>
                    </w:rPr>
                    <w:t>2.高度调节范围70～100cm,</w:t>
                  </w:r>
                </w:p>
                <w:p>
                  <w:pPr>
                    <w:pStyle w:val="null3"/>
                    <w:jc w:val="both"/>
                  </w:pPr>
                  <w:r>
                    <w:rPr>
                      <w:rFonts w:ascii="仿宋_GB2312" w:hAnsi="仿宋_GB2312" w:cs="仿宋_GB2312" w:eastAsia="仿宋_GB2312"/>
                      <w:sz w:val="20"/>
                    </w:rPr>
                    <w:t>3.宽度调节范围25～109cm，</w:t>
                  </w:r>
                </w:p>
                <w:p>
                  <w:pPr>
                    <w:pStyle w:val="null3"/>
                    <w:jc w:val="both"/>
                  </w:pPr>
                  <w:r>
                    <w:rPr>
                      <w:rFonts w:ascii="仿宋_GB2312" w:hAnsi="仿宋_GB2312" w:cs="仿宋_GB2312" w:eastAsia="仿宋_GB2312"/>
                      <w:sz w:val="20"/>
                    </w:rPr>
                    <w:t>4.杠杆为不锈钢304材质，直径￠≥38mm，厚度1mm,内衬无缝钢管，尺寸￠≥36×1.6mm。</w:t>
                  </w:r>
                </w:p>
                <w:p>
                  <w:pPr>
                    <w:pStyle w:val="null3"/>
                    <w:jc w:val="both"/>
                  </w:pPr>
                  <w:r>
                    <w:rPr>
                      <w:rFonts w:ascii="仿宋_GB2312" w:hAnsi="仿宋_GB2312" w:cs="仿宋_GB2312" w:eastAsia="仿宋_GB2312"/>
                      <w:sz w:val="20"/>
                    </w:rPr>
                    <w:t>5.杠杆长度≥300cm，杠杆静载荷不小于135kg。</w:t>
                  </w:r>
                </w:p>
                <w:p>
                  <w:pPr>
                    <w:pStyle w:val="null3"/>
                    <w:jc w:val="both"/>
                  </w:pPr>
                  <w:r>
                    <w:rPr>
                      <w:rFonts w:ascii="仿宋_GB2312" w:hAnsi="仿宋_GB2312" w:cs="仿宋_GB2312" w:eastAsia="仿宋_GB2312"/>
                      <w:sz w:val="20"/>
                    </w:rPr>
                    <w:t>6.钢件表面喷塑，颜色为白色。</w:t>
                  </w:r>
                </w:p>
                <w:p>
                  <w:pPr>
                    <w:pStyle w:val="null3"/>
                    <w:jc w:val="both"/>
                  </w:pPr>
                  <w:r>
                    <w:rPr>
                      <w:rFonts w:ascii="仿宋_GB2312" w:hAnsi="仿宋_GB2312" w:cs="仿宋_GB2312" w:eastAsia="仿宋_GB2312"/>
                      <w:sz w:val="20"/>
                    </w:rPr>
                    <w:t>7.2块固定板尺寸为≥1000×460×6mm。</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PT训练床（有升降）</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1.结构型式：床面、床架、床垫、电机、遥控。</w:t>
                  </w:r>
                </w:p>
                <w:p>
                  <w:pPr>
                    <w:pStyle w:val="null3"/>
                    <w:jc w:val="both"/>
                  </w:pPr>
                  <w:r>
                    <w:rPr>
                      <w:rFonts w:ascii="仿宋_GB2312" w:hAnsi="仿宋_GB2312" w:cs="仿宋_GB2312" w:eastAsia="仿宋_GB2312"/>
                      <w:sz w:val="20"/>
                    </w:rPr>
                    <w:t>2.静电喷塑架，安全稳定。</w:t>
                  </w:r>
                </w:p>
                <w:p>
                  <w:pPr>
                    <w:pStyle w:val="null3"/>
                    <w:jc w:val="both"/>
                  </w:pPr>
                  <w:r>
                    <w:rPr>
                      <w:rFonts w:ascii="仿宋_GB2312" w:hAnsi="仿宋_GB2312" w:cs="仿宋_GB2312" w:eastAsia="仿宋_GB2312"/>
                      <w:sz w:val="20"/>
                    </w:rPr>
                    <w:t>3.PU面料内置高回弹海绵床面1块，内部高回弹海绵厚35mm一次性成型，固定在床架上。</w:t>
                  </w:r>
                </w:p>
                <w:p>
                  <w:pPr>
                    <w:pStyle w:val="null3"/>
                    <w:jc w:val="both"/>
                  </w:pPr>
                  <w:r>
                    <w:rPr>
                      <w:rFonts w:ascii="仿宋_GB2312" w:hAnsi="仿宋_GB2312" w:cs="仿宋_GB2312" w:eastAsia="仿宋_GB2312"/>
                      <w:sz w:val="20"/>
                    </w:rPr>
                    <w:t>4.医用慢速推杆电机1台，推力大，噪音低。推杆速度≥3mm/s。</w:t>
                  </w:r>
                </w:p>
                <w:p>
                  <w:pPr>
                    <w:pStyle w:val="null3"/>
                    <w:jc w:val="both"/>
                  </w:pPr>
                  <w:r>
                    <w:rPr>
                      <w:rFonts w:ascii="仿宋_GB2312" w:hAnsi="仿宋_GB2312" w:cs="仿宋_GB2312" w:eastAsia="仿宋_GB2312"/>
                      <w:sz w:val="20"/>
                    </w:rPr>
                    <w:t>5.电动推杆最大推力≥8000N；最大拉力≥6000N。</w:t>
                  </w:r>
                </w:p>
                <w:p>
                  <w:pPr>
                    <w:pStyle w:val="null3"/>
                    <w:jc w:val="both"/>
                  </w:pPr>
                  <w:r>
                    <w:rPr>
                      <w:rFonts w:ascii="仿宋_GB2312" w:hAnsi="仿宋_GB2312" w:cs="仿宋_GB2312" w:eastAsia="仿宋_GB2312"/>
                      <w:sz w:val="20"/>
                    </w:rPr>
                    <w:t>6.电动推杆自锁力（推）≥8000N；自锁力（拉）≥6000N。</w:t>
                  </w:r>
                </w:p>
                <w:p>
                  <w:pPr>
                    <w:pStyle w:val="null3"/>
                    <w:jc w:val="both"/>
                  </w:pPr>
                  <w:r>
                    <w:rPr>
                      <w:rFonts w:ascii="仿宋_GB2312" w:hAnsi="仿宋_GB2312" w:cs="仿宋_GB2312" w:eastAsia="仿宋_GB2312"/>
                      <w:sz w:val="20"/>
                    </w:rPr>
                    <w:t>7.电动推杆行程：0～200mm。</w:t>
                  </w:r>
                </w:p>
                <w:p>
                  <w:pPr>
                    <w:pStyle w:val="null3"/>
                    <w:jc w:val="both"/>
                  </w:pPr>
                  <w:r>
                    <w:rPr>
                      <w:rFonts w:ascii="仿宋_GB2312" w:hAnsi="仿宋_GB2312" w:cs="仿宋_GB2312" w:eastAsia="仿宋_GB2312"/>
                      <w:sz w:val="20"/>
                    </w:rPr>
                    <w:t>8.具有第二类医疗器械产品注册证。</w:t>
                  </w:r>
                </w:p>
                <w:p>
                  <w:pPr>
                    <w:pStyle w:val="null3"/>
                    <w:jc w:val="both"/>
                  </w:pPr>
                  <w:r>
                    <w:rPr>
                      <w:rFonts w:ascii="仿宋_GB2312" w:hAnsi="仿宋_GB2312" w:cs="仿宋_GB2312" w:eastAsia="仿宋_GB2312"/>
                      <w:sz w:val="20"/>
                    </w:rPr>
                    <w:t>9.电动推杆防护等级：IP54；</w:t>
                  </w:r>
                </w:p>
                <w:p>
                  <w:pPr>
                    <w:pStyle w:val="null3"/>
                    <w:jc w:val="both"/>
                  </w:pPr>
                  <w:r>
                    <w:rPr>
                      <w:rFonts w:ascii="仿宋_GB2312" w:hAnsi="仿宋_GB2312" w:cs="仿宋_GB2312" w:eastAsia="仿宋_GB2312"/>
                      <w:sz w:val="20"/>
                    </w:rPr>
                    <w:t>10.限位开关：内置；过载保护：有。</w:t>
                  </w:r>
                </w:p>
                <w:p>
                  <w:pPr>
                    <w:pStyle w:val="null3"/>
                    <w:jc w:val="both"/>
                  </w:pPr>
                  <w:r>
                    <w:rPr>
                      <w:rFonts w:ascii="仿宋_GB2312" w:hAnsi="仿宋_GB2312" w:cs="仿宋_GB2312" w:eastAsia="仿宋_GB2312"/>
                      <w:sz w:val="20"/>
                    </w:rPr>
                    <w:t>11.控制方式：手柄点动控制。</w:t>
                  </w:r>
                </w:p>
                <w:p>
                  <w:pPr>
                    <w:pStyle w:val="null3"/>
                    <w:jc w:val="both"/>
                  </w:pPr>
                  <w:r>
                    <w:rPr>
                      <w:rFonts w:ascii="仿宋_GB2312" w:hAnsi="仿宋_GB2312" w:cs="仿宋_GB2312" w:eastAsia="仿宋_GB2312"/>
                      <w:sz w:val="20"/>
                    </w:rPr>
                    <w:t>12.输入功率≤100VA。</w:t>
                  </w:r>
                </w:p>
                <w:p>
                  <w:pPr>
                    <w:pStyle w:val="null3"/>
                    <w:jc w:val="both"/>
                  </w:pPr>
                  <w:r>
                    <w:rPr>
                      <w:rFonts w:ascii="仿宋_GB2312" w:hAnsi="仿宋_GB2312" w:cs="仿宋_GB2312" w:eastAsia="仿宋_GB2312"/>
                      <w:sz w:val="20"/>
                    </w:rPr>
                    <w:t>13.规格≥1900×1190×540～790mm。</w:t>
                  </w:r>
                </w:p>
                <w:p>
                  <w:pPr>
                    <w:pStyle w:val="null3"/>
                    <w:jc w:val="both"/>
                  </w:pPr>
                  <w:r>
                    <w:rPr>
                      <w:rFonts w:ascii="仿宋_GB2312" w:hAnsi="仿宋_GB2312" w:cs="仿宋_GB2312" w:eastAsia="仿宋_GB2312"/>
                      <w:sz w:val="20"/>
                    </w:rPr>
                    <w:t>14.床面高度升降范围：540～790mm。</w:t>
                  </w:r>
                </w:p>
                <w:p>
                  <w:pPr>
                    <w:pStyle w:val="null3"/>
                    <w:jc w:val="both"/>
                  </w:pPr>
                  <w:r>
                    <w:rPr>
                      <w:rFonts w:ascii="仿宋_GB2312" w:hAnsi="仿宋_GB2312" w:cs="仿宋_GB2312" w:eastAsia="仿宋_GB2312"/>
                      <w:sz w:val="20"/>
                    </w:rPr>
                    <w:t>15.床面尺寸≥1900×1190mm。</w:t>
                  </w:r>
                </w:p>
                <w:p>
                  <w:pPr>
                    <w:pStyle w:val="null3"/>
                    <w:jc w:val="both"/>
                  </w:pPr>
                  <w:r>
                    <w:rPr>
                      <w:rFonts w:ascii="仿宋_GB2312" w:hAnsi="仿宋_GB2312" w:cs="仿宋_GB2312" w:eastAsia="仿宋_GB2312"/>
                      <w:sz w:val="20"/>
                    </w:rPr>
                    <w:t>16.安全工作载荷：≥2200 N。</w:t>
                  </w:r>
                </w:p>
                <w:p>
                  <w:pPr>
                    <w:pStyle w:val="null3"/>
                    <w:jc w:val="both"/>
                  </w:pPr>
                  <w:r>
                    <w:rPr>
                      <w:rFonts w:ascii="仿宋_GB2312" w:hAnsi="仿宋_GB2312" w:cs="仿宋_GB2312" w:eastAsia="仿宋_GB2312"/>
                      <w:sz w:val="20"/>
                    </w:rPr>
                    <w:t>17.配备紧急停止开关。</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超声波治疗仪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1.输入功率≥150VA；</w:t>
                  </w:r>
                </w:p>
                <w:p>
                  <w:pPr>
                    <w:pStyle w:val="null3"/>
                    <w:jc w:val="both"/>
                  </w:pPr>
                  <w:r>
                    <w:rPr>
                      <w:rFonts w:ascii="仿宋_GB2312" w:hAnsi="仿宋_GB2312" w:cs="仿宋_GB2312" w:eastAsia="仿宋_GB2312"/>
                      <w:sz w:val="20"/>
                    </w:rPr>
                    <w:t>2.使用电源：输入电源电压100～240V；电源频率50Hz/60Hz；</w:t>
                  </w:r>
                </w:p>
                <w:p>
                  <w:pPr>
                    <w:pStyle w:val="null3"/>
                    <w:jc w:val="both"/>
                  </w:pPr>
                  <w:r>
                    <w:rPr>
                      <w:rFonts w:ascii="仿宋_GB2312" w:hAnsi="仿宋_GB2312" w:cs="仿宋_GB2312" w:eastAsia="仿宋_GB2312"/>
                      <w:sz w:val="20"/>
                    </w:rPr>
                    <w:t>3.标配单通道（可插拔超声通道），彩色触摸屏+旋钮操作；</w:t>
                  </w:r>
                </w:p>
                <w:p>
                  <w:pPr>
                    <w:pStyle w:val="null3"/>
                    <w:jc w:val="both"/>
                  </w:pPr>
                  <w:r>
                    <w:rPr>
                      <w:rFonts w:ascii="仿宋_GB2312" w:hAnsi="仿宋_GB2312" w:cs="仿宋_GB2312" w:eastAsia="仿宋_GB2312"/>
                      <w:sz w:val="20"/>
                    </w:rPr>
                    <w:t>4.标配：1个手持超声治疗头，有效辐射面积为4cm2；</w:t>
                  </w:r>
                </w:p>
                <w:p>
                  <w:pPr>
                    <w:pStyle w:val="null3"/>
                    <w:jc w:val="both"/>
                  </w:pPr>
                  <w:r>
                    <w:rPr>
                      <w:rFonts w:ascii="仿宋_GB2312" w:hAnsi="仿宋_GB2312" w:cs="仿宋_GB2312" w:eastAsia="仿宋_GB2312"/>
                      <w:sz w:val="20"/>
                    </w:rPr>
                    <w:t>5.可选配吸附超声和绑带超声治疗头，有效辐射面积均为4cm2；也可选配有效辐射面积为1，3cm2的手持超声治疗头；</w:t>
                  </w:r>
                </w:p>
                <w:p>
                  <w:pPr>
                    <w:pStyle w:val="null3"/>
                    <w:jc w:val="both"/>
                  </w:pPr>
                  <w:r>
                    <w:rPr>
                      <w:rFonts w:ascii="仿宋_GB2312" w:hAnsi="仿宋_GB2312" w:cs="仿宋_GB2312" w:eastAsia="仿宋_GB2312"/>
                      <w:sz w:val="20"/>
                    </w:rPr>
                    <w:t>6.有效声强：≤3W/cm2；</w:t>
                  </w:r>
                </w:p>
                <w:p>
                  <w:pPr>
                    <w:pStyle w:val="null3"/>
                    <w:jc w:val="both"/>
                  </w:pPr>
                  <w:r>
                    <w:rPr>
                      <w:rFonts w:ascii="仿宋_GB2312" w:hAnsi="仿宋_GB2312" w:cs="仿宋_GB2312" w:eastAsia="仿宋_GB2312"/>
                      <w:sz w:val="20"/>
                    </w:rPr>
                    <w:t>7.波束最大声强：≤15W/cm2；</w:t>
                  </w:r>
                </w:p>
                <w:p>
                  <w:pPr>
                    <w:pStyle w:val="null3"/>
                    <w:jc w:val="both"/>
                  </w:pPr>
                  <w:r>
                    <w:rPr>
                      <w:rFonts w:ascii="仿宋_GB2312" w:hAnsi="仿宋_GB2312" w:cs="仿宋_GB2312" w:eastAsia="仿宋_GB2312"/>
                      <w:sz w:val="20"/>
                    </w:rPr>
                    <w:t>8.额定输出功率：8.4W（有效辐射面积为4cm2的超声头）；</w:t>
                  </w:r>
                </w:p>
                <w:p>
                  <w:pPr>
                    <w:pStyle w:val="null3"/>
                    <w:jc w:val="both"/>
                  </w:pPr>
                  <w:r>
                    <w:rPr>
                      <w:rFonts w:ascii="仿宋_GB2312" w:hAnsi="仿宋_GB2312" w:cs="仿宋_GB2312" w:eastAsia="仿宋_GB2312"/>
                      <w:sz w:val="20"/>
                    </w:rPr>
                    <w:t>9.两种工作频率：1MHz和3MHz可切换；</w:t>
                  </w:r>
                </w:p>
                <w:p>
                  <w:pPr>
                    <w:pStyle w:val="null3"/>
                    <w:jc w:val="both"/>
                  </w:pPr>
                  <w:r>
                    <w:rPr>
                      <w:rFonts w:ascii="仿宋_GB2312" w:hAnsi="仿宋_GB2312" w:cs="仿宋_GB2312" w:eastAsia="仿宋_GB2312"/>
                      <w:sz w:val="20"/>
                    </w:rPr>
                    <w:t>10.波形类型：连续波或脉冲波；</w:t>
                  </w:r>
                </w:p>
                <w:p>
                  <w:pPr>
                    <w:pStyle w:val="null3"/>
                    <w:jc w:val="both"/>
                  </w:pPr>
                  <w:r>
                    <w:rPr>
                      <w:rFonts w:ascii="仿宋_GB2312" w:hAnsi="仿宋_GB2312" w:cs="仿宋_GB2312" w:eastAsia="仿宋_GB2312"/>
                      <w:sz w:val="20"/>
                    </w:rPr>
                    <w:t>11.波束类型：准直型；</w:t>
                  </w:r>
                </w:p>
                <w:p>
                  <w:pPr>
                    <w:pStyle w:val="null3"/>
                    <w:jc w:val="both"/>
                  </w:pPr>
                  <w:r>
                    <w:rPr>
                      <w:rFonts w:ascii="仿宋_GB2312" w:hAnsi="仿宋_GB2312" w:cs="仿宋_GB2312" w:eastAsia="仿宋_GB2312"/>
                      <w:sz w:val="20"/>
                    </w:rPr>
                    <w:t>12.波束不均匀性系数RBN：不超过5；</w:t>
                  </w:r>
                </w:p>
                <w:p>
                  <w:pPr>
                    <w:pStyle w:val="null3"/>
                    <w:jc w:val="both"/>
                  </w:pPr>
                  <w:r>
                    <w:rPr>
                      <w:rFonts w:ascii="仿宋_GB2312" w:hAnsi="仿宋_GB2312" w:cs="仿宋_GB2312" w:eastAsia="仿宋_GB2312"/>
                      <w:sz w:val="20"/>
                    </w:rPr>
                    <w:t>13.占空比:10%-90%（连续波为100%），步长10%，占空比误差±5%。</w:t>
                  </w:r>
                </w:p>
                <w:p>
                  <w:pPr>
                    <w:pStyle w:val="null3"/>
                    <w:jc w:val="both"/>
                  </w:pPr>
                  <w:r>
                    <w:rPr>
                      <w:rFonts w:ascii="仿宋_GB2312" w:hAnsi="仿宋_GB2312" w:cs="仿宋_GB2312" w:eastAsia="仿宋_GB2312"/>
                      <w:sz w:val="20"/>
                    </w:rPr>
                    <w:t>14.脉冲重复频率:100Hz、48Hz、16Hz，误差±5%。</w:t>
                  </w:r>
                </w:p>
                <w:p>
                  <w:pPr>
                    <w:pStyle w:val="null3"/>
                    <w:jc w:val="both"/>
                  </w:pPr>
                  <w:r>
                    <w:rPr>
                      <w:rFonts w:ascii="仿宋_GB2312" w:hAnsi="仿宋_GB2312" w:cs="仿宋_GB2312" w:eastAsia="仿宋_GB2312"/>
                      <w:sz w:val="20"/>
                    </w:rPr>
                    <w:t>15.脉冲重复周期:10.0ms、20.8ms、62.5ms，误差±5%。</w:t>
                  </w:r>
                </w:p>
                <w:p>
                  <w:pPr>
                    <w:pStyle w:val="null3"/>
                    <w:jc w:val="both"/>
                  </w:pPr>
                  <w:r>
                    <w:rPr>
                      <w:rFonts w:ascii="仿宋_GB2312" w:hAnsi="仿宋_GB2312" w:cs="仿宋_GB2312" w:eastAsia="仿宋_GB2312"/>
                      <w:sz w:val="20"/>
                    </w:rPr>
                    <w:t>16.脉冲持续时间: 1.0ms～56.3ms，误差±5%。</w:t>
                  </w:r>
                </w:p>
                <w:p>
                  <w:pPr>
                    <w:pStyle w:val="null3"/>
                    <w:jc w:val="both"/>
                  </w:pPr>
                  <w:r>
                    <w:rPr>
                      <w:rFonts w:ascii="仿宋_GB2312" w:hAnsi="仿宋_GB2312" w:cs="仿宋_GB2312" w:eastAsia="仿宋_GB2312"/>
                      <w:sz w:val="20"/>
                    </w:rPr>
                    <w:t>17.时间最大输出功率与输出功率的比值（RTPA）：1～10，误差±5%；</w:t>
                  </w:r>
                </w:p>
                <w:p>
                  <w:pPr>
                    <w:pStyle w:val="null3"/>
                    <w:jc w:val="both"/>
                  </w:pPr>
                  <w:r>
                    <w:rPr>
                      <w:rFonts w:ascii="仿宋_GB2312" w:hAnsi="仿宋_GB2312" w:cs="仿宋_GB2312" w:eastAsia="仿宋_GB2312"/>
                      <w:sz w:val="20"/>
                    </w:rPr>
                    <w:t>18.治疗时间：0min～30min，步长：1min；</w:t>
                  </w:r>
                </w:p>
                <w:p>
                  <w:pPr>
                    <w:pStyle w:val="null3"/>
                    <w:jc w:val="both"/>
                  </w:pPr>
                  <w:r>
                    <w:rPr>
                      <w:rFonts w:ascii="仿宋_GB2312" w:hAnsi="仿宋_GB2312" w:cs="仿宋_GB2312" w:eastAsia="仿宋_GB2312"/>
                      <w:sz w:val="20"/>
                    </w:rPr>
                    <w:t>19.吸附超声模块的负压吸引压力调节范围：0mbar～500mbar，步长10mbar；</w:t>
                  </w:r>
                </w:p>
                <w:p>
                  <w:pPr>
                    <w:pStyle w:val="null3"/>
                    <w:jc w:val="both"/>
                  </w:pPr>
                  <w:r>
                    <w:rPr>
                      <w:rFonts w:ascii="仿宋_GB2312" w:hAnsi="仿宋_GB2312" w:cs="仿宋_GB2312" w:eastAsia="仿宋_GB2312"/>
                      <w:sz w:val="20"/>
                    </w:rPr>
                    <w:t>20.内置大于20种临床治疗处方，满足不同的临床需求；</w:t>
                  </w:r>
                </w:p>
                <w:p>
                  <w:pPr>
                    <w:pStyle w:val="null3"/>
                    <w:jc w:val="both"/>
                  </w:pPr>
                  <w:r>
                    <w:rPr>
                      <w:rFonts w:ascii="仿宋_GB2312" w:hAnsi="仿宋_GB2312" w:cs="仿宋_GB2312" w:eastAsia="仿宋_GB2312"/>
                      <w:sz w:val="20"/>
                    </w:rPr>
                    <w:t>21.★收藏设置参数功能，可收藏≥1000条设置参数；（所提供证明材料，包括但不限于检测报告、官网查询截图、功能截图、产品彩页等）</w:t>
                  </w:r>
                </w:p>
                <w:p>
                  <w:pPr>
                    <w:pStyle w:val="null3"/>
                    <w:jc w:val="both"/>
                  </w:pPr>
                  <w:r>
                    <w:rPr>
                      <w:rFonts w:ascii="仿宋_GB2312" w:hAnsi="仿宋_GB2312" w:cs="仿宋_GB2312" w:eastAsia="仿宋_GB2312"/>
                      <w:sz w:val="20"/>
                    </w:rPr>
                    <w:t>22.具有快速指导方案功能：可设置通道、治疗深度、组织状态、治疗面积，自动生成治疗参数；</w:t>
                  </w:r>
                </w:p>
                <w:p>
                  <w:pPr>
                    <w:pStyle w:val="null3"/>
                    <w:jc w:val="both"/>
                  </w:pPr>
                  <w:r>
                    <w:rPr>
                      <w:rFonts w:ascii="仿宋_GB2312" w:hAnsi="仿宋_GB2312" w:cs="仿宋_GB2312" w:eastAsia="仿宋_GB2312"/>
                      <w:sz w:val="20"/>
                    </w:rPr>
                    <w:t>23.具有手动操作功能：可设置通道、超声频率、治疗模式、强度单位、占空比、脉冲重复频率、吸附压力等多项参数；</w:t>
                  </w:r>
                </w:p>
                <w:p>
                  <w:pPr>
                    <w:pStyle w:val="null3"/>
                    <w:jc w:val="both"/>
                  </w:pPr>
                  <w:r>
                    <w:rPr>
                      <w:rFonts w:ascii="仿宋_GB2312" w:hAnsi="仿宋_GB2312" w:cs="仿宋_GB2312" w:eastAsia="仿宋_GB2312"/>
                      <w:sz w:val="20"/>
                    </w:rPr>
                    <w:t>24.★总览界面：可查看各通道信息，治疗头是否在位，通道运行状态；（所提供证明材料，包括但不限于检测报告、官网查询截图、功能截图、产品彩页等）</w:t>
                  </w:r>
                </w:p>
                <w:p>
                  <w:pPr>
                    <w:pStyle w:val="null3"/>
                    <w:jc w:val="both"/>
                  </w:pPr>
                  <w:r>
                    <w:rPr>
                      <w:rFonts w:ascii="仿宋_GB2312" w:hAnsi="仿宋_GB2312" w:cs="仿宋_GB2312" w:eastAsia="仿宋_GB2312"/>
                      <w:sz w:val="20"/>
                    </w:rPr>
                    <w:t>25.自检功能：开机后设备会进行初始化及自检，自检结束后自动进入主界面；</w:t>
                  </w:r>
                </w:p>
                <w:p>
                  <w:pPr>
                    <w:pStyle w:val="null3"/>
                    <w:jc w:val="both"/>
                  </w:pPr>
                  <w:r>
                    <w:rPr>
                      <w:rFonts w:ascii="仿宋_GB2312" w:hAnsi="仿宋_GB2312" w:cs="仿宋_GB2312" w:eastAsia="仿宋_GB2312"/>
                      <w:sz w:val="20"/>
                    </w:rPr>
                    <w:t>26.快速停止功能：手持控制器和界面操作栏快速停止按钮，按下后治疗仪停止输出；</w:t>
                  </w:r>
                </w:p>
                <w:p>
                  <w:pPr>
                    <w:pStyle w:val="null3"/>
                    <w:jc w:val="both"/>
                  </w:pPr>
                  <w:r>
                    <w:rPr>
                      <w:rFonts w:ascii="仿宋_GB2312" w:hAnsi="仿宋_GB2312" w:cs="仿宋_GB2312" w:eastAsia="仿宋_GB2312"/>
                      <w:sz w:val="20"/>
                    </w:rPr>
                    <w:t>27.超温保护功能：当超声治疗头温度超过41℃时，设备停止输出，界面弹框提醒；</w:t>
                  </w:r>
                </w:p>
                <w:p>
                  <w:pPr>
                    <w:pStyle w:val="null3"/>
                    <w:jc w:val="both"/>
                  </w:pPr>
                  <w:r>
                    <w:rPr>
                      <w:rFonts w:ascii="仿宋_GB2312" w:hAnsi="仿宋_GB2312" w:cs="仿宋_GB2312" w:eastAsia="仿宋_GB2312"/>
                      <w:sz w:val="20"/>
                    </w:rPr>
                    <w:t>28.防水等级IPX7，可进行水下治疗；</w:t>
                  </w:r>
                </w:p>
                <w:p>
                  <w:pPr>
                    <w:pStyle w:val="null3"/>
                    <w:jc w:val="both"/>
                  </w:pPr>
                  <w:r>
                    <w:rPr>
                      <w:rFonts w:ascii="仿宋_GB2312" w:hAnsi="仿宋_GB2312" w:cs="仿宋_GB2312" w:eastAsia="仿宋_GB2312"/>
                      <w:sz w:val="20"/>
                    </w:rPr>
                    <w:t>29.整机噪声：≤50dB。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站立架</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1.结构形式：台面、肘部垫、臀部垫和绑带、膝部垫、支架</w:t>
                  </w:r>
                </w:p>
                <w:p>
                  <w:pPr>
                    <w:pStyle w:val="null3"/>
                    <w:jc w:val="both"/>
                  </w:pPr>
                  <w:r>
                    <w:rPr>
                      <w:rFonts w:ascii="仿宋_GB2312" w:hAnsi="仿宋_GB2312" w:cs="仿宋_GB2312" w:eastAsia="仿宋_GB2312"/>
                      <w:sz w:val="20"/>
                    </w:rPr>
                    <w:t>2.材质：木板、静电喷塑架、PU面料内置高回弹海绵</w:t>
                  </w:r>
                </w:p>
                <w:p>
                  <w:pPr>
                    <w:pStyle w:val="null3"/>
                    <w:jc w:val="both"/>
                  </w:pPr>
                  <w:r>
                    <w:rPr>
                      <w:rFonts w:ascii="仿宋_GB2312" w:hAnsi="仿宋_GB2312" w:cs="仿宋_GB2312" w:eastAsia="仿宋_GB2312"/>
                      <w:sz w:val="20"/>
                    </w:rPr>
                    <w:t>3.肘部垫宽度(mm)：≥50</w:t>
                  </w:r>
                </w:p>
                <w:p>
                  <w:pPr>
                    <w:pStyle w:val="null3"/>
                    <w:jc w:val="both"/>
                  </w:pPr>
                  <w:r>
                    <w:rPr>
                      <w:rFonts w:ascii="仿宋_GB2312" w:hAnsi="仿宋_GB2312" w:cs="仿宋_GB2312" w:eastAsia="仿宋_GB2312"/>
                      <w:sz w:val="20"/>
                    </w:rPr>
                    <w:t>4.肘部垫额定承载质量(kg)：≥80</w:t>
                  </w:r>
                </w:p>
                <w:p>
                  <w:pPr>
                    <w:pStyle w:val="null3"/>
                    <w:jc w:val="both"/>
                  </w:pPr>
                  <w:r>
                    <w:rPr>
                      <w:rFonts w:ascii="仿宋_GB2312" w:hAnsi="仿宋_GB2312" w:cs="仿宋_GB2312" w:eastAsia="仿宋_GB2312"/>
                      <w:sz w:val="20"/>
                    </w:rPr>
                    <w:t>5.臀部垫和绑带额定承载质量(kg)：≥135</w:t>
                  </w:r>
                </w:p>
                <w:p>
                  <w:pPr>
                    <w:pStyle w:val="null3"/>
                    <w:jc w:val="both"/>
                  </w:pPr>
                  <w:r>
                    <w:rPr>
                      <w:rFonts w:ascii="仿宋_GB2312" w:hAnsi="仿宋_GB2312" w:cs="仿宋_GB2312" w:eastAsia="仿宋_GB2312"/>
                      <w:sz w:val="20"/>
                    </w:rPr>
                    <w:t>6.参考规格(cm)：≥143×60×105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系列沙袋</w:t>
                  </w:r>
                  <w:r>
                    <w:rPr>
                      <w:rFonts w:ascii="仿宋_GB2312" w:hAnsi="仿宋_GB2312" w:cs="仿宋_GB2312" w:eastAsia="仿宋_GB2312"/>
                      <w:sz w:val="20"/>
                    </w:rPr>
                    <w:t>(绑式)</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1.尺寸≥65×36×70cm,</w:t>
                  </w:r>
                </w:p>
                <w:p>
                  <w:pPr>
                    <w:pStyle w:val="null3"/>
                    <w:jc w:val="both"/>
                  </w:pPr>
                  <w:r>
                    <w:rPr>
                      <w:rFonts w:ascii="仿宋_GB2312" w:hAnsi="仿宋_GB2312" w:cs="仿宋_GB2312" w:eastAsia="仿宋_GB2312"/>
                      <w:sz w:val="20"/>
                    </w:rPr>
                    <w:t>2.沙袋重量（kg）及个数： 2（1kg2个）、3（1.5kg2个）、4（2kg2个）、5（2.5kg2个）、6（3kg2个）共10个。</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OT桌</w:t>
                  </w:r>
                </w:p>
                <w:p>
                  <w:pPr>
                    <w:pStyle w:val="null3"/>
                    <w:jc w:val="center"/>
                  </w:pPr>
                  <w:r>
                    <w:rPr>
                      <w:rFonts w:ascii="仿宋_GB2312" w:hAnsi="仿宋_GB2312" w:cs="仿宋_GB2312" w:eastAsia="仿宋_GB2312"/>
                      <w:sz w:val="20"/>
                    </w:rPr>
                    <w:t>(可调式)</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1.结构型式：脚横杆、脚间挺杆、不锈钢内心</w:t>
                  </w:r>
                </w:p>
                <w:p>
                  <w:pPr>
                    <w:pStyle w:val="null3"/>
                    <w:jc w:val="both"/>
                  </w:pPr>
                  <w:r>
                    <w:rPr>
                      <w:rFonts w:ascii="仿宋_GB2312" w:hAnsi="仿宋_GB2312" w:cs="仿宋_GB2312" w:eastAsia="仿宋_GB2312"/>
                      <w:sz w:val="20"/>
                    </w:rPr>
                    <w:t>2.升降支架、传动机构、桌面及框架、手柄</w:t>
                  </w:r>
                </w:p>
                <w:p>
                  <w:pPr>
                    <w:pStyle w:val="null3"/>
                    <w:jc w:val="both"/>
                  </w:pPr>
                  <w:r>
                    <w:rPr>
                      <w:rFonts w:ascii="仿宋_GB2312" w:hAnsi="仿宋_GB2312" w:cs="仿宋_GB2312" w:eastAsia="仿宋_GB2312"/>
                      <w:sz w:val="20"/>
                    </w:rPr>
                    <w:t>3.材质：静电喷塑架、密度板</w:t>
                  </w:r>
                </w:p>
                <w:p>
                  <w:pPr>
                    <w:pStyle w:val="null3"/>
                    <w:jc w:val="both"/>
                  </w:pPr>
                  <w:r>
                    <w:rPr>
                      <w:rFonts w:ascii="仿宋_GB2312" w:hAnsi="仿宋_GB2312" w:cs="仿宋_GB2312" w:eastAsia="仿宋_GB2312"/>
                      <w:sz w:val="20"/>
                    </w:rPr>
                    <w:t>4.桌面升架范围mm：≥620～870</w:t>
                  </w:r>
                </w:p>
                <w:p>
                  <w:pPr>
                    <w:pStyle w:val="null3"/>
                    <w:jc w:val="both"/>
                  </w:pPr>
                  <w:r>
                    <w:rPr>
                      <w:rFonts w:ascii="仿宋_GB2312" w:hAnsi="仿宋_GB2312" w:cs="仿宋_GB2312" w:eastAsia="仿宋_GB2312"/>
                      <w:sz w:val="20"/>
                    </w:rPr>
                    <w:t>5.手柄转动力距N：≥10</w:t>
                  </w:r>
                </w:p>
                <w:p>
                  <w:pPr>
                    <w:pStyle w:val="null3"/>
                    <w:jc w:val="both"/>
                  </w:pPr>
                  <w:r>
                    <w:rPr>
                      <w:rFonts w:ascii="仿宋_GB2312" w:hAnsi="仿宋_GB2312" w:cs="仿宋_GB2312" w:eastAsia="仿宋_GB2312"/>
                      <w:sz w:val="20"/>
                    </w:rPr>
                    <w:t>6.桌面额定载荷kg：≥50</w:t>
                  </w:r>
                </w:p>
                <w:p>
                  <w:pPr>
                    <w:pStyle w:val="null3"/>
                    <w:jc w:val="both"/>
                  </w:pPr>
                  <w:r>
                    <w:rPr>
                      <w:rFonts w:ascii="仿宋_GB2312" w:hAnsi="仿宋_GB2312" w:cs="仿宋_GB2312" w:eastAsia="仿宋_GB2312"/>
                      <w:sz w:val="20"/>
                    </w:rPr>
                    <w:t>7.桌面参考尺寸（长×宽）mm：≥1200×700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多功能牵引床</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1.输入功率：≤180VA；</w:t>
                  </w:r>
                </w:p>
                <w:p>
                  <w:pPr>
                    <w:pStyle w:val="null3"/>
                    <w:jc w:val="both"/>
                  </w:pPr>
                  <w:r>
                    <w:rPr>
                      <w:rFonts w:ascii="仿宋_GB2312" w:hAnsi="仿宋_GB2312" w:cs="仿宋_GB2312" w:eastAsia="仿宋_GB2312"/>
                      <w:sz w:val="20"/>
                    </w:rPr>
                    <w:t>2.使用电源：220V，50Hz；</w:t>
                  </w:r>
                </w:p>
                <w:p>
                  <w:pPr>
                    <w:pStyle w:val="null3"/>
                    <w:jc w:val="both"/>
                  </w:pPr>
                  <w:r>
                    <w:rPr>
                      <w:rFonts w:ascii="仿宋_GB2312" w:hAnsi="仿宋_GB2312" w:cs="仿宋_GB2312" w:eastAsia="仿宋_GB2312"/>
                      <w:sz w:val="20"/>
                    </w:rPr>
                    <w:t>3.数码管、按键操作；</w:t>
                  </w:r>
                </w:p>
                <w:p>
                  <w:pPr>
                    <w:pStyle w:val="null3"/>
                    <w:jc w:val="both"/>
                  </w:pPr>
                  <w:r>
                    <w:rPr>
                      <w:rFonts w:ascii="仿宋_GB2312" w:hAnsi="仿宋_GB2312" w:cs="仿宋_GB2312" w:eastAsia="仿宋_GB2312"/>
                      <w:sz w:val="20"/>
                    </w:rPr>
                    <w:t>4.牵引模式：颈椎牵引、腰椎牵引；</w:t>
                  </w:r>
                </w:p>
                <w:p>
                  <w:pPr>
                    <w:pStyle w:val="null3"/>
                    <w:jc w:val="both"/>
                  </w:pPr>
                  <w:r>
                    <w:rPr>
                      <w:rFonts w:ascii="仿宋_GB2312" w:hAnsi="仿宋_GB2312" w:cs="仿宋_GB2312" w:eastAsia="仿宋_GB2312"/>
                      <w:sz w:val="20"/>
                    </w:rPr>
                    <w:t>5.床板尺寸（长*宽*高）：≥1950mm*570mm*550mm，≥背板长度700mm，≥腿板长度1250mm；</w:t>
                  </w:r>
                </w:p>
                <w:p>
                  <w:pPr>
                    <w:pStyle w:val="null3"/>
                    <w:jc w:val="both"/>
                  </w:pPr>
                  <w:r>
                    <w:rPr>
                      <w:rFonts w:ascii="仿宋_GB2312" w:hAnsi="仿宋_GB2312" w:cs="仿宋_GB2312" w:eastAsia="仿宋_GB2312"/>
                      <w:sz w:val="20"/>
                    </w:rPr>
                    <w:t>6.★内置8种牵引模式：持续式牵引模式、持续式上阶梯牵引模式、间歇式牵引模式、间歇式上阶梯牵引模式、间歇式上下阶梯牵引模式、反复式牵引模式、反复式上阶梯牵引模式、反复式上下阶梯牵引模式；（所提供证明材料，包括但不限于检测报告、官网查询截图、功能截图、产品彩页等）</w:t>
                  </w:r>
                </w:p>
                <w:p>
                  <w:pPr>
                    <w:pStyle w:val="null3"/>
                    <w:jc w:val="both"/>
                  </w:pPr>
                  <w:r>
                    <w:rPr>
                      <w:rFonts w:ascii="仿宋_GB2312" w:hAnsi="仿宋_GB2312" w:cs="仿宋_GB2312" w:eastAsia="仿宋_GB2312"/>
                      <w:sz w:val="20"/>
                    </w:rPr>
                    <w:t>7.输出指示：在整个治疗过程中，所选择的牵引模式以及至少包括牵引力、牵引相时间、间歇相时间和治疗时间在内的输出参数，应在设备上连续显示；</w:t>
                  </w:r>
                </w:p>
                <w:p>
                  <w:pPr>
                    <w:pStyle w:val="null3"/>
                    <w:jc w:val="both"/>
                  </w:pPr>
                  <w:r>
                    <w:rPr>
                      <w:rFonts w:ascii="仿宋_GB2312" w:hAnsi="仿宋_GB2312" w:cs="仿宋_GB2312" w:eastAsia="仿宋_GB2312"/>
                      <w:sz w:val="20"/>
                    </w:rPr>
                    <w:t>8.牵引力：</w:t>
                  </w:r>
                </w:p>
                <w:p>
                  <w:pPr>
                    <w:pStyle w:val="null3"/>
                    <w:jc w:val="both"/>
                  </w:pPr>
                  <w:r>
                    <w:rPr>
                      <w:rFonts w:ascii="仿宋_GB2312" w:hAnsi="仿宋_GB2312" w:cs="仿宋_GB2312" w:eastAsia="仿宋_GB2312"/>
                      <w:sz w:val="20"/>
                    </w:rPr>
                    <w:t>(1)颈椎牵引力可调范围：0～300N，步长为1N，在牵引力调节至200N以上时，发出警告并要求操作者确认；</w:t>
                  </w:r>
                </w:p>
                <w:p>
                  <w:pPr>
                    <w:pStyle w:val="null3"/>
                    <w:jc w:val="both"/>
                  </w:pPr>
                  <w:r>
                    <w:rPr>
                      <w:rFonts w:ascii="仿宋_GB2312" w:hAnsi="仿宋_GB2312" w:cs="仿宋_GB2312" w:eastAsia="仿宋_GB2312"/>
                      <w:sz w:val="20"/>
                    </w:rPr>
                    <w:t>(2)腰椎牵引力可调范围：0～990N，步长为1N；</w:t>
                  </w:r>
                </w:p>
                <w:p>
                  <w:pPr>
                    <w:pStyle w:val="null3"/>
                    <w:jc w:val="both"/>
                  </w:pPr>
                  <w:r>
                    <w:rPr>
                      <w:rFonts w:ascii="仿宋_GB2312" w:hAnsi="仿宋_GB2312" w:cs="仿宋_GB2312" w:eastAsia="仿宋_GB2312"/>
                      <w:sz w:val="20"/>
                    </w:rPr>
                    <w:t>9.颈椎牵引渐进期和渐退期平均牵引力变化速率为60N/s；</w:t>
                  </w:r>
                </w:p>
                <w:p>
                  <w:pPr>
                    <w:pStyle w:val="null3"/>
                    <w:jc w:val="both"/>
                  </w:pPr>
                  <w:r>
                    <w:rPr>
                      <w:rFonts w:ascii="仿宋_GB2312" w:hAnsi="仿宋_GB2312" w:cs="仿宋_GB2312" w:eastAsia="仿宋_GB2312"/>
                      <w:sz w:val="20"/>
                    </w:rPr>
                    <w:t>10.腰椎牵引渐进期和渐退期平均牵引力变化速率为90N/s；</w:t>
                  </w:r>
                </w:p>
                <w:p>
                  <w:pPr>
                    <w:pStyle w:val="null3"/>
                    <w:jc w:val="both"/>
                  </w:pPr>
                  <w:r>
                    <w:rPr>
                      <w:rFonts w:ascii="仿宋_GB2312" w:hAnsi="仿宋_GB2312" w:cs="仿宋_GB2312" w:eastAsia="仿宋_GB2312"/>
                      <w:sz w:val="20"/>
                    </w:rPr>
                    <w:t>11.牵引补偿：由于外力作用而使患者端突然拉紧或松弛时，设备应自动恢复预设值；</w:t>
                  </w:r>
                </w:p>
                <w:p>
                  <w:pPr>
                    <w:pStyle w:val="null3"/>
                    <w:jc w:val="both"/>
                  </w:pPr>
                  <w:r>
                    <w:rPr>
                      <w:rFonts w:ascii="仿宋_GB2312" w:hAnsi="仿宋_GB2312" w:cs="仿宋_GB2312" w:eastAsia="仿宋_GB2312"/>
                      <w:sz w:val="20"/>
                    </w:rPr>
                    <w:t>12.设备具有牵引力实时监测功能，允差±30N；</w:t>
                  </w:r>
                </w:p>
                <w:p>
                  <w:pPr>
                    <w:pStyle w:val="null3"/>
                    <w:jc w:val="both"/>
                  </w:pPr>
                  <w:r>
                    <w:rPr>
                      <w:rFonts w:ascii="仿宋_GB2312" w:hAnsi="仿宋_GB2312" w:cs="仿宋_GB2312" w:eastAsia="仿宋_GB2312"/>
                      <w:sz w:val="20"/>
                    </w:rPr>
                    <w:t>13.治疗时间可调范围：0～99min，步长为1min；</w:t>
                  </w:r>
                </w:p>
                <w:p>
                  <w:pPr>
                    <w:pStyle w:val="null3"/>
                    <w:jc w:val="both"/>
                  </w:pPr>
                  <w:r>
                    <w:rPr>
                      <w:rFonts w:ascii="仿宋_GB2312" w:hAnsi="仿宋_GB2312" w:cs="仿宋_GB2312" w:eastAsia="仿宋_GB2312"/>
                      <w:sz w:val="20"/>
                    </w:rPr>
                    <w:t>14.牵引相时间可调范围：0～9min，步长为1min；</w:t>
                  </w:r>
                </w:p>
                <w:p>
                  <w:pPr>
                    <w:pStyle w:val="null3"/>
                    <w:jc w:val="both"/>
                  </w:pPr>
                  <w:r>
                    <w:rPr>
                      <w:rFonts w:ascii="仿宋_GB2312" w:hAnsi="仿宋_GB2312" w:cs="仿宋_GB2312" w:eastAsia="仿宋_GB2312"/>
                      <w:sz w:val="20"/>
                    </w:rPr>
                    <w:t>15.间歇相时间可调范围：0～9min，步长为1min；</w:t>
                  </w:r>
                </w:p>
                <w:p>
                  <w:pPr>
                    <w:pStyle w:val="null3"/>
                    <w:jc w:val="both"/>
                  </w:pPr>
                  <w:r>
                    <w:rPr>
                      <w:rFonts w:ascii="仿宋_GB2312" w:hAnsi="仿宋_GB2312" w:cs="仿宋_GB2312" w:eastAsia="仿宋_GB2312"/>
                      <w:sz w:val="20"/>
                    </w:rPr>
                    <w:t>16.设备具有紧急保护措施，在牵引治疗过程中，按下急退按键，可使牵引力松弛至初始状态；</w:t>
                  </w:r>
                </w:p>
                <w:p>
                  <w:pPr>
                    <w:pStyle w:val="null3"/>
                    <w:jc w:val="both"/>
                  </w:pPr>
                  <w:r>
                    <w:rPr>
                      <w:rFonts w:ascii="仿宋_GB2312" w:hAnsi="仿宋_GB2312" w:cs="仿宋_GB2312" w:eastAsia="仿宋_GB2312"/>
                      <w:sz w:val="20"/>
                    </w:rPr>
                    <w:t>17.行程范围：腰牵滑动行程范围为：0～200mm，颈牵滑动行程范围为：0～300mm；</w:t>
                  </w:r>
                </w:p>
                <w:p>
                  <w:pPr>
                    <w:pStyle w:val="null3"/>
                    <w:jc w:val="both"/>
                  </w:pPr>
                  <w:r>
                    <w:rPr>
                      <w:rFonts w:ascii="仿宋_GB2312" w:hAnsi="仿宋_GB2312" w:cs="仿宋_GB2312" w:eastAsia="仿宋_GB2312"/>
                      <w:sz w:val="20"/>
                    </w:rPr>
                    <w:t>18.承载：</w:t>
                  </w:r>
                </w:p>
                <w:p>
                  <w:pPr>
                    <w:pStyle w:val="null3"/>
                    <w:jc w:val="both"/>
                  </w:pPr>
                  <w:r>
                    <w:rPr>
                      <w:rFonts w:ascii="仿宋_GB2312" w:hAnsi="仿宋_GB2312" w:cs="仿宋_GB2312" w:eastAsia="仿宋_GB2312"/>
                      <w:sz w:val="20"/>
                    </w:rPr>
                    <w:t>(1)牵引用床能够承受的最大患者体重为≥180kg；</w:t>
                  </w:r>
                </w:p>
                <w:p>
                  <w:pPr>
                    <w:pStyle w:val="null3"/>
                    <w:jc w:val="both"/>
                  </w:pPr>
                  <w:r>
                    <w:rPr>
                      <w:rFonts w:ascii="仿宋_GB2312" w:hAnsi="仿宋_GB2312" w:cs="仿宋_GB2312" w:eastAsia="仿宋_GB2312"/>
                      <w:sz w:val="20"/>
                    </w:rPr>
                    <w:t>(2)牵引用椅能够承受的最大患者体重为≥180kg；</w:t>
                  </w:r>
                </w:p>
                <w:p>
                  <w:pPr>
                    <w:pStyle w:val="null3"/>
                    <w:jc w:val="both"/>
                  </w:pPr>
                  <w:r>
                    <w:rPr>
                      <w:rFonts w:ascii="仿宋_GB2312" w:hAnsi="仿宋_GB2312" w:cs="仿宋_GB2312" w:eastAsia="仿宋_GB2312"/>
                      <w:sz w:val="20"/>
                    </w:rPr>
                    <w:t>19.设备具有加热床垫、颈部加热带，加热功能可单独开启或关闭。最高温度不超过41℃；</w:t>
                  </w:r>
                </w:p>
                <w:p>
                  <w:pPr>
                    <w:pStyle w:val="null3"/>
                    <w:jc w:val="both"/>
                  </w:pPr>
                  <w:r>
                    <w:rPr>
                      <w:rFonts w:ascii="仿宋_GB2312" w:hAnsi="仿宋_GB2312" w:cs="仿宋_GB2312" w:eastAsia="仿宋_GB2312"/>
                      <w:sz w:val="20"/>
                    </w:rPr>
                    <w:t>20.稳定性：</w:t>
                  </w:r>
                </w:p>
                <w:p>
                  <w:pPr>
                    <w:pStyle w:val="null3"/>
                    <w:jc w:val="both"/>
                  </w:pPr>
                  <w:r>
                    <w:rPr>
                      <w:rFonts w:ascii="仿宋_GB2312" w:hAnsi="仿宋_GB2312" w:cs="仿宋_GB2312" w:eastAsia="仿宋_GB2312"/>
                      <w:sz w:val="20"/>
                    </w:rPr>
                    <w:t>(1)牵引用床应定位稳定，在200N水平力作用下应不发生位移和失衡；</w:t>
                  </w:r>
                </w:p>
                <w:p>
                  <w:pPr>
                    <w:pStyle w:val="null3"/>
                    <w:jc w:val="both"/>
                  </w:pPr>
                  <w:r>
                    <w:rPr>
                      <w:rFonts w:ascii="仿宋_GB2312" w:hAnsi="仿宋_GB2312" w:cs="仿宋_GB2312" w:eastAsia="仿宋_GB2312"/>
                      <w:sz w:val="20"/>
                    </w:rPr>
                    <w:t>(2)牵引用椅应定位稳定，在均布50kg负载时，在200N水平力作用下应不发生移动，且任意方向施加200N作用下应不会使椅的任何部分离开地面或倾翻。</w:t>
                  </w:r>
                </w:p>
                <w:p>
                  <w:pPr>
                    <w:pStyle w:val="null3"/>
                    <w:jc w:val="both"/>
                  </w:pPr>
                  <w:r>
                    <w:rPr>
                      <w:rFonts w:ascii="仿宋_GB2312" w:hAnsi="仿宋_GB2312" w:cs="仿宋_GB2312" w:eastAsia="仿宋_GB2312"/>
                      <w:sz w:val="20"/>
                    </w:rPr>
                    <w:t>21.连接牢固度：</w:t>
                  </w:r>
                </w:p>
                <w:p>
                  <w:pPr>
                    <w:pStyle w:val="null3"/>
                    <w:jc w:val="both"/>
                  </w:pPr>
                  <w:r>
                    <w:rPr>
                      <w:rFonts w:ascii="仿宋_GB2312" w:hAnsi="仿宋_GB2312" w:cs="仿宋_GB2312" w:eastAsia="仿宋_GB2312"/>
                      <w:sz w:val="20"/>
                    </w:rPr>
                    <w:t>(1)牵引用床与固定带、固定架、滑轮或牵引绳直接连接的结构件应牢固可靠，在任意方向500N和牵引方向2000N作用下，应不发生松脱、塑性变形或断裂</w:t>
                  </w:r>
                </w:p>
                <w:p>
                  <w:pPr>
                    <w:pStyle w:val="null3"/>
                    <w:jc w:val="both"/>
                  </w:pPr>
                  <w:r>
                    <w:rPr>
                      <w:rFonts w:ascii="仿宋_GB2312" w:hAnsi="仿宋_GB2312" w:cs="仿宋_GB2312" w:eastAsia="仿宋_GB2312"/>
                      <w:sz w:val="20"/>
                    </w:rPr>
                    <w:t>(2)牵引用椅与固定带、固定架、滑轮或牵引绳直接连接的结构件应牢固可靠，在任意方向200N和牵引方向500N作用下，应不发生松脱、塑性变形或断裂；</w:t>
                  </w:r>
                </w:p>
                <w:p>
                  <w:pPr>
                    <w:pStyle w:val="null3"/>
                    <w:jc w:val="both"/>
                  </w:pPr>
                  <w:r>
                    <w:rPr>
                      <w:rFonts w:ascii="仿宋_GB2312" w:hAnsi="仿宋_GB2312" w:cs="仿宋_GB2312" w:eastAsia="仿宋_GB2312"/>
                      <w:sz w:val="20"/>
                    </w:rPr>
                    <w:t>22.电源中断及恢复通电后，设备牵引力恢复至初始状态；</w:t>
                  </w:r>
                </w:p>
                <w:p>
                  <w:pPr>
                    <w:pStyle w:val="null3"/>
                    <w:jc w:val="both"/>
                  </w:pPr>
                  <w:r>
                    <w:rPr>
                      <w:rFonts w:ascii="仿宋_GB2312" w:hAnsi="仿宋_GB2312" w:cs="仿宋_GB2312" w:eastAsia="仿宋_GB2312"/>
                      <w:sz w:val="20"/>
                    </w:rPr>
                    <w:t>23.在正常工作时噪声不大于60dB；</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磁振热治疗仪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1.输入功率≥300VA。</w:t>
                  </w:r>
                </w:p>
                <w:p>
                  <w:pPr>
                    <w:pStyle w:val="null3"/>
                    <w:jc w:val="both"/>
                  </w:pPr>
                  <w:r>
                    <w:rPr>
                      <w:rFonts w:ascii="仿宋_GB2312" w:hAnsi="仿宋_GB2312" w:cs="仿宋_GB2312" w:eastAsia="仿宋_GB2312"/>
                      <w:sz w:val="20"/>
                    </w:rPr>
                    <w:t>2.工作条件：220V±10%，50Hz±2%。</w:t>
                  </w:r>
                </w:p>
                <w:p>
                  <w:pPr>
                    <w:pStyle w:val="null3"/>
                    <w:jc w:val="both"/>
                  </w:pPr>
                  <w:r>
                    <w:rPr>
                      <w:rFonts w:ascii="仿宋_GB2312" w:hAnsi="仿宋_GB2312" w:cs="仿宋_GB2312" w:eastAsia="仿宋_GB2312"/>
                      <w:sz w:val="20"/>
                    </w:rPr>
                    <w:t>3.柜式结构，≥7英寸彩色液晶显示屏，操作面板操作。</w:t>
                  </w:r>
                </w:p>
                <w:p>
                  <w:pPr>
                    <w:pStyle w:val="null3"/>
                    <w:jc w:val="both"/>
                  </w:pPr>
                  <w:r>
                    <w:rPr>
                      <w:rFonts w:ascii="仿宋_GB2312" w:hAnsi="仿宋_GB2312" w:cs="仿宋_GB2312" w:eastAsia="仿宋_GB2312"/>
                      <w:sz w:val="20"/>
                    </w:rPr>
                    <w:t>4.双通道，标配颈肩温热导子、标准温热导子。</w:t>
                  </w:r>
                </w:p>
                <w:p>
                  <w:pPr>
                    <w:pStyle w:val="null3"/>
                    <w:jc w:val="both"/>
                  </w:pPr>
                  <w:r>
                    <w:rPr>
                      <w:rFonts w:ascii="仿宋_GB2312" w:hAnsi="仿宋_GB2312" w:cs="仿宋_GB2312" w:eastAsia="仿宋_GB2312"/>
                      <w:sz w:val="20"/>
                    </w:rPr>
                    <w:t>5.一个温热导子由≥8个热磁振子组成。</w:t>
                  </w:r>
                </w:p>
                <w:p>
                  <w:pPr>
                    <w:pStyle w:val="null3"/>
                    <w:jc w:val="both"/>
                  </w:pPr>
                  <w:r>
                    <w:rPr>
                      <w:rFonts w:ascii="仿宋_GB2312" w:hAnsi="仿宋_GB2312" w:cs="仿宋_GB2312" w:eastAsia="仿宋_GB2312"/>
                      <w:sz w:val="20"/>
                    </w:rPr>
                    <w:t>6.磁场强度：最大磁感应强度≥38mT，允差±30%。</w:t>
                  </w:r>
                </w:p>
                <w:p>
                  <w:pPr>
                    <w:pStyle w:val="null3"/>
                    <w:jc w:val="both"/>
                  </w:pPr>
                  <w:r>
                    <w:rPr>
                      <w:rFonts w:ascii="仿宋_GB2312" w:hAnsi="仿宋_GB2312" w:cs="仿宋_GB2312" w:eastAsia="仿宋_GB2312"/>
                      <w:sz w:val="20"/>
                    </w:rPr>
                    <w:t>7.振动频率：50Hz±1Hz。</w:t>
                  </w:r>
                </w:p>
                <w:p>
                  <w:pPr>
                    <w:pStyle w:val="null3"/>
                    <w:jc w:val="both"/>
                  </w:pPr>
                  <w:r>
                    <w:rPr>
                      <w:rFonts w:ascii="仿宋_GB2312" w:hAnsi="仿宋_GB2312" w:cs="仿宋_GB2312" w:eastAsia="仿宋_GB2312"/>
                      <w:sz w:val="20"/>
                    </w:rPr>
                    <w:t>8.加热方式：40℃、46℃、52℃、58℃、常温五个档可调，误差为±2℃。</w:t>
                  </w:r>
                </w:p>
                <w:p>
                  <w:pPr>
                    <w:pStyle w:val="null3"/>
                    <w:jc w:val="both"/>
                  </w:pPr>
                  <w:r>
                    <w:rPr>
                      <w:rFonts w:ascii="仿宋_GB2312" w:hAnsi="仿宋_GB2312" w:cs="仿宋_GB2312" w:eastAsia="仿宋_GB2312"/>
                      <w:sz w:val="20"/>
                    </w:rPr>
                    <w:t>9.超温保护装置：具有独立于恒温器的非自动复位的超温保护装置，超温保护装置动作时，应停止输出，应用部分的温度应不超过60℃。</w:t>
                  </w:r>
                </w:p>
                <w:p>
                  <w:pPr>
                    <w:pStyle w:val="null3"/>
                    <w:jc w:val="both"/>
                  </w:pPr>
                  <w:r>
                    <w:rPr>
                      <w:rFonts w:ascii="仿宋_GB2312" w:hAnsi="仿宋_GB2312" w:cs="仿宋_GB2312" w:eastAsia="仿宋_GB2312"/>
                      <w:sz w:val="20"/>
                    </w:rPr>
                    <w:t>10.6种工作模式：</w:t>
                  </w:r>
                </w:p>
                <w:p>
                  <w:pPr>
                    <w:pStyle w:val="null3"/>
                    <w:jc w:val="both"/>
                  </w:pPr>
                  <w:r>
                    <w:rPr>
                      <w:rFonts w:ascii="仿宋_GB2312" w:hAnsi="仿宋_GB2312" w:cs="仿宋_GB2312" w:eastAsia="仿宋_GB2312"/>
                      <w:sz w:val="20"/>
                    </w:rPr>
                    <w:t>11.治疗时间：1～60min，步进1min，误差±10%。</w:t>
                  </w:r>
                </w:p>
                <w:p>
                  <w:pPr>
                    <w:pStyle w:val="null3"/>
                    <w:jc w:val="both"/>
                  </w:pPr>
                  <w:r>
                    <w:rPr>
                      <w:rFonts w:ascii="仿宋_GB2312" w:hAnsi="仿宋_GB2312" w:cs="仿宋_GB2312" w:eastAsia="仿宋_GB2312"/>
                      <w:sz w:val="20"/>
                    </w:rPr>
                    <w:t>12.连续工作时间：＞8h。</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训练用阶梯</w:t>
                  </w:r>
                  <w:r>
                    <w:rPr>
                      <w:rFonts w:ascii="仿宋_GB2312" w:hAnsi="仿宋_GB2312" w:cs="仿宋_GB2312" w:eastAsia="仿宋_GB2312"/>
                      <w:sz w:val="20"/>
                    </w:rPr>
                    <w:t>(双向)</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1.材质：不锈钢管扶手、密度板、地毯、静电喷塑架</w:t>
                  </w:r>
                </w:p>
                <w:p>
                  <w:pPr>
                    <w:pStyle w:val="null3"/>
                    <w:jc w:val="both"/>
                  </w:pPr>
                  <w:r>
                    <w:rPr>
                      <w:rFonts w:ascii="仿宋_GB2312" w:hAnsi="仿宋_GB2312" w:cs="仿宋_GB2312" w:eastAsia="仿宋_GB2312"/>
                      <w:sz w:val="20"/>
                    </w:rPr>
                    <w:t>2.结构型式： 扶手杠、固定管柱、阶梯</w:t>
                  </w:r>
                </w:p>
                <w:p>
                  <w:pPr>
                    <w:pStyle w:val="null3"/>
                    <w:jc w:val="both"/>
                  </w:pPr>
                  <w:r>
                    <w:rPr>
                      <w:rFonts w:ascii="仿宋_GB2312" w:hAnsi="仿宋_GB2312" w:cs="仿宋_GB2312" w:eastAsia="仿宋_GB2312"/>
                      <w:sz w:val="20"/>
                    </w:rPr>
                    <w:t>3.扶手杠调节范围（cm）：0-25</w:t>
                  </w:r>
                </w:p>
                <w:p>
                  <w:pPr>
                    <w:pStyle w:val="null3"/>
                    <w:jc w:val="both"/>
                  </w:pPr>
                  <w:r>
                    <w:rPr>
                      <w:rFonts w:ascii="仿宋_GB2312" w:hAnsi="仿宋_GB2312" w:cs="仿宋_GB2312" w:eastAsia="仿宋_GB2312"/>
                      <w:sz w:val="20"/>
                    </w:rPr>
                    <w:t>4.扶手杠侧向额定载荷(kg)：≥70</w:t>
                  </w:r>
                </w:p>
                <w:p>
                  <w:pPr>
                    <w:pStyle w:val="null3"/>
                    <w:jc w:val="both"/>
                  </w:pPr>
                  <w:r>
                    <w:rPr>
                      <w:rFonts w:ascii="仿宋_GB2312" w:hAnsi="仿宋_GB2312" w:cs="仿宋_GB2312" w:eastAsia="仿宋_GB2312"/>
                      <w:sz w:val="20"/>
                    </w:rPr>
                    <w:t>5.梯面高度：10㎝、11㎝、12㎝,深28cm</w:t>
                  </w:r>
                </w:p>
                <w:p>
                  <w:pPr>
                    <w:pStyle w:val="null3"/>
                    <w:jc w:val="both"/>
                  </w:pPr>
                  <w:r>
                    <w:rPr>
                      <w:rFonts w:ascii="仿宋_GB2312" w:hAnsi="仿宋_GB2312" w:cs="仿宋_GB2312" w:eastAsia="仿宋_GB2312"/>
                      <w:sz w:val="20"/>
                    </w:rPr>
                    <w:t>6.阶梯额定载荷(kg)： ≥135</w:t>
                  </w:r>
                </w:p>
                <w:p>
                  <w:pPr>
                    <w:pStyle w:val="null3"/>
                    <w:jc w:val="both"/>
                  </w:pPr>
                  <w:r>
                    <w:rPr>
                      <w:rFonts w:ascii="仿宋_GB2312" w:hAnsi="仿宋_GB2312" w:cs="仿宋_GB2312" w:eastAsia="仿宋_GB2312"/>
                      <w:sz w:val="20"/>
                    </w:rPr>
                    <w:t>7.参考规格(cm)：≥335×80×120～146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心电监护仪</w:t>
                  </w:r>
                </w:p>
              </w:tc>
              <w:tc>
                <w:tcPr>
                  <w:tcW w:type="dxa" w:w="1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一、应用范围</w:t>
                  </w:r>
                </w:p>
                <w:p>
                  <w:pPr>
                    <w:pStyle w:val="null3"/>
                    <w:jc w:val="both"/>
                  </w:pPr>
                  <w:r>
                    <w:rPr>
                      <w:rFonts w:ascii="仿宋_GB2312" w:hAnsi="仿宋_GB2312" w:cs="仿宋_GB2312" w:eastAsia="仿宋_GB2312"/>
                      <w:sz w:val="20"/>
                    </w:rPr>
                    <w:t>1.1、可用于监护成人、儿童、新生儿患者，适用于术后观察室、ICU/CCU病房、急诊室等。</w:t>
                  </w:r>
                </w:p>
                <w:p>
                  <w:pPr>
                    <w:pStyle w:val="null3"/>
                    <w:jc w:val="both"/>
                  </w:pPr>
                  <w:r>
                    <w:rPr>
                      <w:rFonts w:ascii="仿宋_GB2312" w:hAnsi="仿宋_GB2312" w:cs="仿宋_GB2312" w:eastAsia="仿宋_GB2312"/>
                      <w:sz w:val="20"/>
                    </w:rPr>
                    <w:t>二、显示</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2.1、屏幕尺寸：不小于12英寸彩色LED屏，分辨率800*600，9通道波形显示。</w:t>
                  </w:r>
                </w:p>
                <w:p>
                  <w:pPr>
                    <w:pStyle w:val="null3"/>
                    <w:jc w:val="both"/>
                  </w:pPr>
                  <w:r>
                    <w:rPr>
                      <w:rFonts w:ascii="仿宋_GB2312" w:hAnsi="仿宋_GB2312" w:cs="仿宋_GB2312" w:eastAsia="仿宋_GB2312"/>
                      <w:sz w:val="20"/>
                    </w:rPr>
                    <w:t>2.2、界面选择：具备至少7种显示界面，包括常规界面、大字体界面、呼吸氧合界面、NIBP回顾界面、ECG全屏7导界面、ECG半屏7导界面、动态短趋势界面等。</w:t>
                  </w:r>
                </w:p>
                <w:p>
                  <w:pPr>
                    <w:pStyle w:val="null3"/>
                    <w:jc w:val="both"/>
                  </w:pPr>
                  <w:r>
                    <w:rPr>
                      <w:rFonts w:ascii="仿宋_GB2312" w:hAnsi="仿宋_GB2312" w:cs="仿宋_GB2312" w:eastAsia="仿宋_GB2312"/>
                      <w:sz w:val="20"/>
                    </w:rPr>
                    <w:t>三、参数</w:t>
                  </w:r>
                </w:p>
                <w:p>
                  <w:pPr>
                    <w:pStyle w:val="null3"/>
                    <w:jc w:val="both"/>
                  </w:pPr>
                  <w:r>
                    <w:rPr>
                      <w:rFonts w:ascii="仿宋_GB2312" w:hAnsi="仿宋_GB2312" w:cs="仿宋_GB2312" w:eastAsia="仿宋_GB2312"/>
                      <w:sz w:val="20"/>
                    </w:rPr>
                    <w:t>3.1、测量参数：心电、呼吸、无创血压、脉搏氧饱和度、脉率、体温。</w:t>
                  </w:r>
                </w:p>
                <w:p>
                  <w:pPr>
                    <w:pStyle w:val="null3"/>
                    <w:jc w:val="both"/>
                  </w:pPr>
                  <w:r>
                    <w:rPr>
                      <w:rFonts w:ascii="仿宋_GB2312" w:hAnsi="仿宋_GB2312" w:cs="仿宋_GB2312" w:eastAsia="仿宋_GB2312"/>
                      <w:sz w:val="20"/>
                    </w:rPr>
                    <w:t>3.2、心率范围：成人15bpm-300bpm，儿童/新生儿15bpm-350bpm。</w:t>
                  </w:r>
                </w:p>
                <w:p>
                  <w:pPr>
                    <w:pStyle w:val="null3"/>
                    <w:jc w:val="both"/>
                  </w:pPr>
                  <w:r>
                    <w:rPr>
                      <w:rFonts w:ascii="仿宋_GB2312" w:hAnsi="仿宋_GB2312" w:cs="仿宋_GB2312" w:eastAsia="仿宋_GB2312"/>
                      <w:sz w:val="20"/>
                    </w:rPr>
                    <w:t>3.3、心率测量精度：不大于±1bpm或±1%，取大者。</w:t>
                  </w:r>
                </w:p>
                <w:p>
                  <w:pPr>
                    <w:pStyle w:val="null3"/>
                    <w:jc w:val="both"/>
                  </w:pPr>
                  <w:r>
                    <w:rPr>
                      <w:rFonts w:ascii="仿宋_GB2312" w:hAnsi="仿宋_GB2312" w:cs="仿宋_GB2312" w:eastAsia="仿宋_GB2312"/>
                      <w:sz w:val="20"/>
                    </w:rPr>
                    <w:t>3.4、共模抑制比不小于100dB。</w:t>
                  </w:r>
                </w:p>
                <w:p>
                  <w:pPr>
                    <w:pStyle w:val="null3"/>
                    <w:jc w:val="both"/>
                  </w:pPr>
                  <w:r>
                    <w:rPr>
                      <w:rFonts w:ascii="仿宋_GB2312" w:hAnsi="仿宋_GB2312" w:cs="仿宋_GB2312" w:eastAsia="仿宋_GB2312"/>
                      <w:sz w:val="20"/>
                    </w:rPr>
                    <w:t>3.5、5导联/3导联模式都能实现多导同步分析，提高心率准确度。</w:t>
                  </w:r>
                </w:p>
                <w:p>
                  <w:pPr>
                    <w:pStyle w:val="null3"/>
                    <w:jc w:val="both"/>
                  </w:pPr>
                  <w:r>
                    <w:rPr>
                      <w:rFonts w:ascii="仿宋_GB2312" w:hAnsi="仿宋_GB2312" w:cs="仿宋_GB2312" w:eastAsia="仿宋_GB2312"/>
                      <w:sz w:val="20"/>
                    </w:rPr>
                    <w:t>3.6、心电波形增益：1.25mm/mV，2.5mm/mV，5.0mm/mV，10mm/mV，20mm/mV，自动。</w:t>
                  </w:r>
                </w:p>
                <w:p>
                  <w:pPr>
                    <w:pStyle w:val="null3"/>
                    <w:jc w:val="both"/>
                  </w:pPr>
                  <w:r>
                    <w:rPr>
                      <w:rFonts w:ascii="仿宋_GB2312" w:hAnsi="仿宋_GB2312" w:cs="仿宋_GB2312" w:eastAsia="仿宋_GB2312"/>
                      <w:sz w:val="20"/>
                    </w:rPr>
                    <w:t>3.7、呼吸率测量范围：成人0-120rpm，儿童/新生儿0-150rpm，在8-150rpm范围内，测量误差为±2rpm或±2%，取大者。</w:t>
                  </w:r>
                </w:p>
                <w:p>
                  <w:pPr>
                    <w:pStyle w:val="null3"/>
                    <w:jc w:val="both"/>
                  </w:pPr>
                  <w:r>
                    <w:rPr>
                      <w:rFonts w:ascii="仿宋_GB2312" w:hAnsi="仿宋_GB2312" w:cs="仿宋_GB2312" w:eastAsia="仿宋_GB2312"/>
                      <w:sz w:val="20"/>
                    </w:rPr>
                    <w:t>3.8、血压测量范围：收缩压：40-255 mmHg；舒张压：10-195 mmHg；具有手动/自动间隔/连续测量模式。</w:t>
                  </w:r>
                </w:p>
                <w:p>
                  <w:pPr>
                    <w:pStyle w:val="null3"/>
                    <w:jc w:val="both"/>
                  </w:pPr>
                  <w:r>
                    <w:rPr>
                      <w:rFonts w:ascii="仿宋_GB2312" w:hAnsi="仿宋_GB2312" w:cs="仿宋_GB2312" w:eastAsia="仿宋_GB2312"/>
                      <w:sz w:val="20"/>
                    </w:rPr>
                    <w:t>3.9、脉搏氧饱和度测量范围：30%-100%，70%-100%范围内精度不大于±2%。</w:t>
                  </w:r>
                </w:p>
                <w:p>
                  <w:pPr>
                    <w:pStyle w:val="null3"/>
                    <w:jc w:val="both"/>
                  </w:pPr>
                  <w:r>
                    <w:rPr>
                      <w:rFonts w:ascii="仿宋_GB2312" w:hAnsi="仿宋_GB2312" w:cs="仿宋_GB2312" w:eastAsia="仿宋_GB2312"/>
                      <w:sz w:val="20"/>
                    </w:rPr>
                    <w:t>四、系统功能</w:t>
                  </w:r>
                </w:p>
                <w:p>
                  <w:pPr>
                    <w:pStyle w:val="null3"/>
                    <w:jc w:val="both"/>
                  </w:pPr>
                  <w:r>
                    <w:rPr>
                      <w:rFonts w:ascii="仿宋_GB2312" w:hAnsi="仿宋_GB2312" w:cs="仿宋_GB2312" w:eastAsia="仿宋_GB2312"/>
                      <w:sz w:val="20"/>
                    </w:rPr>
                    <w:t>4.1、支持3通道记录仪，记录波形可选择。</w:t>
                  </w:r>
                </w:p>
                <w:p>
                  <w:pPr>
                    <w:pStyle w:val="null3"/>
                    <w:jc w:val="both"/>
                  </w:pPr>
                  <w:r>
                    <w:rPr>
                      <w:rFonts w:ascii="仿宋_GB2312" w:hAnsi="仿宋_GB2312" w:cs="仿宋_GB2312" w:eastAsia="仿宋_GB2312"/>
                      <w:sz w:val="20"/>
                    </w:rPr>
                    <w:t>4.2、具有待机功能，暂时停止所有监护操作，节省功耗。退出该状态，就可立即进行监护；</w:t>
                  </w:r>
                </w:p>
                <w:p>
                  <w:pPr>
                    <w:pStyle w:val="null3"/>
                    <w:jc w:val="both"/>
                  </w:pPr>
                  <w:r>
                    <w:rPr>
                      <w:rFonts w:ascii="仿宋_GB2312" w:hAnsi="仿宋_GB2312" w:cs="仿宋_GB2312" w:eastAsia="仿宋_GB2312"/>
                      <w:sz w:val="20"/>
                    </w:rPr>
                    <w:t>4.3、具有演示模式和夜间模式。</w:t>
                  </w:r>
                </w:p>
                <w:p>
                  <w:pPr>
                    <w:pStyle w:val="null3"/>
                    <w:jc w:val="both"/>
                  </w:pPr>
                  <w:r>
                    <w:rPr>
                      <w:rFonts w:ascii="仿宋_GB2312" w:hAnsi="仿宋_GB2312" w:cs="仿宋_GB2312" w:eastAsia="仿宋_GB2312"/>
                      <w:sz w:val="20"/>
                    </w:rPr>
                    <w:t>★4.4、数据管理：具备掉电存储功能；支持120小时趋势图表、200个报警事件、2000组NIBP测量数据、120分钟动态短趋势、48小时全息波形存储与浏览。（所提供证明材料，包括但不限于检测报告、官网查询截图、功能截图、产品彩页等）</w:t>
                  </w:r>
                </w:p>
                <w:p>
                  <w:pPr>
                    <w:pStyle w:val="null3"/>
                    <w:jc w:val="both"/>
                  </w:pPr>
                  <w:r>
                    <w:rPr>
                      <w:rFonts w:ascii="仿宋_GB2312" w:hAnsi="仿宋_GB2312" w:cs="仿宋_GB2312" w:eastAsia="仿宋_GB2312"/>
                      <w:sz w:val="20"/>
                    </w:rPr>
                    <w:t>4.5、具有高/中/低三种级别的生理报警及技术报警，并提供提示信息。</w:t>
                  </w:r>
                </w:p>
                <w:p>
                  <w:pPr>
                    <w:pStyle w:val="null3"/>
                    <w:jc w:val="both"/>
                  </w:pPr>
                  <w:r>
                    <w:rPr>
                      <w:rFonts w:ascii="仿宋_GB2312" w:hAnsi="仿宋_GB2312" w:cs="仿宋_GB2312" w:eastAsia="仿宋_GB2312"/>
                      <w:sz w:val="20"/>
                    </w:rPr>
                    <w:t xml:space="preserve">4.6、具备报警功能，报警参数可调。  </w:t>
                  </w:r>
                </w:p>
                <w:p>
                  <w:pPr>
                    <w:pStyle w:val="null3"/>
                    <w:jc w:val="both"/>
                  </w:pPr>
                  <w:r>
                    <w:rPr>
                      <w:rFonts w:ascii="仿宋_GB2312" w:hAnsi="仿宋_GB2312" w:cs="仿宋_GB2312" w:eastAsia="仿宋_GB2312"/>
                      <w:sz w:val="20"/>
                    </w:rPr>
                    <w:t>4.7、具有护士呼叫、日志导出等功能。</w:t>
                  </w:r>
                </w:p>
                <w:p>
                  <w:pPr>
                    <w:pStyle w:val="null3"/>
                    <w:jc w:val="both"/>
                  </w:pPr>
                  <w:r>
                    <w:rPr>
                      <w:rFonts w:ascii="仿宋_GB2312" w:hAnsi="仿宋_GB2312" w:cs="仿宋_GB2312" w:eastAsia="仿宋_GB2312"/>
                      <w:sz w:val="20"/>
                    </w:rPr>
                    <w:t>4.8、具有有线联网、无线联网和无需布线的电力联网功能，可实现同科室所有床位联网，信号稳定可靠。支持救护车和远程中央监护功能。</w:t>
                  </w:r>
                </w:p>
                <w:p>
                  <w:pPr>
                    <w:pStyle w:val="null3"/>
                    <w:jc w:val="both"/>
                  </w:pPr>
                  <w:r>
                    <w:rPr>
                      <w:rFonts w:ascii="仿宋_GB2312" w:hAnsi="仿宋_GB2312" w:cs="仿宋_GB2312" w:eastAsia="仿宋_GB2312"/>
                      <w:sz w:val="20"/>
                    </w:rPr>
                    <w:t>4.9、支持与第三方集成平台数据对接及监测信息实时显示功能。</w:t>
                  </w:r>
                </w:p>
                <w:p>
                  <w:pPr>
                    <w:pStyle w:val="null3"/>
                    <w:jc w:val="both"/>
                  </w:pPr>
                  <w:r>
                    <w:rPr>
                      <w:rFonts w:ascii="仿宋_GB2312" w:hAnsi="仿宋_GB2312" w:cs="仿宋_GB2312" w:eastAsia="仿宋_GB2312"/>
                      <w:sz w:val="20"/>
                    </w:rPr>
                    <w:t>4.10、附件采用高档材质设计，导联线统一采用TPU材质，心电电极镀金设计，血氧探头采用进口器件。</w:t>
                  </w:r>
                </w:p>
                <w:p>
                  <w:pPr>
                    <w:pStyle w:val="null3"/>
                    <w:jc w:val="both"/>
                  </w:pPr>
                  <w:r>
                    <w:rPr>
                      <w:rFonts w:ascii="仿宋_GB2312" w:hAnsi="仿宋_GB2312" w:cs="仿宋_GB2312" w:eastAsia="仿宋_GB2312"/>
                      <w:sz w:val="20"/>
                    </w:rPr>
                    <w:t>4.11、整机无风扇设计，降低环境噪音干扰。</w:t>
                  </w:r>
                </w:p>
                <w:p>
                  <w:pPr>
                    <w:pStyle w:val="null3"/>
                    <w:jc w:val="both"/>
                  </w:pPr>
                  <w:r>
                    <w:rPr>
                      <w:rFonts w:ascii="仿宋_GB2312" w:hAnsi="仿宋_GB2312" w:cs="仿宋_GB2312" w:eastAsia="仿宋_GB2312"/>
                      <w:sz w:val="20"/>
                    </w:rPr>
                    <w:t>4.12、支持免拆机即可实现系统软件升级功能。</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合同签订后即付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使用一年后无质量问题</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验收标准或规范达到合格，采购人验收合格后壹年(质保期起始时间为终验合格之日)。所有产品质量必须符合国家有关规范和相关政策。所有设备及辅材必须是未使用过的新产品，质量优良、渠道正当，配置合理。 质保期出现的质量问题由成交供应商负责解决并承担所有费用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详见谈判文件和采购合同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双方自行约定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（1）甲方将在供货单位交货现场组织验收，如果货物达不到国家的质量及企业标准或与投标时封存样品不符，甲方有权拒绝接收； （2）本项目在开标前各供应商应将纸质版（一正二副）投标文件及电子版U盘1个送达至代理机构（西安市雁塔区曲江新区雁翔路3269号旺座曲江E座30层第二会议室）； （3）依据财政部、国务院国资委、金融监管总局印发&lt;&lt;关于加强审计报告查验工作的通知&gt;&gt;(财会(2023]15号)报告须在注册会计师行业统一监管平台备案并由该平台赋予二维码； （4）网上引用图片时，需标注来源出处如网址等；（5）本项目的核心产品为除颤仪；（6）服务效率:接到采购人故障通知后，专业维护工程师在30分钟内应给予以电话回应，2小时到达现场维修仪器设备;在质量保证期内发生重大故障，专业维护工程师抵达现场时间≤8小时，24小时内无法恢复的故障应提供免费备机服务。服务期限:设备验收合格并移交采购人之日起开始计算，提供至少1年质量保证期；（7）供应商应对响应文件真实性负责，中标后，供应商应提供投标产品实物，实物必须满足技术参数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产品技术参数表 中小企业声明函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商务应答表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残疾人福利性单位声明函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法定代表人授权书（附法定代表人、被授权人身份证复印件及被授权人谈判前三个月内任意一个月在本单位的社保缴纳证明），法定代表人直接参加谈判，须提供法定代表人身份证明；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构将拒绝其参与政府采购活动，查询结果以纸质方式留存。）（注：网上引用图片时，需标注来源出处如网址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拟投产品纳入医疗器械管理的，提供供应商的医疗器械经营许可证或医疗器械经营备案凭证；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拟投产品纳入医疗器械管理的，提供投标产品的医疗器械注册证或医疗器械备案凭证；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响应文件封面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对谈判文件需求响应内容齐全、无遗漏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要求实质性条款全部响应，如标★项；</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