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版本号：SXWXZBDL2026-ZC-CS1007.1.2B120260415001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已交楼未验收项目消防审验技术服务(二次)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SXWXZBDL2026-ZC-CS1007.1.2B1</w:t>
      </w:r>
      <w:r>
        <w:br/>
      </w:r>
      <w:r>
        <w:br/>
      </w:r>
      <w:r>
        <w:br/>
      </w:r>
    </w:p>
    <w:p>
      <w:pPr>
        <w:pStyle w:val="null3"/>
        <w:jc w:val="center"/>
        <w:outlineLvl w:val="2"/>
      </w:pPr>
      <w:r>
        <w:rPr>
          <w:rFonts w:ascii="仿宋_GB2312" w:hAnsi="仿宋_GB2312" w:cs="仿宋_GB2312" w:eastAsia="仿宋_GB2312"/>
          <w:sz w:val="28"/>
          <w:b/>
        </w:rPr>
        <w:t>西安市莲湖区住房和城市建设局</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西安市莲湖区住房和城市建设局</w:t>
      </w:r>
      <w:r>
        <w:rPr>
          <w:rFonts w:ascii="仿宋_GB2312" w:hAnsi="仿宋_GB2312" w:cs="仿宋_GB2312" w:eastAsia="仿宋_GB2312"/>
        </w:rPr>
        <w:t>委托，拟对</w:t>
      </w:r>
      <w:r>
        <w:rPr>
          <w:rFonts w:ascii="仿宋_GB2312" w:hAnsi="仿宋_GB2312" w:cs="仿宋_GB2312" w:eastAsia="仿宋_GB2312"/>
        </w:rPr>
        <w:t>已交楼未验收项目消防审验技术服务(二次)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SXWXZBDL2026-ZC-CS1007.1.2B1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已交楼未验收项目消防审验技术服务(二次)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针对已交楼未验收项目消防审验技术服务详见磋商文件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采购包1（已交楼未验收项目消防审验技术服务（一包））：属于专门面向中小企业采购。</w:t>
      </w:r>
    </w:p>
    <w:p>
      <w:pPr>
        <w:pStyle w:val="null3"/>
      </w:pPr>
      <w:r>
        <w:rPr>
          <w:rFonts w:ascii="仿宋_GB2312" w:hAnsi="仿宋_GB2312" w:cs="仿宋_GB2312" w:eastAsia="仿宋_GB2312"/>
        </w:rPr>
        <w:t>采购包2（已交楼未验收项目消防审验技术服务（二包））：属于专门面向中小企业采购。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提供健全的财务会计制度的证明材料：提供2024年度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5、三年内无重大违法记录：参加本次政府采购活动前三年内在经营活动中没有重大违法记录的书面声明；</w:t>
      </w:r>
    </w:p>
    <w:p>
      <w:pPr>
        <w:pStyle w:val="null3"/>
      </w:pPr>
      <w:r>
        <w:rPr>
          <w:rFonts w:ascii="仿宋_GB2312" w:hAnsi="仿宋_GB2312" w:cs="仿宋_GB2312" w:eastAsia="仿宋_GB2312"/>
        </w:rPr>
        <w:t>6、专业技术能力承诺：提供具有履行合同所必需的设备和专业技术能力的承诺；</w:t>
      </w:r>
    </w:p>
    <w:p>
      <w:pPr>
        <w:pStyle w:val="null3"/>
      </w:pPr>
      <w:r>
        <w:rPr>
          <w:rFonts w:ascii="仿宋_GB2312" w:hAnsi="仿宋_GB2312" w:cs="仿宋_GB2312" w:eastAsia="仿宋_GB2312"/>
        </w:rPr>
        <w:t>7、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8、法定代表人授权书：法定代表人授权书（附法定代表人、被授权人身份证复印件）被授权人需提供在本单位近三个月任意一个月的社保缴纳证明，法定代表人直接参加磋商，须提供法定代表人身份证明及身份证复印件；</w:t>
      </w:r>
    </w:p>
    <w:p>
      <w:pPr>
        <w:pStyle w:val="null3"/>
      </w:pPr>
      <w:r>
        <w:rPr>
          <w:rFonts w:ascii="仿宋_GB2312" w:hAnsi="仿宋_GB2312" w:cs="仿宋_GB2312" w:eastAsia="仿宋_GB2312"/>
        </w:rPr>
        <w:t>9、企业资质：供应商信息须在“社会消防技术服务信息系统（https://shhxf.119.gov.cn/templet/index_7.jsp）”中可查询，且服务类型须包含“消防设施维护保养检测/消防安全评估”；</w:t>
      </w:r>
    </w:p>
    <w:p>
      <w:pPr>
        <w:pStyle w:val="null3"/>
      </w:pPr>
      <w:r>
        <w:rPr>
          <w:rFonts w:ascii="仿宋_GB2312" w:hAnsi="仿宋_GB2312" w:cs="仿宋_GB2312" w:eastAsia="仿宋_GB2312"/>
        </w:rPr>
        <w:t>10、项目负责人：拟派项目负责人应在社会消防技术服务信息系统已备案注册消防工程师，且在本单位注册；</w:t>
      </w:r>
    </w:p>
    <w:p>
      <w:pPr>
        <w:pStyle w:val="null3"/>
      </w:pPr>
      <w:r>
        <w:rPr>
          <w:rFonts w:ascii="仿宋_GB2312" w:hAnsi="仿宋_GB2312" w:cs="仿宋_GB2312" w:eastAsia="仿宋_GB2312"/>
        </w:rPr>
        <w:t>11、企业关系关联承诺书：提供企业关系关联承诺书；</w:t>
      </w:r>
    </w:p>
    <w:p>
      <w:pPr>
        <w:pStyle w:val="null3"/>
      </w:pPr>
      <w:r>
        <w:rPr>
          <w:rFonts w:ascii="仿宋_GB2312" w:hAnsi="仿宋_GB2312" w:cs="仿宋_GB2312" w:eastAsia="仿宋_GB2312"/>
        </w:rPr>
        <w:t>12、联合体：本项目不接受联合体磋商。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提供健全的财务会计制度的证明材料：提供2024年度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5、三年内无重大违法记录：参加本次政府采购活动前三年内在经营活动中没有重大违法记录的书面声明；</w:t>
      </w:r>
    </w:p>
    <w:p>
      <w:pPr>
        <w:pStyle w:val="null3"/>
      </w:pPr>
      <w:r>
        <w:rPr>
          <w:rFonts w:ascii="仿宋_GB2312" w:hAnsi="仿宋_GB2312" w:cs="仿宋_GB2312" w:eastAsia="仿宋_GB2312"/>
        </w:rPr>
        <w:t>6、专业技术能力承诺：提供具有履行合同所必需的设备和专业技术能力的承诺；</w:t>
      </w:r>
    </w:p>
    <w:p>
      <w:pPr>
        <w:pStyle w:val="null3"/>
      </w:pPr>
      <w:r>
        <w:rPr>
          <w:rFonts w:ascii="仿宋_GB2312" w:hAnsi="仿宋_GB2312" w:cs="仿宋_GB2312" w:eastAsia="仿宋_GB2312"/>
        </w:rPr>
        <w:t>7、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8、法定代表人授权书：法定代表人授权书（附法定代表人、被授权人身份证复印件）被授权人需提供在本单位近三个月任意一个月的社保缴纳证明，法定代表人直接参加磋商，须提供法定代表人身份证明及身份证复印件；</w:t>
      </w:r>
    </w:p>
    <w:p>
      <w:pPr>
        <w:pStyle w:val="null3"/>
      </w:pPr>
      <w:r>
        <w:rPr>
          <w:rFonts w:ascii="仿宋_GB2312" w:hAnsi="仿宋_GB2312" w:cs="仿宋_GB2312" w:eastAsia="仿宋_GB2312"/>
        </w:rPr>
        <w:t>9、企业资质：供应商信息须在“社会消防技术服务信息系统（https://shhxf.119.gov.cn/templet/index_7.jsp）”中可查询，且服务类型须包含“消防设施维护保养检测/消防安全评估”；</w:t>
      </w:r>
    </w:p>
    <w:p>
      <w:pPr>
        <w:pStyle w:val="null3"/>
      </w:pPr>
      <w:r>
        <w:rPr>
          <w:rFonts w:ascii="仿宋_GB2312" w:hAnsi="仿宋_GB2312" w:cs="仿宋_GB2312" w:eastAsia="仿宋_GB2312"/>
        </w:rPr>
        <w:t>10、项目负责人：拟派项目负责人应在社会消防技术服务信息系统已备案注册消防工程师，且在本单位注册；</w:t>
      </w:r>
    </w:p>
    <w:p>
      <w:pPr>
        <w:pStyle w:val="null3"/>
      </w:pPr>
      <w:r>
        <w:rPr>
          <w:rFonts w:ascii="仿宋_GB2312" w:hAnsi="仿宋_GB2312" w:cs="仿宋_GB2312" w:eastAsia="仿宋_GB2312"/>
        </w:rPr>
        <w:t>11、企业关系关联承诺书：提供企业关系关联承诺书；</w:t>
      </w:r>
    </w:p>
    <w:p>
      <w:pPr>
        <w:pStyle w:val="null3"/>
      </w:pPr>
      <w:r>
        <w:rPr>
          <w:rFonts w:ascii="仿宋_GB2312" w:hAnsi="仿宋_GB2312" w:cs="仿宋_GB2312" w:eastAsia="仿宋_GB2312"/>
        </w:rPr>
        <w:t>12、联合体：本项目不接受联合体磋商。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西安市莲湖区住房和城市建设局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西安市莲湖区红埠街59号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西安市莲湖区住房和城市建设局经办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陈老师029-87380220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张小娜、董雪、李玉萍、张栢机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采购包1：131,600.00元</w:t>
            </w:r>
          </w:p>
          <w:p>
            <w:pPr>
              <w:pStyle w:val="null3"/>
            </w:pPr>
            <w:r>
              <w:rPr>
                <w:rFonts w:ascii="仿宋_GB2312" w:hAnsi="仿宋_GB2312" w:cs="仿宋_GB2312" w:eastAsia="仿宋_GB2312"/>
              </w:rPr>
              <w:t>采购包2：210,000.00元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固定金额收取。采购包1：人民币肆仟元整（¥4000.00元）；采购包2：人民币肆仟元整（¥4000.00元）；2.成交单位在领取成交通知书前，须向采购代理机构一次性支付招标代理服务费。3.招标代理服务费交纳信息：户名：陕西万兴招标代理有限公司开户行：北京银行股份有限公司西安大明宫支行账号：20000034467500016437653请成交供应商按照要求将招标代理服务费汇入以上指定账户，如因自身原因发生错误，产生的不利后果均由成交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西安市莲湖区住房和城市建设局</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西安市莲湖区住房和城市建设局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西安市莲湖区住房和城市建设局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1、《建设工程消防设计审查验收管理暂行规定》 2、《建筑设计防火规范》 3、《建筑防火通用规范》 4、《消防安全评估报告》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1、《建设工程消防设计审查验收管理暂行规定》 2、《建筑设计防火规范》 3、《建筑防火通用规范》 4、《消防安全评估报告》</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联系人：李玉萍</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市消安委办《关于切实做好“已交楼未进行消防验收项目”消防验收三年攻坚行动工作的通知》（市消安办发〔2023〕42号）文件精神，加快推动解决“已交楼未验收”项目的消防验收问题，但因人员力量不足，编制人员专业不对口等因素，导致消防审验隐患问题排查质效不高。为了补全技术性问题短板，本次采购为我局提供“已交楼未验收”项目消防审验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131,600.00</w:t>
      </w:r>
    </w:p>
    <w:p>
      <w:pPr>
        <w:pStyle w:val="null3"/>
      </w:pPr>
      <w:r>
        <w:rPr>
          <w:rFonts w:ascii="仿宋_GB2312" w:hAnsi="仿宋_GB2312" w:cs="仿宋_GB2312" w:eastAsia="仿宋_GB2312"/>
        </w:rPr>
        <w:t>采购包最高限价（元）: 131,600.00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已交楼未验收项目消防审验技术服务（一包）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131,600.00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210,000.00</w:t>
      </w:r>
    </w:p>
    <w:p>
      <w:pPr>
        <w:pStyle w:val="null3"/>
      </w:pPr>
      <w:r>
        <w:rPr>
          <w:rFonts w:ascii="仿宋_GB2312" w:hAnsi="仿宋_GB2312" w:cs="仿宋_GB2312" w:eastAsia="仿宋_GB2312"/>
        </w:rPr>
        <w:t>采购包最高限价（元）: 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已交楼未验收项目消防审验技术服务（二包）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标的名称：已交楼未验收项目消防审验技术服务（一包）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服务内容：</w:t>
            </w:r>
          </w:p>
          <w:p>
            <w:pPr>
              <w:pStyle w:val="null3"/>
            </w:pPr>
            <w:r>
              <w:rPr>
                <w:rFonts w:ascii="仿宋_GB2312" w:hAnsi="仿宋_GB2312" w:cs="仿宋_GB2312" w:eastAsia="仿宋_GB2312"/>
                <w:sz w:val="24"/>
              </w:rPr>
              <w:t>为有效推进</w:t>
            </w:r>
            <w:r>
              <w:rPr>
                <w:rFonts w:ascii="仿宋_GB2312" w:hAnsi="仿宋_GB2312" w:cs="仿宋_GB2312" w:eastAsia="仿宋_GB2312"/>
                <w:sz w:val="24"/>
              </w:rPr>
              <w:t>“已交楼未进行消防验收”三年攻坚行动的整治工作，我局拟聘请第三方技术服务机构开展“已交楼未验收项目”消防审验技术服务；对莲湖区涉及167个存在消防验收历史遗留问题的项目进行实地检查，并为出具《消防审验技术服务指导函》提供技术性问题意见；167个项目分三个包，</w:t>
            </w:r>
            <w:r>
              <w:rPr>
                <w:rFonts w:ascii="仿宋_GB2312" w:hAnsi="仿宋_GB2312" w:cs="仿宋_GB2312" w:eastAsia="仿宋_GB2312"/>
                <w:sz w:val="24"/>
              </w:rPr>
              <w:t>一包</w:t>
            </w:r>
            <w:r>
              <w:rPr>
                <w:rFonts w:ascii="仿宋_GB2312" w:hAnsi="仿宋_GB2312" w:cs="仿宋_GB2312" w:eastAsia="仿宋_GB2312"/>
                <w:sz w:val="24"/>
              </w:rPr>
              <w:t>为</w:t>
            </w:r>
            <w:r>
              <w:rPr>
                <w:rFonts w:ascii="仿宋_GB2312" w:hAnsi="仿宋_GB2312" w:cs="仿宋_GB2312" w:eastAsia="仿宋_GB2312"/>
                <w:sz w:val="24"/>
              </w:rPr>
              <w:t>44个项目。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服务要求：严格按照国家标准执行技术服务，确保技术问题严格遵循相关法律法规的规定，问题反馈应客观、准确。</w:t>
            </w:r>
          </w:p>
          <w:p>
            <w:pPr>
              <w:pStyle w:val="null3"/>
            </w:pPr>
            <w:r>
              <w:rPr>
                <w:rFonts w:ascii="仿宋_GB2312" w:hAnsi="仿宋_GB2312" w:cs="仿宋_GB2312" w:eastAsia="仿宋_GB2312"/>
                <w:sz w:val="24"/>
              </w:rPr>
              <w:t>技术要求：具有专业人员或相关专家指导服务，提供反馈技术性消防验收隐患问题意见。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1.</w:t>
            </w:r>
            <w:r>
              <w:rPr>
                <w:rFonts w:ascii="仿宋_GB2312" w:hAnsi="仿宋_GB2312" w:cs="仿宋_GB2312" w:eastAsia="仿宋_GB2312"/>
                <w:sz w:val="24"/>
              </w:rPr>
              <w:t>进度要求</w:t>
            </w:r>
            <w:r>
              <w:rPr>
                <w:rFonts w:ascii="仿宋_GB2312" w:hAnsi="仿宋_GB2312" w:cs="仿宋_GB2312" w:eastAsia="仿宋_GB2312"/>
                <w:sz w:val="24"/>
              </w:rPr>
              <w:t>：</w:t>
            </w:r>
            <w:r>
              <w:rPr>
                <w:rFonts w:ascii="仿宋_GB2312" w:hAnsi="仿宋_GB2312" w:cs="仿宋_GB2312" w:eastAsia="仿宋_GB2312"/>
                <w:sz w:val="24"/>
              </w:rPr>
              <w:t>2026年9月30日前完成全部指定项目的隐患问题排查，服务期间单一项目根据项目实际情况，问题反馈时间不得晚于根据交办要求3个工作日</w:t>
            </w:r>
            <w:r>
              <w:rPr>
                <w:rFonts w:ascii="仿宋_GB2312" w:hAnsi="仿宋_GB2312" w:cs="仿宋_GB2312" w:eastAsia="仿宋_GB2312"/>
                <w:sz w:val="24"/>
              </w:rPr>
              <w:t>。</w:t>
            </w:r>
          </w:p>
          <w:p>
            <w:pPr>
              <w:pStyle w:val="null3"/>
            </w:pPr>
            <w:r>
              <w:rPr>
                <w:rFonts w:ascii="仿宋_GB2312" w:hAnsi="仿宋_GB2312" w:cs="仿宋_GB2312" w:eastAsia="仿宋_GB2312"/>
                <w:sz w:val="24"/>
              </w:rPr>
              <w:t>2.成果交付要求：</w:t>
            </w:r>
          </w:p>
          <w:p>
            <w:pPr>
              <w:pStyle w:val="null3"/>
            </w:pPr>
            <w:r>
              <w:rPr>
                <w:rFonts w:ascii="仿宋_GB2312" w:hAnsi="仿宋_GB2312" w:cs="仿宋_GB2312" w:eastAsia="仿宋_GB2312"/>
                <w:sz w:val="24"/>
              </w:rPr>
              <w:t>反馈材料：</w:t>
            </w:r>
            <w:r>
              <w:rPr>
                <w:rFonts w:ascii="仿宋_GB2312" w:hAnsi="仿宋_GB2312" w:cs="仿宋_GB2312" w:eastAsia="仿宋_GB2312"/>
                <w:sz w:val="24"/>
              </w:rPr>
              <w:t>①各调查项目的原始记录表格；②各调查项目存在问题统计表格；③各调查项目现场情况影像资料。</w:t>
            </w:r>
          </w:p>
          <w:p>
            <w:pPr>
              <w:pStyle w:val="null3"/>
            </w:pPr>
            <w:r>
              <w:rPr>
                <w:rFonts w:ascii="仿宋_GB2312" w:hAnsi="仿宋_GB2312" w:cs="仿宋_GB2312" w:eastAsia="仿宋_GB2312"/>
                <w:sz w:val="24"/>
              </w:rPr>
              <w:t>以上资料提供纸质版</w:t>
            </w:r>
            <w:r>
              <w:rPr>
                <w:rFonts w:ascii="仿宋_GB2312" w:hAnsi="仿宋_GB2312" w:cs="仿宋_GB2312" w:eastAsia="仿宋_GB2312"/>
                <w:sz w:val="24"/>
              </w:rPr>
              <w:t>2份；电子版2份（WORD格式），并储存U盘。</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标的名称：已交楼未验收项目消防审验技术服务（二包）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服务内容：</w:t>
            </w:r>
          </w:p>
          <w:p>
            <w:pPr>
              <w:pStyle w:val="null3"/>
            </w:pPr>
            <w:r>
              <w:rPr>
                <w:rFonts w:ascii="仿宋_GB2312" w:hAnsi="仿宋_GB2312" w:cs="仿宋_GB2312" w:eastAsia="仿宋_GB2312"/>
                <w:sz w:val="24"/>
              </w:rPr>
              <w:t>为有效推进</w:t>
            </w:r>
            <w:r>
              <w:rPr>
                <w:rFonts w:ascii="仿宋_GB2312" w:hAnsi="仿宋_GB2312" w:cs="仿宋_GB2312" w:eastAsia="仿宋_GB2312"/>
                <w:sz w:val="24"/>
              </w:rPr>
              <w:t>“已交楼未进行消防验收”三年攻坚行动的整治工作，我局拟聘请第三方技术服务机构开展“已交楼未验收项目”消防审验技术服务；对莲湖区涉及167个存在消防验收历史遗留问题的项目进行实地检查，并为出具《消防审验技术服务指导函》提供技术性问题意见；167个项目分三个包，</w:t>
            </w:r>
            <w:r>
              <w:rPr>
                <w:rFonts w:ascii="仿宋_GB2312" w:hAnsi="仿宋_GB2312" w:cs="仿宋_GB2312" w:eastAsia="仿宋_GB2312"/>
                <w:sz w:val="24"/>
              </w:rPr>
              <w:t>二包</w:t>
            </w:r>
            <w:r>
              <w:rPr>
                <w:rFonts w:ascii="仿宋_GB2312" w:hAnsi="仿宋_GB2312" w:cs="仿宋_GB2312" w:eastAsia="仿宋_GB2312"/>
                <w:sz w:val="24"/>
              </w:rPr>
              <w:t>为</w:t>
            </w:r>
            <w:r>
              <w:rPr>
                <w:rFonts w:ascii="仿宋_GB2312" w:hAnsi="仿宋_GB2312" w:cs="仿宋_GB2312" w:eastAsia="仿宋_GB2312"/>
                <w:sz w:val="24"/>
              </w:rPr>
              <w:t>68个项目。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服务要求：严格按照国家标准执行技术服务，确保技术问题严格遵循相关法律法规的规定，问题反馈应客观、准确。</w:t>
            </w:r>
          </w:p>
          <w:p>
            <w:pPr>
              <w:pStyle w:val="null3"/>
            </w:pPr>
            <w:r>
              <w:rPr>
                <w:rFonts w:ascii="仿宋_GB2312" w:hAnsi="仿宋_GB2312" w:cs="仿宋_GB2312" w:eastAsia="仿宋_GB2312"/>
                <w:sz w:val="24"/>
              </w:rPr>
              <w:t>技术要求：具有专业人员或相关专家指导服务，提供反馈技术性消防验收隐患问题意见。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1.</w:t>
            </w:r>
            <w:r>
              <w:rPr>
                <w:rFonts w:ascii="仿宋_GB2312" w:hAnsi="仿宋_GB2312" w:cs="仿宋_GB2312" w:eastAsia="仿宋_GB2312"/>
                <w:sz w:val="24"/>
              </w:rPr>
              <w:t>进度要求</w:t>
            </w:r>
            <w:r>
              <w:rPr>
                <w:rFonts w:ascii="仿宋_GB2312" w:hAnsi="仿宋_GB2312" w:cs="仿宋_GB2312" w:eastAsia="仿宋_GB2312"/>
                <w:sz w:val="24"/>
              </w:rPr>
              <w:t>：</w:t>
            </w:r>
            <w:r>
              <w:rPr>
                <w:rFonts w:ascii="仿宋_GB2312" w:hAnsi="仿宋_GB2312" w:cs="仿宋_GB2312" w:eastAsia="仿宋_GB2312"/>
                <w:sz w:val="24"/>
              </w:rPr>
              <w:t>2026年9月30日前完成全部指定项目的隐患问题排查，服务期间单一项目根据项目实际情况，问题反馈时间不得晚于根据交办要求3个工作日</w:t>
            </w:r>
            <w:r>
              <w:rPr>
                <w:rFonts w:ascii="仿宋_GB2312" w:hAnsi="仿宋_GB2312" w:cs="仿宋_GB2312" w:eastAsia="仿宋_GB2312"/>
                <w:sz w:val="24"/>
              </w:rPr>
              <w:t>。</w:t>
            </w:r>
          </w:p>
          <w:p>
            <w:pPr>
              <w:pStyle w:val="null3"/>
            </w:pPr>
            <w:r>
              <w:rPr>
                <w:rFonts w:ascii="仿宋_GB2312" w:hAnsi="仿宋_GB2312" w:cs="仿宋_GB2312" w:eastAsia="仿宋_GB2312"/>
                <w:sz w:val="24"/>
              </w:rPr>
              <w:t>2.成果交付要求：</w:t>
            </w:r>
          </w:p>
          <w:p>
            <w:pPr>
              <w:pStyle w:val="null3"/>
            </w:pPr>
            <w:r>
              <w:rPr>
                <w:rFonts w:ascii="仿宋_GB2312" w:hAnsi="仿宋_GB2312" w:cs="仿宋_GB2312" w:eastAsia="仿宋_GB2312"/>
                <w:sz w:val="24"/>
              </w:rPr>
              <w:t>反馈材料：</w:t>
            </w:r>
            <w:r>
              <w:rPr>
                <w:rFonts w:ascii="仿宋_GB2312" w:hAnsi="仿宋_GB2312" w:cs="仿宋_GB2312" w:eastAsia="仿宋_GB2312"/>
                <w:sz w:val="24"/>
              </w:rPr>
              <w:t>①各调查项目的原始记录表格；②各调查项目存在问题统计表格；③各调查项目现场情况影像资料。</w:t>
            </w:r>
          </w:p>
          <w:p>
            <w:pPr>
              <w:pStyle w:val="null3"/>
            </w:pPr>
            <w:r>
              <w:rPr>
                <w:rFonts w:ascii="仿宋_GB2312" w:hAnsi="仿宋_GB2312" w:cs="仿宋_GB2312" w:eastAsia="仿宋_GB2312"/>
                <w:sz w:val="24"/>
              </w:rPr>
              <w:t>以上资料提供纸质版</w:t>
            </w:r>
            <w:r>
              <w:rPr>
                <w:rFonts w:ascii="仿宋_GB2312" w:hAnsi="仿宋_GB2312" w:cs="仿宋_GB2312" w:eastAsia="仿宋_GB2312"/>
                <w:sz w:val="24"/>
              </w:rPr>
              <w:t>2份；电子版2份（WORD格式），并储存U盘。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针对本项目提供所需要人员。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针对本项目提供所需要人员。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按照国家相关标准、行业标准、地方标准或者其他标准、规范标准执行。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按照国家相关标准、行业标准、地方标准或者其他标准、规范标准执行。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自合同签订之日起至2026年9月30日止。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自合同签订之日起至2026年9月30日止。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1、《建设工程消防设计审查验收管理暂行规定》 2、《建筑设计防火规范》 3、《建筑防火通用规范》 4、《消防安全评估报告》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1、《建设工程消防设计审查验收管理暂行规定》 2、《建筑设计防火规范》 3、《建筑防火通用规范》 4、《消防安全评估报告》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乙方在完成全部技术服务后，乙方提供正规发票及相关付款资料</w:t>
      </w:r>
      <w:r>
        <w:rPr>
          <w:rFonts w:ascii="仿宋_GB2312" w:hAnsi="仿宋_GB2312" w:cs="仿宋_GB2312" w:eastAsia="仿宋_GB2312"/>
        </w:rPr>
        <w:t xml:space="preserve"> ，达到付款条件起 </w:t>
      </w:r>
      <w:r>
        <w:rPr>
          <w:rFonts w:ascii="仿宋_GB2312" w:hAnsi="仿宋_GB2312" w:cs="仿宋_GB2312" w:eastAsia="仿宋_GB2312"/>
        </w:rPr>
        <w:t>40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乙方在完成全部技术服务后，乙方提供正规发票及相关付款资料</w:t>
      </w:r>
      <w:r>
        <w:rPr>
          <w:rFonts w:ascii="仿宋_GB2312" w:hAnsi="仿宋_GB2312" w:cs="仿宋_GB2312" w:eastAsia="仿宋_GB2312"/>
        </w:rPr>
        <w:t xml:space="preserve"> ，达到付款条件起 </w:t>
      </w:r>
      <w:r>
        <w:rPr>
          <w:rFonts w:ascii="仿宋_GB2312" w:hAnsi="仿宋_GB2312" w:cs="仿宋_GB2312" w:eastAsia="仿宋_GB2312"/>
        </w:rPr>
        <w:t>40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除不可抗力外，服务商未按约定完成目标任务、不能达到约定标准（规范）、有意拖延项目实施或者在实施项目过程中存在虚假欺骗等行为视为违约。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除不可抗力外，服务商未按约定完成目标任务、不能达到约定标准（规范）、有意拖延项目实施或者在实施项目过程中存在虚假欺骗等行为视为违约。</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1.本项目合同包1、合同包2专门面向中小企业采购，供应商应为中小微企业或监狱企业或残疾人福利性单位。 2.本项目合同包1、合同包2属性为服务。 3.本项目合同包1采购标的所属行业为：其他未列明行业； 本项目合同包2采购标的所属行业为：其他未列明行业； 4.本项目是否属于信用担保试点范围：否。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2.提供磋商截止日前六个月内任意一个月的纳税证明或完税证明（增值税、印花税、城市维护建设费、企业所得税等一种或多种税种），依法免税的单位提供相关证明材料。 3.提供磋商截止日前六个月内任意一个月的社保资金交纳证明，依法不需要缴纳社保资金的单位提供相关证明材料；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6.法定代表人授权书（附法定代表人、被授权人身份证复印件）被授权人需提供在本单位近三个月任意一个月的社保缴纳证明，法定代表人直接参加磋商，须提供法定代表人身份证明及身份证复印件；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8.供应商信息须在“社会消防技术服务信息系统（https://shhxf.119.gov.cn/templet/index_7.jsp）”中可查询，且服务类型须包含“消防设施维护保养检测/消防安全评估””； 9.拟派项目负责人应在社会消防技术服务信息系统已备案注册消防工程师，且在本单位注册； 10.本项目不接受联合体磋商。</w:t>
            </w:r>
          </w:p>
        </w:tc>
        <w:tc>
          <w:tcPr>
            <w:tcW w:type="dxa" w:w="1661"/>
          </w:tcPr>
          <w:p>
            <w:pPr>
              <w:pStyle w:val="null3"/>
            </w:pPr>
            <w:r>
              <w:rPr>
                <w:rFonts w:ascii="仿宋_GB2312" w:hAnsi="仿宋_GB2312" w:cs="仿宋_GB2312" w:eastAsia="仿宋_GB2312"/>
              </w:rPr>
              <w:t>响应文件封面 分项报价.docx 响应函 商务偏离表.docx 供应商承诺书.docx 磋商方案.docx 服务应答表.docx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2.提供磋商截止日前六个月内任意一个月的纳税证明或完税证明（增值税、印花税、城市维护建设费、企业所得税等一种或多种税种），依法免税的单位提供相关证明材料。 3.提供磋商截止日前六个月内任意一个月的社保资金交纳证明，依法不需要缴纳社保资金的单位提供相关证明材料；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6.法定代表人授权书（附法定代表人、被授权人身份证复印件）被授权人需提供在本单位近三个月任意一个月的社保缴纳证明，法定代表人直接参加磋商，须提供法定代表人身份证明及身份证复印件；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8.供应商信息须在“社会消防技术服务信息系统（https://shhxf.119.gov.cn/templet/index_7.jsp）”中可查询，且服务类型须包含“消防设施维护保养检测/消防安全评估””； 9.拟派项目负责人应在社会消防技术服务信息系统已备案注册消防工程师，且在本单位注册； 10.本项目不接受联合体磋商。</w:t>
            </w:r>
          </w:p>
        </w:tc>
        <w:tc>
          <w:tcPr>
            <w:tcW w:type="dxa" w:w="1661"/>
          </w:tcPr>
          <w:p>
            <w:pPr>
              <w:pStyle w:val="null3"/>
            </w:pPr>
            <w:r>
              <w:rPr>
                <w:rFonts w:ascii="仿宋_GB2312" w:hAnsi="仿宋_GB2312" w:cs="仿宋_GB2312" w:eastAsia="仿宋_GB2312"/>
              </w:rPr>
              <w:t>响应文件封面 分项报价.docx 响应函 商务偏离表.docx 供应商承诺书.docx 磋商方案.docx 服务应答表.docx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三年内无重大违法记录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供应商信息须在“社会消防技术服务信息系统（https://shhxf.119.gov.cn/templet/index_7.jsp）”中可查询，且服务类型须包含“消防设施维护保养检测/消防安全评估”；</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拟派项目负责人应在社会消防技术服务信息系统已备案注册消防工程师，且在本单位注册；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三年内无重大违法记录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供应商信息须在“社会消防技术服务信息系统（https://shhxf.119.gov.cn/templet/index_7.jsp）”中可查询，且服务类型须包含“消防设施维护保养检测/消防安全评估”；</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拟派项目负责人应在社会消防技术服务信息系统已备案注册消防工程师，且在本单位注册；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 标的清单 报价表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一、评审内容：根据供应商针对本项目编写的本项目理解情况包含（①对项目背景的整体理解及分析；②项目目标的理解及分析）进行计分： 二、评审标准： 1、完善性：方案必须全面，对评审内容中的各项要求有详细阐述； 2、可实施性：切合本项目实际情况，提出步骤清晰、合理的方案； 3、针对性：方案能够紧扣项目实际情况，内容科学合理。 上述 2 项评审内容全部满足评审标准得 4 分，评审内容缺项每项扣 2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提出针对于本项目的总体服务方案，方案内容包含（①具体的消防检测及相关专家评审工作实施方案②具体的消防检测及相关专家评审工作技术方案③针对本项目采取的具体检测手段及检测方法④检测数据的真实性及可靠性保障措施⑤项目资料的接收及成果交付执行方案）进行计分： 二、评审标准： 1、完善性：方案必须全面，对评审内容中的各项要求有详细阐述； 2、可实施性：切合本项目实际情况，提出步骤清晰、合理的方案； 3、针对性：方案能够紧扣项目实际情况，内容科学合理。 上述 5 项评审内容全部满足评审标准得 15 分，评审内容缺项每项扣 3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一、评审内容：针对本项目提出的保障措施，内容包含（①人员专业性的保证措施②服务质量控制方案）进行计分： 二、评审标准： 1、完善性：方案必须全面，对评审内容中的各项要求有详细阐述； 2、可实施性：切合本项目实际情况，提出步骤清晰、合理的方案； 3、针对性：方案能够紧扣项目实际情况，内容科学合理。 上述 2 项评审内容全部满足评审标准得 8 分，评审内容缺项每项扣 4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一、评审内容：针对本项目提出的项目进度安排内容包含（①项目工作详细计划②项目进度安排③项目进度保证措施④项目风险预测与防范及事故应急预案措施⑤针对本项目按时交付的保障措施）进行计分： 二、评审标准： 1、完善性：方案必须全面，对评审内容中的各项要求有详细阐述； 2、可实施性：切合本项目实际情况，提出步骤清晰、合理的方案； 3、针对性：方案能够紧扣项目实际情况，内容科学合理。 上述 5 项评审内容全部满足评审标准得 10 分，评审内容缺项每项扣 2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拟配备检测设备</w:t>
            </w:r>
          </w:p>
        </w:tc>
        <w:tc>
          <w:tcPr>
            <w:tcW w:type="dxa" w:w="2492"/>
          </w:tcPr>
          <w:p>
            <w:pPr>
              <w:pStyle w:val="null3"/>
            </w:pPr>
            <w:r>
              <w:rPr>
                <w:rFonts w:ascii="仿宋_GB2312" w:hAnsi="仿宋_GB2312" w:cs="仿宋_GB2312" w:eastAsia="仿宋_GB2312"/>
              </w:rPr>
              <w:t>一、评审内容：针对本项目供应商提供的设备种类、数量及功能进行计分： 二、评审标准： 1、设备种类齐全，数量及功能完全满足项目要求得3分； 2、设备种类较齐全，数量及功能基本满足项目要求得2分； 3、设备种类不齐全，数量及功能未满足项目要求得1分； 评审依据：提供所配备的设备设施照片及设备购买发票或租赁合同的复印件加盖供应商公章） 未提供佐证资料不得分。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一、评审内容：根据供应商针对本项目的管理制度包含（①人事管理制度；②业务及档案管理制度；③职业准则及行为规范管理制度）进行计分： 二、评审标准： 1、完善性：方案必须全面，对评审内容中的各项要求有详细阐述； 2、可实施性：切合本项目实际情况，提出步骤清晰、合理的方案； 3、针对性：方案能够紧扣项目实际情况，内容科学合理。 上述 3 项评审内容全部满足评审标准得 6 分，评审内容缺项每项扣 2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项目团队组成方案</w:t>
            </w:r>
          </w:p>
        </w:tc>
        <w:tc>
          <w:tcPr>
            <w:tcW w:type="dxa" w:w="2492"/>
          </w:tcPr>
          <w:p>
            <w:pPr>
              <w:pStyle w:val="null3"/>
            </w:pPr>
            <w:r>
              <w:rPr>
                <w:rFonts w:ascii="仿宋_GB2312" w:hAnsi="仿宋_GB2312" w:cs="仿宋_GB2312" w:eastAsia="仿宋_GB2312"/>
              </w:rPr>
              <w:t>一、评审内容：根据供应商针对本项目编写的团队组成方案包含（①人员组织架构；②分配计划；③人员岗位职责；④人员培训；⑤人员名单及相关证书（包含但不限于身份证、资格证等））进行计分： 二、评审标准： 1、完善性：内容全面，对评审内容中的各项要求有详细阐述； 2、针对性：能够紧扣项目实际情况配备人员。 3.可实施性：切合本项目实际情况，提出步骤清晰、合理的方案； 方案能够紧扣项目实际情况，内容科学合理。上述 5 项评审内容全部满足评审标准得 10 分，评审内容缺项每项扣 2 分，每有一项评审内容存在缺陷，根据缺陷内容，每出现一处缺陷扣0.5分，扣完为止。 说明：缺陷是指内容没有结合项目实际需求、虽有内容但不完善、内容表述前后不一致、套用其他项目方案内容或与项目需求不匹配及其他不利于项目实施的等任意一种情形。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一、评审内容：根据供应商针对本项目的保密承诺及措施包含（①保密承诺；②人员保密管理；③技术保密措施及处置方案；④成果保密）进行计分：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 8 分，评审内容缺项每项扣 2 分，每有一项评审内容存在缺陷，根据缺陷程度扣0.5分，扣完为止。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服务保障及服务承诺</w:t>
            </w:r>
          </w:p>
        </w:tc>
        <w:tc>
          <w:tcPr>
            <w:tcW w:type="dxa" w:w="2492"/>
          </w:tcPr>
          <w:p>
            <w:pPr>
              <w:pStyle w:val="null3"/>
            </w:pPr>
            <w:r>
              <w:rPr>
                <w:rFonts w:ascii="仿宋_GB2312" w:hAnsi="仿宋_GB2312" w:cs="仿宋_GB2312" w:eastAsia="仿宋_GB2312"/>
              </w:rPr>
              <w:t>一、评审内容：根据供应商针对本项目的承诺包含（①根据采购人意见及时调整人员及服务保障；②在检测过程中与采购人积极配合，确保检测数据准确并有相应的保障措施及承诺；③在后续服务中积极配合完成复检直至通过的保障措施及承诺；④人员到位承诺）进行计分：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 8 分，评审内容缺项每项扣 2 分，每有一项 评审内容存在缺陷，根据缺陷程度扣0.5分，扣完为止。 说明：缺陷是指内容没有结合项目实际需求、虽有内容但不完善、内容表述前后不 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提供自2023年1月1日至今类似项目的业绩（需附合同复印件并加盖公章或中标通知书复印件，时间以合同签订时间或中标通知书落款时间为准），每提供一个业绩得2分，满分8分。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1.满足磋商文件实质性要求且最终报价最低的供应商的价格为磋商基准价，其价格分为满分20分。2.磋商总报价得分=(磋商基准价／最终磋商总报价)×20。注：计算分数时四舍五入取小数点后两位。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一、评审内容：根据供应商针对本项目编写的本项目理解情况包含（①对项目背景的整体理解及分析；②项目目标的理解及分析）进行计分： 二、评审标准： 1、完善性：方案必须全面，对评审内容中的各项要求有详细阐述； 2、可实施性：切合本项目实际情况，提出步骤清晰、合理的方案； 3、针对性：方案能够紧扣项目实际情况，内容科学合理。 上述 2 项评审内容全部满足评审标准得 4 分，评审内容缺项每项扣 2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提出针对于本项目的总体服务方案，方案内容包含（①具体的消防检测及相关专家评审工作实施方案②具体的消防检测及相关专家评审工作技术方案③针对本项目采取的具体检测手段及检测方法④检测数据的真实性及可靠性保障措施⑤项目资料的接收及成果交付执行方案）进行计分： 二、评审标准： 1、完善性：方案必须全面，对评审内容中的各项要求有详细阐述； 2、可实施性：切合本项目实际情况，提出步骤清晰、合理的方案； 3、针对性：方案能够紧扣项目实际情况，内容科学合理。 上述 5 项评审内容全部满足评审标准得 15 分，评审内容缺项每项扣 3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一、评审内容：针对本项目提出的保障措施，内容包含（①人员专业性的保证措施②服务质量控制方案）进行计分： 二、评审标准： 1、完善性：方案必须全面，对评审内容中的各项要求有详细阐述； 2、可实施性：切合本项目实际情况，提出步骤清晰、合理的方案； 3、针对性：方案能够紧扣项目实际情况，内容科学合理。 上述 2 项评审内容全部满足评审标准得 8 分，评审内容缺项每项扣 4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一、评审内容：针对本项目提出的项目进度安排内容包含（①项目工作详细计划②项目进度安排③项目进度保证措施④项目风险预测与防范及事故应急预案措施⑤针对本项目按时交付的保障措施）进行计分： 二、评审标准： 1、完善性：方案必须全面，对评审内容中的各项要求有详细阐述； 2、可实施性：切合本项目实际情况，提出步骤清晰、合理的方案； 3、针对性：方案能够紧扣项目实际情况，内容科学合理。 上述 5 项评审内容全部满足评审标准得 10 分，评审内容缺项每项扣 2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拟配备检测设备</w:t>
            </w:r>
          </w:p>
        </w:tc>
        <w:tc>
          <w:tcPr>
            <w:tcW w:type="dxa" w:w="2492"/>
          </w:tcPr>
          <w:p>
            <w:pPr>
              <w:pStyle w:val="null3"/>
            </w:pPr>
            <w:r>
              <w:rPr>
                <w:rFonts w:ascii="仿宋_GB2312" w:hAnsi="仿宋_GB2312" w:cs="仿宋_GB2312" w:eastAsia="仿宋_GB2312"/>
              </w:rPr>
              <w:t>一、评审内容：针对本项目供应商提供的设备种类、数量及功能进行计分： 二、评审标准： 1、设备种类齐全，数量及功能完全满足项目要求得3分； 2、设备种类较齐全，数量及功能基本满足项目要求得2分； 3、设备种类不齐全，数量及功能未满足项目要求得1分； 评审依据：提供所配备的设备设施照片及设备购买发票或租赁合同的复印件加盖供应商公章） 未提供佐证资料不得分。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一、评审内容：根据供应商针对本项目的管理制度包含（①人事管理制度；②业务及档案管理制度；③职业准则及行为规范管理制度）进行计分： 二、评审标准： 1、完善性：方案必须全面，对评审内容中的各项要求有详细阐述； 2、可实施性：切合本项目实际情况，提出步骤清晰、合理的方案； 3、针对性：方案能够紧扣项目实际情况，内容科学合理。 上述 3 项评审内容全部满足评审标准得 6 分，评审内容缺项每项扣 2 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项目团队组成方案</w:t>
            </w:r>
          </w:p>
        </w:tc>
        <w:tc>
          <w:tcPr>
            <w:tcW w:type="dxa" w:w="2492"/>
          </w:tcPr>
          <w:p>
            <w:pPr>
              <w:pStyle w:val="null3"/>
            </w:pPr>
            <w:r>
              <w:rPr>
                <w:rFonts w:ascii="仿宋_GB2312" w:hAnsi="仿宋_GB2312" w:cs="仿宋_GB2312" w:eastAsia="仿宋_GB2312"/>
              </w:rPr>
              <w:t>一、评审内容：根据供应商针对本项目编写的团队组成方案包含（①人员组织架构；②分配计划；③人员岗位职责；④人员培训；⑤人员名单及相关证书（包含但不限于身份证、资格证等））进行计分： 二、评审标准： 1、完善性：内容全面，对评审内容中的各项要求有详细阐述； 2、针对性：能够紧扣项目实际情况配备人员。 3.可实施性：切合本项目实际情况，提出步骤清晰、合理的方案； 方案能够紧扣项目实际情况，内容科学合理。上述 5 项评审内容全部满足评审标准得 10 分，评审内容缺项每项扣 2 分，每有一项评审内容存在缺陷，根据缺陷内容，每出现一处缺陷扣0.5分，扣完为止。 说明：缺陷是指内容没有结合项目实际需求、虽有内容但不完善、内容表述前后不一致、套用其他项目方案内容或与项目需求不匹配及其他不利于项目实施的等任意一种情形。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一、评审内容：根据供应商针对本项目的保密承诺及措施包含（①保密承诺；②人员保密管理；③技术保密措施及处置方案；④成果保密）进行计分：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 8 分，评审内容缺项每项扣 2 分，每有一项评审内容存在缺陷，根据缺陷程度扣0.5分，扣完为止。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服务保障及服务承诺</w:t>
            </w:r>
          </w:p>
        </w:tc>
        <w:tc>
          <w:tcPr>
            <w:tcW w:type="dxa" w:w="2492"/>
          </w:tcPr>
          <w:p>
            <w:pPr>
              <w:pStyle w:val="null3"/>
            </w:pPr>
            <w:r>
              <w:rPr>
                <w:rFonts w:ascii="仿宋_GB2312" w:hAnsi="仿宋_GB2312" w:cs="仿宋_GB2312" w:eastAsia="仿宋_GB2312"/>
              </w:rPr>
              <w:t>一、评审内容：根据供应商针对本项目的承诺包含（①根据采购人意见及时调整人员及服务保障；②在检测过程中与采购人积极配合，确保检测数据准确并有相应的保障措施及承诺；③在后续服务中积极配合完成复检直至通过的保障措施及承诺；④人员到位承诺）进行计分：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 8 分，评审内容缺项每项扣 2 分，每有一项 评审内容存在缺陷，根据缺陷程度扣0.5分，扣完为止。 说明：缺陷是指内容没有结合项目实际需求、虽有内容但不完善、内容表述前后不 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提供自2023年1月1日至今类似项目的业绩（需附合同复印件并加盖公章或中标通知书复印件，时间以合同签订时间或中标通知书落款时间为准），每提供一个业绩得2分，满分8分。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1.满足磋商文件实质性要求且最终报价最低的供应商的价格为磋商基准价，其价格分为满分20分。2.磋商总报价得分=(磋商基准价／最终磋商总报价)×20。注：计算分数时四舍五入取小数点后两位。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