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“节能产品”、“环境标志产品”证明材料</w:t>
      </w:r>
    </w:p>
    <w:p>
      <w:pPr>
        <w:spacing w:line="360" w:lineRule="auto"/>
        <w:rPr>
          <w:rFonts w:ascii="宋体" w:hAnsi="宋体" w:cs="宋体"/>
        </w:rPr>
      </w:pPr>
    </w:p>
    <w:p>
      <w:pPr>
        <w:adjustRightInd w:val="0"/>
        <w:snapToGrid w:val="0"/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说明：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bCs/>
          <w:szCs w:val="24"/>
        </w:rPr>
        <w:t>1.</w:t>
      </w:r>
      <w:r>
        <w:rPr>
          <w:rFonts w:hint="eastAsia" w:ascii="宋体" w:hAnsi="宋体" w:cs="宋体"/>
          <w:szCs w:val="24"/>
        </w:rPr>
        <w:t>响应人提供的产品</w:t>
      </w:r>
      <w:r>
        <w:rPr>
          <w:rFonts w:hint="eastAsia" w:ascii="宋体" w:hAnsi="宋体" w:cs="宋体"/>
          <w:bCs/>
          <w:szCs w:val="24"/>
        </w:rPr>
        <w:t>属于节能产品或环境标志产品的</w:t>
      </w:r>
      <w:r>
        <w:rPr>
          <w:rFonts w:hint="eastAsia" w:ascii="宋体" w:hAnsi="宋体" w:cs="宋体"/>
          <w:szCs w:val="24"/>
        </w:rPr>
        <w:t>，应按响应人须知第3.4.1项规定提供相关证明材料，并在《货物（产品）分项报价表》中填写相应的证书编号；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  <w:szCs w:val="24"/>
        </w:rPr>
      </w:pPr>
      <w:r>
        <w:rPr>
          <w:rFonts w:hint="eastAsia" w:ascii="宋体" w:hAnsi="宋体" w:cs="宋体"/>
          <w:bCs/>
          <w:szCs w:val="24"/>
        </w:rPr>
        <w:t>2.响应人未按上述要求提供、</w:t>
      </w:r>
      <w:r>
        <w:rPr>
          <w:rFonts w:hint="eastAsia" w:ascii="宋体" w:hAnsi="宋体" w:cs="宋体"/>
          <w:szCs w:val="24"/>
        </w:rPr>
        <w:t>填写</w:t>
      </w:r>
      <w:r>
        <w:rPr>
          <w:rFonts w:hint="eastAsia" w:ascii="宋体" w:hAnsi="宋体" w:cs="宋体"/>
          <w:bCs/>
          <w:szCs w:val="24"/>
        </w:rPr>
        <w:t>的，评标时不予加分。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  <w:szCs w:val="24"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 w:cs="宋体"/>
          <w:bCs/>
        </w:rPr>
      </w:pPr>
    </w:p>
    <w:p>
      <w:pPr>
        <w:pStyle w:val="5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071F53DE"/>
    <w:rsid w:val="071F53DE"/>
    <w:rsid w:val="5AB4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customStyle="1" w:styleId="5">
    <w:name w:val="样式 10 磅3111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2024-01-18T07:40:00Z</dcterms:created>
  <dc:creator>马宁</dc:creator>
  <cp:lastModifiedBy>马宁</cp:lastModifiedBy>
  <dcterms:modified xsi:type="dcterms:W3CDTF">2024-01-18T07:42:26Z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439367011EE64B8AA7B95A47BBEA5BF9_11</vt:lpwstr>
  </property>
</Properties>
</file>