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A42E3">
      <w:pP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drawing>
          <wp:inline distT="0" distB="0" distL="114300" distR="114300">
            <wp:extent cx="5266690" cy="7550785"/>
            <wp:effectExtent l="0" t="0" r="10160" b="12065"/>
            <wp:docPr id="1" name="图片 1" descr="ffdff1bc6190884be9a8aa9307ec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dff1bc6190884be9a8aa9307ec8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5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7BC9E">
      <w:pP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br w:type="page"/>
      </w:r>
    </w:p>
    <w:p w14:paraId="113ADE61">
      <w:pP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drawing>
          <wp:inline distT="0" distB="0" distL="114300" distR="114300">
            <wp:extent cx="5262880" cy="7575550"/>
            <wp:effectExtent l="0" t="0" r="13970" b="6350"/>
            <wp:docPr id="2" name="图片 2" descr="1abeba3b9ba6eff68742bf2c57e8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beba3b9ba6eff68742bf2c57e85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br w:type="page"/>
      </w:r>
    </w:p>
    <w:p w14:paraId="3838C79E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采购项目编号：</w:t>
      </w:r>
      <w:r>
        <w:rPr>
          <w:rFonts w:hint="eastAsia" w:ascii="仿宋" w:hAnsi="仿宋" w:eastAsia="仿宋" w:cs="仿宋"/>
          <w:b/>
          <w:color w:val="auto"/>
          <w:sz w:val="28"/>
          <w:lang w:val="en-US" w:eastAsia="zh-CN"/>
        </w:rPr>
        <w:t>MDZB-2024-246</w:t>
      </w:r>
    </w:p>
    <w:p w14:paraId="3C5FE400">
      <w:pPr>
        <w:widowControl/>
        <w:spacing w:line="360" w:lineRule="auto"/>
        <w:jc w:val="center"/>
        <w:rPr>
          <w:rFonts w:hint="eastAsia" w:ascii="仿宋" w:hAnsi="仿宋" w:eastAsia="仿宋" w:cs="仿宋"/>
          <w:color w:val="auto"/>
          <w:sz w:val="56"/>
          <w:szCs w:val="56"/>
          <w:highlight w:val="none"/>
        </w:rPr>
      </w:pPr>
    </w:p>
    <w:p w14:paraId="15AAA7FC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highlight w:val="none"/>
          <w:lang w:eastAsia="zh-CN"/>
        </w:rPr>
      </w:pPr>
    </w:p>
    <w:p w14:paraId="2B184E32">
      <w:pPr>
        <w:widowControl/>
        <w:spacing w:line="360" w:lineRule="auto"/>
        <w:jc w:val="center"/>
        <w:rPr>
          <w:rFonts w:hint="eastAsia" w:ascii="仿宋" w:hAnsi="仿宋" w:eastAsia="仿宋" w:cs="仿宋"/>
          <w:color w:val="auto"/>
          <w:sz w:val="52"/>
          <w:szCs w:val="5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52"/>
          <w:szCs w:val="52"/>
          <w:highlight w:val="none"/>
        </w:rPr>
        <w:t>狄寨街道办事处机关2024年冬季供暖柴油采购项目</w:t>
      </w:r>
    </w:p>
    <w:p w14:paraId="36FB029C">
      <w:pPr>
        <w:widowControl/>
        <w:spacing w:line="360" w:lineRule="auto"/>
        <w:jc w:val="both"/>
        <w:rPr>
          <w:rFonts w:hint="eastAsia" w:ascii="仿宋" w:hAnsi="仿宋" w:eastAsia="仿宋" w:cs="仿宋"/>
          <w:color w:val="auto"/>
          <w:kern w:val="0"/>
          <w:sz w:val="96"/>
          <w:szCs w:val="96"/>
          <w:highlight w:val="none"/>
        </w:rPr>
      </w:pPr>
    </w:p>
    <w:p w14:paraId="72AFD565">
      <w:pPr>
        <w:widowControl/>
        <w:spacing w:line="360" w:lineRule="auto"/>
        <w:jc w:val="center"/>
        <w:rPr>
          <w:rFonts w:hint="eastAsia" w:ascii="仿宋" w:hAnsi="仿宋" w:eastAsia="仿宋" w:cs="仿宋"/>
          <w:color w:val="auto"/>
          <w:sz w:val="96"/>
          <w:szCs w:val="96"/>
          <w:highlight w:val="none"/>
        </w:rPr>
      </w:pPr>
      <w:r>
        <w:rPr>
          <w:rFonts w:hint="eastAsia" w:ascii="仿宋" w:hAnsi="仿宋" w:eastAsia="仿宋" w:cs="仿宋"/>
          <w:color w:val="auto"/>
          <w:spacing w:val="324"/>
          <w:kern w:val="0"/>
          <w:sz w:val="96"/>
          <w:szCs w:val="96"/>
          <w:highlight w:val="none"/>
          <w:fitText w:val="5784" w:id="16603349"/>
        </w:rPr>
        <w:t>招标文</w:t>
      </w:r>
      <w:r>
        <w:rPr>
          <w:rFonts w:hint="eastAsia" w:ascii="仿宋" w:hAnsi="仿宋" w:eastAsia="仿宋" w:cs="仿宋"/>
          <w:color w:val="auto"/>
          <w:spacing w:val="0"/>
          <w:kern w:val="0"/>
          <w:sz w:val="96"/>
          <w:szCs w:val="96"/>
          <w:highlight w:val="none"/>
          <w:fitText w:val="5784" w:id="16603349"/>
        </w:rPr>
        <w:t>件</w:t>
      </w:r>
    </w:p>
    <w:p w14:paraId="5F34C1BC">
      <w:pPr>
        <w:widowControl/>
        <w:spacing w:line="360" w:lineRule="auto"/>
        <w:jc w:val="center"/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</w:p>
    <w:p w14:paraId="4EBC3BA8">
      <w:pPr>
        <w:widowControl/>
        <w:spacing w:line="360" w:lineRule="auto"/>
        <w:jc w:val="center"/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  <w:bookmarkStart w:id="1" w:name="_GoBack"/>
      <w:bookmarkEnd w:id="1"/>
    </w:p>
    <w:p w14:paraId="089A867F">
      <w:pPr>
        <w:widowControl/>
        <w:spacing w:line="360" w:lineRule="auto"/>
        <w:jc w:val="both"/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</w:p>
    <w:p w14:paraId="2F349976">
      <w:pPr>
        <w:widowControl/>
        <w:spacing w:line="360" w:lineRule="auto"/>
        <w:jc w:val="center"/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</w:p>
    <w:p w14:paraId="2C49832C">
      <w:pPr>
        <w:widowControl/>
        <w:spacing w:line="360" w:lineRule="auto"/>
        <w:ind w:left="2135" w:leftChars="350" w:right="277" w:rightChars="132" w:hanging="1400" w:hangingChars="5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42BE262">
      <w:pPr>
        <w:spacing w:line="360" w:lineRule="auto"/>
        <w:rPr>
          <w:rFonts w:hint="eastAsia" w:ascii="仿宋" w:hAnsi="仿宋" w:eastAsia="仿宋" w:cs="仿宋"/>
          <w:b/>
          <w:color w:val="auto"/>
          <w:sz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采 购 人：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西安市灞桥区人民政府狄寨街道办事处</w:t>
      </w:r>
    </w:p>
    <w:p w14:paraId="48C06AC0">
      <w:pPr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代理机构：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陕西明德招标有限责任公司</w:t>
      </w:r>
    </w:p>
    <w:p w14:paraId="472EB651">
      <w:pP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时    间：202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月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01EE5377">
      <w:pPr>
        <w:spacing w:before="191" w:line="225" w:lineRule="auto"/>
        <w:ind w:left="22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小企业声明函</w:t>
      </w:r>
      <w:r>
        <w:rPr>
          <w:rFonts w:ascii="宋体" w:hAnsi="宋体" w:eastAsia="宋体" w:cs="宋体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(货物)</w:t>
      </w:r>
    </w:p>
    <w:p w14:paraId="669923E5">
      <w:pPr>
        <w:spacing w:line="275" w:lineRule="auto"/>
        <w:rPr>
          <w:rFonts w:ascii="Arial"/>
          <w:sz w:val="21"/>
        </w:rPr>
      </w:pPr>
    </w:p>
    <w:p w14:paraId="714851B1">
      <w:pPr>
        <w:spacing w:line="275" w:lineRule="auto"/>
        <w:rPr>
          <w:rFonts w:ascii="Arial"/>
          <w:sz w:val="21"/>
        </w:rPr>
      </w:pPr>
    </w:p>
    <w:p w14:paraId="0BE9CBFF">
      <w:pPr>
        <w:tabs>
          <w:tab w:val="left" w:pos="193"/>
        </w:tabs>
        <w:spacing w:before="101" w:line="306" w:lineRule="auto"/>
        <w:ind w:left="36" w:right="23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本公司 (联合体) 郑重声明，根据《政府采购促进中</w:t>
      </w:r>
      <w:r>
        <w:rPr>
          <w:rFonts w:ascii="仿宋" w:hAnsi="仿宋" w:eastAsia="仿宋" w:cs="仿宋"/>
          <w:spacing w:val="5"/>
          <w:sz w:val="31"/>
          <w:szCs w:val="31"/>
        </w:rPr>
        <w:t>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企</w:t>
      </w:r>
      <w:r>
        <w:rPr>
          <w:rFonts w:ascii="仿宋" w:hAnsi="仿宋" w:eastAsia="仿宋" w:cs="仿宋"/>
          <w:spacing w:val="-12"/>
          <w:sz w:val="31"/>
          <w:szCs w:val="31"/>
        </w:rPr>
        <w:t>业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发展管理办法》(财库 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﹝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2020 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﹞ </w:t>
      </w:r>
      <w:r>
        <w:rPr>
          <w:rFonts w:ascii="仿宋" w:hAnsi="仿宋" w:eastAsia="仿宋" w:cs="仿宋"/>
          <w:spacing w:val="-11"/>
          <w:sz w:val="31"/>
          <w:szCs w:val="31"/>
        </w:rPr>
        <w:t>46 号) 的规定，本公司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(联合体</w:t>
      </w:r>
      <w:r>
        <w:rPr>
          <w:rFonts w:ascii="仿宋" w:hAnsi="仿宋" w:eastAsia="仿宋" w:cs="仿宋"/>
          <w:spacing w:val="-7"/>
          <w:sz w:val="31"/>
          <w:szCs w:val="31"/>
        </w:rPr>
        <w:t>)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参加</w:t>
      </w:r>
      <w:r>
        <w:rPr>
          <w:rFonts w:ascii="仿宋" w:hAnsi="仿宋" w:eastAsia="仿宋" w:cs="仿宋"/>
          <w:spacing w:val="-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-5"/>
          <w:sz w:val="33"/>
          <w:szCs w:val="33"/>
          <w:u w:val="single" w:color="auto"/>
        </w:rPr>
        <w:t>(单位名称)</w:t>
      </w:r>
      <w:r>
        <w:rPr>
          <w:rFonts w:ascii="仿宋" w:hAnsi="仿宋" w:eastAsia="仿宋" w:cs="仿宋"/>
          <w:spacing w:val="-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的</w:t>
      </w:r>
      <w:r>
        <w:rPr>
          <w:rFonts w:ascii="仿宋" w:hAnsi="仿宋" w:eastAsia="仿宋" w:cs="仿宋"/>
          <w:spacing w:val="-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-5"/>
          <w:sz w:val="33"/>
          <w:szCs w:val="33"/>
          <w:u w:val="single" w:color="auto"/>
        </w:rPr>
        <w:t>(项目名称)</w:t>
      </w:r>
      <w:r>
        <w:rPr>
          <w:rFonts w:ascii="仿宋" w:hAnsi="仿宋" w:eastAsia="仿宋" w:cs="仿宋"/>
          <w:spacing w:val="-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采购活动，提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供</w:t>
      </w:r>
      <w:r>
        <w:rPr>
          <w:rFonts w:ascii="仿宋" w:hAnsi="仿宋" w:eastAsia="仿宋" w:cs="仿宋"/>
          <w:spacing w:val="21"/>
          <w:sz w:val="31"/>
          <w:szCs w:val="31"/>
        </w:rPr>
        <w:t>的货物全部由符合政策要求的中小企业制造。相关企业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8"/>
          <w:sz w:val="31"/>
          <w:szCs w:val="31"/>
        </w:rPr>
        <w:t>(含联合体中的中小企业、签订分包意向协议的中小企业</w:t>
      </w:r>
      <w:r>
        <w:rPr>
          <w:rFonts w:ascii="仿宋" w:hAnsi="仿宋" w:eastAsia="仿宋" w:cs="仿宋"/>
          <w:spacing w:val="7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的具体情况如下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 w14:paraId="6944EA16">
      <w:pPr>
        <w:spacing w:before="1" w:line="214" w:lineRule="auto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1"/>
          <w:szCs w:val="31"/>
        </w:rPr>
        <w:t>1.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33"/>
          <w:szCs w:val="33"/>
          <w:u w:val="single" w:color="auto"/>
        </w:rPr>
        <w:t>(标的名称)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，属于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33"/>
          <w:szCs w:val="33"/>
          <w:u w:val="single" w:color="auto"/>
        </w:rPr>
        <w:t>(采购文件中明确的</w:t>
      </w:r>
      <w:r>
        <w:rPr>
          <w:rFonts w:ascii="仿宋" w:hAnsi="仿宋" w:eastAsia="仿宋" w:cs="仿宋"/>
          <w:i/>
          <w:iCs/>
          <w:sz w:val="33"/>
          <w:szCs w:val="33"/>
          <w:u w:val="single" w:color="auto"/>
        </w:rPr>
        <w:t>所属行业</w:t>
      </w:r>
      <w:r>
        <w:rPr>
          <w:rFonts w:ascii="仿宋" w:hAnsi="仿宋" w:eastAsia="仿宋" w:cs="仿宋"/>
          <w:i/>
          <w:iCs/>
          <w:sz w:val="33"/>
          <w:szCs w:val="33"/>
        </w:rPr>
        <w:t>)</w:t>
      </w:r>
    </w:p>
    <w:p w14:paraId="448CE443">
      <w:pPr>
        <w:spacing w:before="135" w:line="21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i/>
          <w:iCs/>
          <w:spacing w:val="9"/>
          <w:sz w:val="33"/>
          <w:szCs w:val="33"/>
          <w:u w:val="single" w:color="auto"/>
        </w:rPr>
        <w:t>行</w:t>
      </w:r>
      <w:r>
        <w:rPr>
          <w:rFonts w:ascii="仿宋" w:hAnsi="仿宋" w:eastAsia="仿宋" w:cs="仿宋"/>
          <w:i/>
          <w:iCs/>
          <w:spacing w:val="8"/>
          <w:sz w:val="33"/>
          <w:szCs w:val="33"/>
          <w:u w:val="single" w:color="auto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；制造商为</w:t>
      </w:r>
      <w:r>
        <w:rPr>
          <w:rFonts w:ascii="仿宋" w:hAnsi="仿宋" w:eastAsia="仿宋" w:cs="仿宋"/>
          <w:spacing w:val="8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8"/>
          <w:sz w:val="33"/>
          <w:szCs w:val="33"/>
          <w:u w:val="single" w:color="auto"/>
        </w:rPr>
        <w:t>(企业名称</w:t>
      </w:r>
      <w:r>
        <w:rPr>
          <w:rFonts w:ascii="仿宋" w:hAnsi="仿宋" w:eastAsia="仿宋" w:cs="仿宋"/>
          <w:i/>
          <w:iCs/>
          <w:spacing w:val="8"/>
          <w:sz w:val="33"/>
          <w:szCs w:val="33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>，从业人员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8"/>
          <w:sz w:val="31"/>
          <w:szCs w:val="31"/>
        </w:rPr>
        <w:t>人，营业收</w:t>
      </w:r>
    </w:p>
    <w:p w14:paraId="371810FD">
      <w:pPr>
        <w:spacing w:line="324" w:lineRule="auto"/>
        <w:ind w:left="3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1"/>
          <w:szCs w:val="31"/>
        </w:rPr>
        <w:t>入为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1"/>
          <w:sz w:val="31"/>
          <w:szCs w:val="31"/>
        </w:rPr>
        <w:t>万元，资产总</w:t>
      </w:r>
      <w:r>
        <w:rPr>
          <w:rFonts w:ascii="仿宋" w:hAnsi="仿宋" w:eastAsia="仿宋" w:cs="仿宋"/>
          <w:sz w:val="31"/>
          <w:szCs w:val="31"/>
        </w:rPr>
        <w:t>额为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</w:rPr>
        <w:t>万元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ascii="仿宋" w:hAnsi="仿宋" w:eastAsia="仿宋" w:cs="仿宋"/>
          <w:position w:val="16"/>
          <w:sz w:val="16"/>
          <w:szCs w:val="16"/>
        </w:rPr>
        <w:t>1</w:t>
      </w:r>
      <w:r>
        <w:rPr>
          <w:rFonts w:ascii="仿宋" w:hAnsi="仿宋" w:eastAsia="仿宋" w:cs="仿宋"/>
          <w:position w:val="16"/>
          <w:sz w:val="16"/>
          <w:szCs w:val="16"/>
        </w:rPr>
        <w:fldChar w:fldCharType="end"/>
      </w:r>
      <w:r>
        <w:rPr>
          <w:rFonts w:ascii="仿宋" w:hAnsi="仿宋" w:eastAsia="仿宋" w:cs="仿宋"/>
          <w:position w:val="16"/>
          <w:sz w:val="16"/>
          <w:szCs w:val="16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，属于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z w:val="33"/>
          <w:szCs w:val="33"/>
          <w:u w:val="single" w:color="auto"/>
        </w:rPr>
        <w:t>(中型企业、小</w:t>
      </w:r>
    </w:p>
    <w:p w14:paraId="0D6FB41F">
      <w:pPr>
        <w:spacing w:before="84" w:line="21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i/>
          <w:iCs/>
          <w:spacing w:val="-6"/>
          <w:sz w:val="33"/>
          <w:szCs w:val="33"/>
          <w:u w:val="single" w:color="auto"/>
        </w:rPr>
        <w:t>型企</w:t>
      </w:r>
      <w:r>
        <w:rPr>
          <w:rFonts w:ascii="仿宋" w:hAnsi="仿宋" w:eastAsia="仿宋" w:cs="仿宋"/>
          <w:i/>
          <w:iCs/>
          <w:spacing w:val="-5"/>
          <w:sz w:val="33"/>
          <w:szCs w:val="33"/>
          <w:u w:val="single" w:color="auto"/>
        </w:rPr>
        <w:t>业</w:t>
      </w:r>
      <w:r>
        <w:rPr>
          <w:rFonts w:ascii="仿宋" w:hAnsi="仿宋" w:eastAsia="仿宋" w:cs="仿宋"/>
          <w:i/>
          <w:iCs/>
          <w:spacing w:val="-3"/>
          <w:sz w:val="33"/>
          <w:szCs w:val="33"/>
          <w:u w:val="single" w:color="auto"/>
        </w:rPr>
        <w:t>、微型企业</w:t>
      </w:r>
      <w:r>
        <w:rPr>
          <w:rFonts w:ascii="仿宋" w:hAnsi="仿宋" w:eastAsia="仿宋" w:cs="仿宋"/>
          <w:i/>
          <w:iCs/>
          <w:spacing w:val="-3"/>
          <w:sz w:val="33"/>
          <w:szCs w:val="33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</w:p>
    <w:p w14:paraId="244DB496">
      <w:pPr>
        <w:spacing w:before="130" w:line="291" w:lineRule="auto"/>
        <w:ind w:left="1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2"/>
          <w:sz w:val="33"/>
          <w:szCs w:val="33"/>
          <w:u w:val="single" w:color="auto"/>
        </w:rPr>
        <w:t>(标的名称)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，属于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2"/>
          <w:sz w:val="33"/>
          <w:szCs w:val="33"/>
          <w:u w:val="single" w:color="auto"/>
        </w:rPr>
        <w:t>(</w:t>
      </w:r>
      <w:r>
        <w:rPr>
          <w:rFonts w:ascii="仿宋" w:hAnsi="仿宋" w:eastAsia="仿宋" w:cs="仿宋"/>
          <w:i/>
          <w:iCs/>
          <w:spacing w:val="1"/>
          <w:sz w:val="33"/>
          <w:szCs w:val="33"/>
          <w:u w:val="single" w:color="auto"/>
        </w:rPr>
        <w:t>采购文件中明确的所属行业</w:t>
      </w:r>
      <w:r>
        <w:rPr>
          <w:rFonts w:ascii="仿宋" w:hAnsi="仿宋" w:eastAsia="仿宋" w:cs="仿宋"/>
          <w:i/>
          <w:iCs/>
          <w:spacing w:val="1"/>
          <w:sz w:val="33"/>
          <w:szCs w:val="33"/>
        </w:rPr>
        <w:t>)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16"/>
          <w:sz w:val="33"/>
          <w:szCs w:val="33"/>
          <w:u w:val="single" w:color="auto"/>
        </w:rPr>
        <w:t>行</w:t>
      </w:r>
      <w:r>
        <w:rPr>
          <w:rFonts w:ascii="仿宋" w:hAnsi="仿宋" w:eastAsia="仿宋" w:cs="仿宋"/>
          <w:i/>
          <w:iCs/>
          <w:spacing w:val="11"/>
          <w:sz w:val="33"/>
          <w:szCs w:val="33"/>
          <w:u w:val="single" w:color="auto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；制造商为</w:t>
      </w:r>
      <w:r>
        <w:rPr>
          <w:rFonts w:ascii="仿宋" w:hAnsi="仿宋" w:eastAsia="仿宋" w:cs="仿宋"/>
          <w:spacing w:val="8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8"/>
          <w:sz w:val="33"/>
          <w:szCs w:val="33"/>
          <w:u w:val="single" w:color="auto"/>
        </w:rPr>
        <w:t>(企业名称</w:t>
      </w:r>
      <w:r>
        <w:rPr>
          <w:rFonts w:ascii="仿宋" w:hAnsi="仿宋" w:eastAsia="仿宋" w:cs="仿宋"/>
          <w:i/>
          <w:iCs/>
          <w:spacing w:val="8"/>
          <w:sz w:val="33"/>
          <w:szCs w:val="33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>，从业人员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8"/>
          <w:sz w:val="31"/>
          <w:szCs w:val="31"/>
        </w:rPr>
        <w:t>人，营业收入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为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万元，资产总额为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5"/>
          <w:sz w:val="31"/>
          <w:szCs w:val="31"/>
        </w:rPr>
        <w:t>万元，属于</w:t>
      </w:r>
      <w:r>
        <w:rPr>
          <w:rFonts w:ascii="仿宋" w:hAnsi="仿宋" w:eastAsia="仿宋" w:cs="仿宋"/>
          <w:spacing w:val="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5"/>
          <w:sz w:val="33"/>
          <w:szCs w:val="33"/>
          <w:u w:val="single" w:color="auto"/>
        </w:rPr>
        <w:t>(中型企业、小型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2"/>
          <w:sz w:val="33"/>
          <w:szCs w:val="33"/>
          <w:u w:val="single" w:color="auto"/>
        </w:rPr>
        <w:t>企业、微型企业</w:t>
      </w:r>
      <w:r>
        <w:rPr>
          <w:rFonts w:ascii="仿宋" w:hAnsi="仿宋" w:eastAsia="仿宋" w:cs="仿宋"/>
          <w:i/>
          <w:iCs/>
          <w:spacing w:val="-1"/>
          <w:sz w:val="33"/>
          <w:szCs w:val="33"/>
        </w:rPr>
        <w:t>)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</w:p>
    <w:p w14:paraId="2B992811">
      <w:pPr>
        <w:spacing w:line="504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4"/>
          <w:sz w:val="31"/>
          <w:szCs w:val="31"/>
        </w:rPr>
        <w:t>…</w:t>
      </w:r>
      <w:r>
        <w:rPr>
          <w:rFonts w:ascii="仿宋" w:hAnsi="仿宋" w:eastAsia="仿宋" w:cs="仿宋"/>
          <w:spacing w:val="4"/>
          <w:position w:val="4"/>
          <w:sz w:val="31"/>
          <w:szCs w:val="31"/>
        </w:rPr>
        <w:t>…</w:t>
      </w:r>
    </w:p>
    <w:p w14:paraId="51D9B271">
      <w:pPr>
        <w:spacing w:before="15" w:line="310" w:lineRule="auto"/>
        <w:ind w:left="35" w:right="233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以上企业，不属于大企业的分支机构，不存在控股股</w:t>
      </w:r>
      <w:r>
        <w:rPr>
          <w:rFonts w:ascii="仿宋" w:hAnsi="仿宋" w:eastAsia="仿宋" w:cs="仿宋"/>
          <w:spacing w:val="3"/>
          <w:sz w:val="31"/>
          <w:szCs w:val="31"/>
        </w:rPr>
        <w:t>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为大</w:t>
      </w:r>
      <w:r>
        <w:rPr>
          <w:rFonts w:ascii="仿宋" w:hAnsi="仿宋" w:eastAsia="仿宋" w:cs="仿宋"/>
          <w:spacing w:val="8"/>
          <w:sz w:val="31"/>
          <w:szCs w:val="31"/>
        </w:rPr>
        <w:t>企业的情形，也不存在与大企业的负责人为同一人的情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形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 w14:paraId="50BCA876">
      <w:pPr>
        <w:spacing w:before="3" w:line="318" w:lineRule="auto"/>
        <w:ind w:left="45" w:right="235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</w:t>
      </w:r>
      <w:r>
        <w:rPr>
          <w:rFonts w:ascii="仿宋" w:hAnsi="仿宋" w:eastAsia="仿宋" w:cs="仿宋"/>
          <w:spacing w:val="8"/>
          <w:sz w:val="31"/>
          <w:szCs w:val="31"/>
        </w:rPr>
        <w:t>企业对上述声明内容的真实性负责。如有虚假，将依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</w:t>
      </w:r>
      <w:r>
        <w:rPr>
          <w:rFonts w:ascii="仿宋" w:hAnsi="仿宋" w:eastAsia="仿宋" w:cs="仿宋"/>
          <w:spacing w:val="5"/>
          <w:sz w:val="31"/>
          <w:szCs w:val="31"/>
        </w:rPr>
        <w:t>承</w:t>
      </w:r>
      <w:r>
        <w:rPr>
          <w:rFonts w:ascii="仿宋" w:hAnsi="仿宋" w:eastAsia="仿宋" w:cs="仿宋"/>
          <w:spacing w:val="4"/>
          <w:sz w:val="31"/>
          <w:szCs w:val="31"/>
        </w:rPr>
        <w:t>担相应责任。</w:t>
      </w:r>
    </w:p>
    <w:p w14:paraId="386AFE7C">
      <w:pPr>
        <w:spacing w:before="1" w:line="226" w:lineRule="auto"/>
        <w:ind w:left="38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企业名称 (盖章)：</w:t>
      </w:r>
    </w:p>
    <w:p w14:paraId="2E70B660">
      <w:pPr>
        <w:spacing w:before="159" w:line="229" w:lineRule="auto"/>
        <w:ind w:left="39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日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期：</w:t>
      </w:r>
    </w:p>
    <w:p w14:paraId="5A05378E">
      <w:pPr>
        <w:tabs>
          <w:tab w:val="left" w:pos="2893"/>
        </w:tabs>
        <w:spacing w:before="244" w:line="241" w:lineRule="exact"/>
        <w:ind w:left="14"/>
        <w:rPr>
          <w:rFonts w:ascii="Arial" w:hAnsi="Arial" w:eastAsia="Arial" w:cs="Arial"/>
          <w:sz w:val="21"/>
          <w:szCs w:val="21"/>
        </w:rPr>
      </w:pPr>
      <w:bookmarkStart w:id="0" w:name="_bookmark1"/>
      <w:bookmarkEnd w:id="0"/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382C060">
      <w:pPr>
        <w:spacing w:before="104" w:line="232" w:lineRule="auto"/>
        <w:ind w:left="27"/>
      </w:pPr>
      <w:r>
        <w:rPr>
          <w:rFonts w:ascii="Times New Roman" w:hAnsi="Times New Roman" w:eastAsia="Times New Roman" w:cs="Times New Roman"/>
          <w:spacing w:val="18"/>
          <w:position w:val="6"/>
          <w:sz w:val="11"/>
          <w:szCs w:val="11"/>
        </w:rPr>
        <w:t>1</w:t>
      </w:r>
      <w:r>
        <w:rPr>
          <w:rFonts w:ascii="宋体" w:hAnsi="宋体" w:eastAsia="宋体" w:cs="宋体"/>
          <w:spacing w:val="11"/>
          <w:sz w:val="17"/>
          <w:szCs w:val="17"/>
        </w:rPr>
        <w:t>从</w:t>
      </w:r>
      <w:r>
        <w:rPr>
          <w:rFonts w:ascii="宋体" w:hAnsi="宋体" w:eastAsia="宋体" w:cs="宋体"/>
          <w:spacing w:val="9"/>
          <w:sz w:val="17"/>
          <w:szCs w:val="17"/>
        </w:rPr>
        <w:t>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113F4"/>
    <w:rsid w:val="12D113F4"/>
    <w:rsid w:val="1D61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501</Words>
  <Characters>523</Characters>
  <Lines>0</Lines>
  <Paragraphs>0</Paragraphs>
  <TotalTime>5</TotalTime>
  <ScaleCrop>false</ScaleCrop>
  <LinksUpToDate>false</LinksUpToDate>
  <CharactersWithSpaces>598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2024-11-28T01:34:00Z</dcterms:created>
  <dc:creator>喜欢</dc:creator>
  <cp:lastModifiedBy>喜欢</cp:lastModifiedBy>
  <cp:lastPrinted>2024-11-28T06:37:48Z</cp:lastPrinted>
  <dcterms:modified xsi:type="dcterms:W3CDTF">2024-11-28T06:41:47Z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33DF067BACFB4B91A88EBD49B2A1FBDD_11</vt:lpwstr>
  </property>
</Properties>
</file>