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0" w:after="0" w:line="360" w:lineRule="auto"/>
        <w:jc w:val="center"/>
        <w:rPr>
          <w:rFonts w:ascii="宋体" w:hAnsi="宋体" w:eastAsia="宋体" w:cs="宋体"/>
          <w:spacing w:val="4"/>
        </w:rPr>
      </w:pPr>
      <w:bookmarkStart w:id="0" w:name="_GoBack"/>
      <w:bookmarkEnd w:id="0"/>
      <w:r>
        <w:rPr>
          <w:rFonts w:hint="eastAsia" w:ascii="宋体" w:hAnsi="宋体" w:eastAsia="宋体" w:cs="宋体"/>
          <w:spacing w:val="4"/>
        </w:rPr>
        <w:t>磋商报价一览表</w:t>
      </w:r>
    </w:p>
    <w:p>
      <w:pPr>
        <w:spacing w:line="202" w:lineRule="exact"/>
      </w:pPr>
    </w:p>
    <w:tbl>
      <w:tblPr>
        <w:tblStyle w:val="6"/>
        <w:tblW w:w="9179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98"/>
        <w:gridCol w:w="7081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  <w:jc w:val="center"/>
        </w:trPr>
        <w:tc>
          <w:tcPr>
            <w:tcW w:w="2098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pacing w:val="8"/>
                <w:sz w:val="24"/>
                <w:szCs w:val="24"/>
              </w:rPr>
              <w:t>项</w:t>
            </w:r>
            <w:r>
              <w:rPr>
                <w:rFonts w:ascii="宋体" w:hAnsi="宋体" w:cs="宋体"/>
                <w:spacing w:val="7"/>
                <w:sz w:val="24"/>
                <w:szCs w:val="24"/>
              </w:rPr>
              <w:t>目名称</w:t>
            </w:r>
          </w:p>
        </w:tc>
        <w:tc>
          <w:tcPr>
            <w:tcW w:w="7081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席王派出所房屋修缮项目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7" w:hRule="atLeast"/>
          <w:jc w:val="center"/>
        </w:trPr>
        <w:tc>
          <w:tcPr>
            <w:tcW w:w="2098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项目编号</w:t>
            </w:r>
          </w:p>
        </w:tc>
        <w:tc>
          <w:tcPr>
            <w:tcW w:w="7081" w:type="dxa"/>
            <w:vAlign w:val="center"/>
          </w:tcPr>
          <w:p>
            <w:pPr>
              <w:pStyle w:val="5"/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 xml:space="preserve">ZLDL-2024102 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1" w:hRule="atLeast"/>
          <w:jc w:val="center"/>
        </w:trPr>
        <w:tc>
          <w:tcPr>
            <w:tcW w:w="2098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pacing w:val="10"/>
                <w:sz w:val="24"/>
                <w:szCs w:val="24"/>
              </w:rPr>
              <w:t>投</w:t>
            </w:r>
            <w:r>
              <w:rPr>
                <w:rFonts w:ascii="宋体" w:hAnsi="宋体" w:cs="宋体"/>
                <w:spacing w:val="8"/>
                <w:sz w:val="24"/>
                <w:szCs w:val="24"/>
              </w:rPr>
              <w:t>标总报价</w:t>
            </w:r>
          </w:p>
        </w:tc>
        <w:tc>
          <w:tcPr>
            <w:tcW w:w="7081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ascii="Arial"/>
                <w:sz w:val="24"/>
                <w:szCs w:val="24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pacing w:val="3"/>
                <w:position w:val="17"/>
                <w:sz w:val="24"/>
                <w:szCs w:val="24"/>
              </w:rPr>
              <w:t>大</w:t>
            </w:r>
            <w:r>
              <w:rPr>
                <w:rFonts w:ascii="宋体" w:hAnsi="宋体" w:cs="宋体"/>
                <w:spacing w:val="2"/>
                <w:position w:val="17"/>
                <w:sz w:val="24"/>
                <w:szCs w:val="24"/>
              </w:rPr>
              <w:t>写：</w:t>
            </w: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pacing w:val="2"/>
                <w:sz w:val="24"/>
                <w:szCs w:val="24"/>
              </w:rPr>
              <w:t>小</w:t>
            </w:r>
            <w:r>
              <w:rPr>
                <w:rFonts w:ascii="宋体" w:hAnsi="宋体" w:cs="宋体"/>
                <w:spacing w:val="1"/>
                <w:sz w:val="24"/>
                <w:szCs w:val="24"/>
              </w:rPr>
              <w:t>写：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2" w:hRule="atLeast"/>
          <w:jc w:val="center"/>
        </w:trPr>
        <w:tc>
          <w:tcPr>
            <w:tcW w:w="2098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pacing w:val="9"/>
                <w:sz w:val="24"/>
                <w:szCs w:val="24"/>
              </w:rPr>
              <w:t>施</w:t>
            </w:r>
            <w:r>
              <w:rPr>
                <w:rFonts w:ascii="宋体" w:hAnsi="宋体" w:cs="宋体"/>
                <w:spacing w:val="8"/>
                <w:sz w:val="24"/>
                <w:szCs w:val="24"/>
              </w:rPr>
              <w:t>工工期</w:t>
            </w:r>
          </w:p>
        </w:tc>
        <w:tc>
          <w:tcPr>
            <w:tcW w:w="7081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ascii="Arial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3" w:hRule="atLeast"/>
          <w:jc w:val="center"/>
        </w:trPr>
        <w:tc>
          <w:tcPr>
            <w:tcW w:w="2098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pacing w:val="8"/>
                <w:sz w:val="24"/>
                <w:szCs w:val="24"/>
              </w:rPr>
              <w:t>项</w:t>
            </w:r>
            <w:r>
              <w:rPr>
                <w:rFonts w:ascii="宋体" w:hAnsi="宋体" w:cs="宋体"/>
                <w:spacing w:val="7"/>
                <w:sz w:val="24"/>
                <w:szCs w:val="24"/>
              </w:rPr>
              <w:t>目经理</w:t>
            </w:r>
          </w:p>
        </w:tc>
        <w:tc>
          <w:tcPr>
            <w:tcW w:w="7081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ascii="Arial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7" w:hRule="atLeast"/>
          <w:jc w:val="center"/>
        </w:trPr>
        <w:tc>
          <w:tcPr>
            <w:tcW w:w="2098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pacing w:val="8"/>
                <w:sz w:val="24"/>
                <w:szCs w:val="24"/>
              </w:rPr>
              <w:t>质量标准</w:t>
            </w:r>
            <w:r>
              <w:rPr>
                <w:rFonts w:hint="eastAsia" w:ascii="宋体" w:hAnsi="宋体" w:cs="宋体"/>
                <w:spacing w:val="8"/>
                <w:sz w:val="24"/>
                <w:szCs w:val="24"/>
              </w:rPr>
              <w:t>及质保期</w:t>
            </w:r>
          </w:p>
        </w:tc>
        <w:tc>
          <w:tcPr>
            <w:tcW w:w="7081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ascii="Arial"/>
                <w:sz w:val="24"/>
                <w:szCs w:val="24"/>
              </w:rPr>
            </w:pPr>
          </w:p>
        </w:tc>
      </w:tr>
    </w:tbl>
    <w:p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34" w:firstLineChars="200"/>
        <w:textAlignment w:val="baseline"/>
        <w:rPr>
          <w:rFonts w:ascii="宋体" w:hAnsi="宋体" w:cs="宋体"/>
          <w:b/>
          <w:bCs/>
          <w:szCs w:val="21"/>
        </w:rPr>
      </w:pPr>
      <w:r>
        <w:rPr>
          <w:rFonts w:ascii="宋体" w:hAnsi="宋体" w:cs="宋体"/>
          <w:b/>
          <w:bCs/>
          <w:spacing w:val="3"/>
          <w:szCs w:val="21"/>
        </w:rPr>
        <w:t>说</w:t>
      </w:r>
      <w:r>
        <w:rPr>
          <w:rFonts w:ascii="宋体" w:hAnsi="宋体" w:cs="宋体"/>
          <w:b/>
          <w:bCs/>
          <w:spacing w:val="2"/>
          <w:szCs w:val="21"/>
        </w:rPr>
        <w:t>明：</w:t>
      </w:r>
    </w:p>
    <w:p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94" w:firstLineChars="200"/>
        <w:textAlignment w:val="baseline"/>
        <w:rPr>
          <w:rFonts w:ascii="宋体" w:hAnsi="宋体" w:cs="宋体"/>
          <w:b/>
          <w:bCs/>
          <w:szCs w:val="21"/>
        </w:rPr>
      </w:pPr>
      <w:r>
        <w:rPr>
          <w:rFonts w:ascii="宋体" w:hAnsi="宋体" w:cs="宋体"/>
          <w:b/>
          <w:bCs/>
          <w:spacing w:val="18"/>
          <w:position w:val="1"/>
          <w:szCs w:val="21"/>
        </w:rPr>
        <w:t>1</w:t>
      </w:r>
      <w:r>
        <w:rPr>
          <w:rFonts w:ascii="宋体" w:hAnsi="宋体" w:cs="宋体"/>
          <w:b/>
          <w:bCs/>
          <w:spacing w:val="13"/>
          <w:position w:val="1"/>
          <w:szCs w:val="21"/>
        </w:rPr>
        <w:t>.</w:t>
      </w:r>
      <w:r>
        <w:rPr>
          <w:rFonts w:ascii="宋体" w:hAnsi="宋体" w:cs="宋体"/>
          <w:b/>
          <w:bCs/>
          <w:spacing w:val="9"/>
          <w:position w:val="1"/>
          <w:szCs w:val="21"/>
        </w:rPr>
        <w:t>本表所列各项数据与招标文件其它地方表述不一致时，以本表为准。</w:t>
      </w:r>
    </w:p>
    <w:p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94" w:firstLineChars="200"/>
        <w:textAlignment w:val="baseline"/>
        <w:rPr>
          <w:rFonts w:ascii="宋体" w:hAnsi="宋体" w:cs="宋体"/>
          <w:b/>
          <w:bCs/>
          <w:szCs w:val="21"/>
        </w:rPr>
      </w:pPr>
      <w:r>
        <w:rPr>
          <w:rFonts w:ascii="宋体" w:hAnsi="宋体" w:cs="宋体"/>
          <w:b/>
          <w:bCs/>
          <w:spacing w:val="18"/>
          <w:position w:val="1"/>
          <w:szCs w:val="21"/>
        </w:rPr>
        <w:t>2.</w:t>
      </w:r>
      <w:r>
        <w:rPr>
          <w:rFonts w:ascii="宋体" w:hAnsi="宋体" w:cs="宋体"/>
          <w:b/>
          <w:bCs/>
          <w:spacing w:val="9"/>
          <w:position w:val="1"/>
          <w:szCs w:val="21"/>
        </w:rPr>
        <w:t>投标总报价以元为单位，四舍五入精确到小数点后两位。</w:t>
      </w:r>
    </w:p>
    <w:p>
      <w:pPr>
        <w:spacing w:before="68" w:line="227" w:lineRule="auto"/>
        <w:ind w:left="132"/>
        <w:rPr>
          <w:rFonts w:ascii="宋体" w:hAnsi="宋体" w:cs="宋体"/>
          <w:spacing w:val="7"/>
          <w:sz w:val="23"/>
          <w:szCs w:val="23"/>
        </w:rPr>
      </w:pPr>
    </w:p>
    <w:p>
      <w:pPr>
        <w:widowControl/>
        <w:kinsoku w:val="0"/>
        <w:autoSpaceDE w:val="0"/>
        <w:autoSpaceDN w:val="0"/>
        <w:adjustRightInd w:val="0"/>
        <w:snapToGrid w:val="0"/>
        <w:spacing w:line="360" w:lineRule="auto"/>
        <w:textAlignment w:val="baseline"/>
        <w:rPr>
          <w:rFonts w:ascii="宋体" w:hAnsi="宋体" w:cs="宋体"/>
          <w:spacing w:val="10"/>
          <w:sz w:val="24"/>
          <w:szCs w:val="24"/>
        </w:rPr>
      </w:pPr>
      <w:r>
        <w:rPr>
          <w:rFonts w:ascii="宋体" w:hAnsi="宋体" w:cs="宋体"/>
          <w:spacing w:val="7"/>
          <w:sz w:val="24"/>
          <w:szCs w:val="24"/>
        </w:rPr>
        <w:t>供应商全称 (</w:t>
      </w:r>
      <w:r>
        <w:rPr>
          <w:rFonts w:hint="eastAsia" w:ascii="宋体" w:hAnsi="宋体" w:cs="宋体"/>
          <w:spacing w:val="7"/>
          <w:sz w:val="24"/>
          <w:szCs w:val="24"/>
        </w:rPr>
        <w:t>盖单位</w:t>
      </w:r>
      <w:r>
        <w:rPr>
          <w:rFonts w:ascii="宋体" w:hAnsi="宋体" w:cs="宋体"/>
          <w:spacing w:val="7"/>
          <w:sz w:val="24"/>
          <w:szCs w:val="24"/>
        </w:rPr>
        <w:t xml:space="preserve">章) </w:t>
      </w:r>
      <w:r>
        <w:rPr>
          <w:rFonts w:ascii="宋体" w:hAnsi="宋体" w:cs="宋体"/>
          <w:spacing w:val="4"/>
          <w:sz w:val="24"/>
          <w:szCs w:val="24"/>
        </w:rPr>
        <w:t>：</w:t>
      </w:r>
      <w:r>
        <w:rPr>
          <w:rFonts w:hint="eastAsia" w:ascii="宋体" w:hAnsi="宋体" w:cs="宋体"/>
          <w:spacing w:val="4"/>
          <w:sz w:val="24"/>
          <w:szCs w:val="24"/>
          <w:u w:val="single"/>
        </w:rPr>
        <w:t xml:space="preserve">                                     </w:t>
      </w:r>
    </w:p>
    <w:p>
      <w:pPr>
        <w:widowControl/>
        <w:kinsoku w:val="0"/>
        <w:autoSpaceDE w:val="0"/>
        <w:autoSpaceDN w:val="0"/>
        <w:adjustRightInd w:val="0"/>
        <w:snapToGrid w:val="0"/>
        <w:spacing w:line="360" w:lineRule="auto"/>
        <w:textAlignment w:val="baseline"/>
        <w:rPr>
          <w:rFonts w:ascii="宋体" w:hAnsi="宋体" w:cs="宋体"/>
          <w:spacing w:val="10"/>
          <w:sz w:val="24"/>
          <w:szCs w:val="24"/>
        </w:rPr>
      </w:pPr>
    </w:p>
    <w:p>
      <w:pPr>
        <w:widowControl/>
        <w:kinsoku w:val="0"/>
        <w:autoSpaceDE w:val="0"/>
        <w:autoSpaceDN w:val="0"/>
        <w:adjustRightInd w:val="0"/>
        <w:snapToGrid w:val="0"/>
        <w:spacing w:line="360" w:lineRule="auto"/>
        <w:textAlignment w:val="baseline"/>
        <w:rPr>
          <w:rFonts w:ascii="宋体" w:hAnsi="宋体" w:cs="宋体"/>
          <w:spacing w:val="-23"/>
          <w:sz w:val="24"/>
          <w:szCs w:val="24"/>
        </w:rPr>
      </w:pPr>
      <w:r>
        <w:rPr>
          <w:rFonts w:ascii="宋体" w:hAnsi="宋体" w:cs="宋体"/>
          <w:spacing w:val="10"/>
          <w:sz w:val="24"/>
          <w:szCs w:val="24"/>
        </w:rPr>
        <w:t>法</w:t>
      </w:r>
      <w:r>
        <w:rPr>
          <w:rFonts w:ascii="宋体" w:hAnsi="宋体" w:cs="宋体"/>
          <w:spacing w:val="8"/>
          <w:sz w:val="24"/>
          <w:szCs w:val="24"/>
        </w:rPr>
        <w:t>定代表人或授权代表 (签字或盖章) ：</w:t>
      </w:r>
      <w:r>
        <w:rPr>
          <w:rFonts w:ascii="宋体" w:hAnsi="宋体" w:cs="宋体"/>
          <w:sz w:val="24"/>
          <w:szCs w:val="24"/>
          <w:u w:val="single"/>
        </w:rPr>
        <w:t xml:space="preserve">                      </w:t>
      </w:r>
    </w:p>
    <w:p>
      <w:pPr>
        <w:widowControl/>
        <w:kinsoku w:val="0"/>
        <w:autoSpaceDE w:val="0"/>
        <w:autoSpaceDN w:val="0"/>
        <w:adjustRightInd w:val="0"/>
        <w:snapToGrid w:val="0"/>
        <w:spacing w:line="360" w:lineRule="auto"/>
        <w:textAlignment w:val="baseline"/>
        <w:rPr>
          <w:rFonts w:ascii="宋体" w:hAnsi="宋体" w:cs="宋体"/>
          <w:spacing w:val="-23"/>
          <w:sz w:val="24"/>
          <w:szCs w:val="24"/>
        </w:rPr>
      </w:pPr>
    </w:p>
    <w:p>
      <w:pPr>
        <w:widowControl/>
        <w:kinsoku w:val="0"/>
        <w:autoSpaceDE w:val="0"/>
        <w:autoSpaceDN w:val="0"/>
        <w:adjustRightInd w:val="0"/>
        <w:snapToGrid w:val="0"/>
        <w:spacing w:line="360" w:lineRule="auto"/>
        <w:textAlignment w:val="baseline"/>
        <w:rPr>
          <w:rFonts w:ascii="Arial"/>
          <w:sz w:val="24"/>
          <w:szCs w:val="24"/>
        </w:rPr>
      </w:pPr>
      <w:r>
        <w:rPr>
          <w:rFonts w:ascii="宋体" w:hAnsi="宋体" w:cs="宋体"/>
          <w:spacing w:val="-23"/>
          <w:sz w:val="24"/>
          <w:szCs w:val="24"/>
        </w:rPr>
        <w:t>日</w:t>
      </w:r>
      <w:r>
        <w:rPr>
          <w:rFonts w:ascii="宋体" w:hAnsi="宋体" w:cs="宋体"/>
          <w:spacing w:val="-22"/>
          <w:sz w:val="24"/>
          <w:szCs w:val="24"/>
        </w:rPr>
        <w:t xml:space="preserve">  </w:t>
      </w:r>
      <w:r>
        <w:rPr>
          <w:rFonts w:hint="eastAsia" w:ascii="宋体" w:hAnsi="宋体" w:cs="宋体"/>
          <w:spacing w:val="-22"/>
          <w:sz w:val="24"/>
          <w:szCs w:val="24"/>
        </w:rPr>
        <w:t xml:space="preserve">     </w:t>
      </w:r>
      <w:r>
        <w:rPr>
          <w:rFonts w:ascii="宋体" w:hAnsi="宋体" w:cs="宋体"/>
          <w:spacing w:val="-22"/>
          <w:sz w:val="24"/>
          <w:szCs w:val="24"/>
        </w:rPr>
        <w:t>期 ：</w:t>
      </w:r>
      <w:r>
        <w:rPr>
          <w:rFonts w:ascii="宋体" w:hAnsi="宋体" w:cs="宋体"/>
          <w:sz w:val="24"/>
          <w:szCs w:val="24"/>
          <w:u w:val="single"/>
        </w:rPr>
        <w:t xml:space="preserve">             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</w:t>
      </w:r>
    </w:p>
    <w:p>
      <w:pPr>
        <w:spacing w:before="181" w:line="228" w:lineRule="auto"/>
        <w:ind w:left="173"/>
        <w:rPr>
          <w:rFonts w:ascii="宋体" w:hAnsi="宋体" w:cs="宋体"/>
          <w:sz w:val="23"/>
          <w:szCs w:val="23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kwZDljOTVmOThjZjY5Y2NkODdlYjFlYzViOWJjZGIifQ=="/>
  </w:docVars>
  <w:rsids>
    <w:rsidRoot w:val="26775ACA"/>
    <w:rsid w:val="26775ACA"/>
    <w:rsid w:val="50480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Paragraph"/>
    <w:basedOn w:val="1"/>
    <w:autoRedefine/>
    <w:qFormat/>
    <w:uiPriority w:val="99"/>
    <w:pPr>
      <w:widowControl/>
      <w:ind w:firstLine="420" w:firstLineChars="200"/>
      <w:jc w:val="left"/>
    </w:pPr>
    <w:rPr>
      <w:rFonts w:ascii="宋体" w:hAnsi="宋体" w:cs="宋体"/>
      <w:kern w:val="0"/>
      <w:sz w:val="24"/>
      <w:szCs w:val="24"/>
    </w:rPr>
  </w:style>
  <w:style w:type="paragraph" w:styleId="4">
    <w:name w:val="footer"/>
    <w:basedOn w:val="1"/>
    <w:next w:val="1"/>
    <w:autoRedefine/>
    <w:qFormat/>
    <w:uiPriority w:val="0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styleId="5">
    <w:name w:val="Normal (Web)"/>
    <w:basedOn w:val="1"/>
    <w:autoRedefine/>
    <w:qFormat/>
    <w:uiPriority w:val="0"/>
    <w:pPr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2024-03-27T08:58:00Z</dcterms:created>
  <dc:creator>马宁</dc:creator>
  <cp:lastModifiedBy>马宁</cp:lastModifiedBy>
  <dcterms:modified xsi:type="dcterms:W3CDTF">2024-03-27T09:26:08Z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695C5FB54540497FB9D123E130021904_11</vt:lpwstr>
  </property>
</Properties>
</file>