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15"/>
          <w:tab w:val="center" w:pos="4535"/>
        </w:tabs>
        <w:kinsoku w:val="0"/>
        <w:spacing w:line="50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响应报价表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                                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供应商：       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单位：</w:t>
      </w:r>
      <w:r>
        <w:rPr>
          <w:rFonts w:hint="eastAsia" w:ascii="宋体" w:hAnsi="宋体" w:eastAsia="宋体" w:cs="宋体"/>
          <w:sz w:val="24"/>
          <w:szCs w:val="24"/>
        </w:rPr>
        <w:t>元</w:t>
      </w:r>
    </w:p>
    <w:tbl>
      <w:tblPr>
        <w:tblStyle w:val="3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3300"/>
        <w:gridCol w:w="3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994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460" w:lineRule="exact"/>
              <w:ind w:firstLine="360" w:firstLineChars="1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insoku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磋商内容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kinsoku w:val="0"/>
              <w:spacing w:line="460" w:lineRule="exact"/>
              <w:ind w:firstLine="120" w:firstLineChars="5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磋商总报价</w:t>
            </w:r>
          </w:p>
        </w:tc>
        <w:tc>
          <w:tcPr>
            <w:tcW w:w="3992" w:type="dxa"/>
            <w:noWrap w:val="0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99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0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92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86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总报价：人民币（大写）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                         法定代表人/被授权人（签字）：</w:t>
      </w:r>
    </w:p>
    <w:p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sz w:val="24"/>
          <w:szCs w:val="24"/>
        </w:rPr>
        <w:t>附表1</w:t>
      </w:r>
    </w:p>
    <w:p>
      <w:pPr>
        <w:pStyle w:val="2"/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                    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                                                   共   页，第   页</w:t>
      </w:r>
    </w:p>
    <w:p>
      <w:pPr>
        <w:ind w:right="42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kinsoku w:val="0"/>
        <w:spacing w:line="50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（格式自拟）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r>
        <w:rPr>
          <w:rFonts w:hint="eastAsia" w:ascii="宋体" w:hAnsi="宋体" w:eastAsia="宋体" w:cs="宋体"/>
          <w:sz w:val="24"/>
          <w:szCs w:val="24"/>
        </w:rPr>
        <w:t>供应商（公章）：                          法定代表人/被授权人（签字）：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0F6C7D92"/>
    <w:rsid w:val="0F6C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2024-03-07T02:40:00Z</dcterms:created>
  <dc:creator>宝贝</dc:creator>
  <cp:lastModifiedBy>宝贝</cp:lastModifiedBy>
  <dcterms:modified xsi:type="dcterms:W3CDTF">2024-03-07T02:41:10Z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ECC44E0F23BC419D8889F9AE70331541_11</vt:lpwstr>
  </property>
</Properties>
</file>