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8976"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28"/>
        <w:gridCol w:w="1100"/>
        <w:gridCol w:w="5750"/>
        <w:gridCol w:w="683"/>
        <w:gridCol w:w="7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1100" w:type="dxa"/>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设备名称</w:t>
            </w:r>
          </w:p>
        </w:tc>
        <w:tc>
          <w:tcPr>
            <w:tcW w:w="5750" w:type="dxa"/>
            <w:shd w:val="clear" w:color="auto" w:fill="auto"/>
            <w:vAlign w:val="center"/>
          </w:tcPr>
          <w:p>
            <w:pPr>
              <w:keepNext w:val="0"/>
              <w:keepLines w:val="0"/>
              <w:widowControl/>
              <w:suppressLineNumbers w:val="0"/>
              <w:jc w:val="center"/>
              <w:textAlignment w:val="top"/>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技术参数</w:t>
            </w:r>
          </w:p>
        </w:tc>
        <w:tc>
          <w:tcPr>
            <w:tcW w:w="683" w:type="dxa"/>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976" w:type="dxa"/>
            <w:gridSpan w:val="5"/>
            <w:shd w:val="clear" w:color="auto" w:fill="auto"/>
            <w:noWrap/>
            <w:vAlign w:val="center"/>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主机服务器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IP网络广播工控主机</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1.采用工控机机箱设计，具有≥15英寸LED液晶显示屏，支持触摸控制屏；服务器运载Windows Server 2008 R2 Standard(x64),Windows Server 2012 R2 Standard(x64)及以上操作系统。</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2.支持≥1路短路触发开机接口，用于实现定时驱动开机运行。</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3.具有≥8×USB接口、≥6×串口接口、≥2×千兆网口。 </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4.配置不低于四核/i5处理器。</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5.设备支持≥1路VGA、≥1路HDMI输出接口，可将画面输出至大屏放大显示。</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6.支持操作系统配置通电自动开机、定时自动开机，定时自动关机功能。</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7.内置抽拉键盘、内置触控鼠标面板+左右按键设计，支持通过USB接口外接鼠标键盘。</w:t>
            </w:r>
          </w:p>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8.支持录音存储功能，可在后台自定义设置录音文件保存路径。</w:t>
            </w:r>
          </w:p>
        </w:tc>
        <w:tc>
          <w:tcPr>
            <w:tcW w:w="683"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数字化IP网络广播系统软件</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1.软件是整个系统的运行核心，统一管理系统内所有音频终端，包括寻呼话筒、对讲终端、广播终端和消防接口设备，实时显示音频终端的IP地址、在线状态、任务状态、音量等运行状态。</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支撑各音频终端的运行，负责音频流传输管理，响应各音频终端播放请求和音频全双工交换，支持B/S架构，通过网页登陆可进行终端管理、用户管理、节目播放管理、音频文件管理、录音存贮、内部通讯调度处理等功能。</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3.管理节目库资源，为所有音频终端器提供定时播放和实时点播媒体服务，响应各终端的节目播放请求，为各音频工作站提供数据接口服务。</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4.提供全双工语音数据交换，响应各对讲终端的呼叫和通话请求，支持一键呼叫、一键对讲、一键求助、一键报警LY等通话模式，支持自动接听、手动接听，支持自定义接听提示音。</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支持多种呼叫策略，包括无响应转移、占线转移、关机转移，支持时间策略和转移策略自定义设置。支持设置对讲终端呼叫策略，可自定义通话时间0-180S或不受限，可选择是否自动接听，支持自定义YM选择来电铃声与等待铃声。</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6.支持终端短路输入联动触发，可任意设置联动触发方案和触发终端数量，触发方案包括短路输出、音乐播放、巡更警报等。</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7.编程定时任务，支持编程多套定时方案，支持选择任意终端和设置任意时间；支持定时任务执行测试、设置重复周期。支持定时任务多种音源选择（音乐播放、声卡采集、终端采集）。</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8.支持多套定时打铃方案同时启用，每套定时打铃方案支持多套任务同时进行，支持一键启用/停用所有方案。</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9.支持定时打铃功能，支持打铃方案克隆，任务执行与停止控制、定时任务禁用与启用功能。</w:t>
            </w:r>
          </w:p>
          <w:p>
            <w:pPr>
              <w:keepNext w:val="0"/>
              <w:keepLines w:val="0"/>
              <w:widowControl/>
              <w:suppressLineNumbers w:val="0"/>
              <w:jc w:val="left"/>
              <w:textAlignment w:val="top"/>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10.支持定时巡更功能，支持自定义巡更任务的执行时间及重复周期，可自定义指示灯闪烁间隔时间0-30s。</w:t>
            </w:r>
            <w:r>
              <w:rPr>
                <w:rFonts w:hint="eastAsia" w:ascii="宋体" w:hAnsi="宋体" w:eastAsia="宋体" w:cs="宋体"/>
                <w:b/>
                <w:bCs/>
                <w:i w:val="0"/>
                <w:iCs w:val="0"/>
                <w:color w:val="000000"/>
                <w:kern w:val="0"/>
                <w:sz w:val="20"/>
                <w:szCs w:val="20"/>
                <w:u w:val="none"/>
                <w:lang w:val="en-US" w:eastAsia="zh-CN" w:bidi="ar"/>
              </w:rPr>
              <w:t>（提供配置界面截图）</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11.支持今日任务列表查看，轻松管理今日执行的所有定时任务信息和执行状态。</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12.日志记录系统运行状态，实时记录系统运行及终端工作状态，每次呼叫、通话和广播操作均有记录</w:t>
            </w:r>
          </w:p>
          <w:p>
            <w:pPr>
              <w:keepNext w:val="0"/>
              <w:keepLines w:val="0"/>
              <w:widowControl/>
              <w:suppressLineNumbers w:val="0"/>
              <w:jc w:val="left"/>
              <w:textAlignment w:val="top"/>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13.支持对8路功率分区终端进行功率控制分区设置，通过web页面后台或分控客户端均可设置分区。</w:t>
            </w:r>
            <w:r>
              <w:rPr>
                <w:rFonts w:hint="eastAsia" w:ascii="宋体" w:hAnsi="宋体" w:eastAsia="宋体" w:cs="宋体"/>
                <w:b/>
                <w:bCs/>
                <w:i w:val="0"/>
                <w:iCs w:val="0"/>
                <w:color w:val="000000"/>
                <w:kern w:val="0"/>
                <w:sz w:val="20"/>
                <w:szCs w:val="20"/>
                <w:u w:val="none"/>
                <w:lang w:val="en-US" w:eastAsia="zh-CN" w:bidi="ar"/>
              </w:rPr>
              <w:t>（提供功能界面截图佐证）</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14.支持对终端设置时间显示配置，可设置0-6级别亮度值，可设置离线后不显示时间等模式。</w:t>
            </w:r>
            <w:r>
              <w:rPr>
                <w:rFonts w:hint="eastAsia" w:ascii="宋体" w:hAnsi="宋体" w:eastAsia="宋体" w:cs="宋体"/>
                <w:b/>
                <w:bCs/>
                <w:i w:val="0"/>
                <w:iCs w:val="0"/>
                <w:color w:val="000000"/>
                <w:kern w:val="0"/>
                <w:sz w:val="20"/>
                <w:szCs w:val="20"/>
                <w:u w:val="none"/>
                <w:lang w:val="en-US" w:eastAsia="zh-CN" w:bidi="ar"/>
              </w:rPr>
              <w:t>（提供功能界面截图佐证）</w:t>
            </w:r>
          </w:p>
          <w:p>
            <w:pPr>
              <w:keepNext w:val="0"/>
              <w:keepLines w:val="0"/>
              <w:widowControl/>
              <w:suppressLineNumbers w:val="0"/>
              <w:jc w:val="left"/>
              <w:textAlignment w:val="top"/>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15.支持对终端设置不同的灯光模式，可分别自定义设置红灯亮、红灯灭、绿灯/蓝灯亮、绿灯/蓝灯灭时间0.1S-10S。</w:t>
            </w:r>
            <w:r>
              <w:rPr>
                <w:rFonts w:hint="eastAsia" w:ascii="宋体" w:hAnsi="宋体" w:eastAsia="宋体" w:cs="宋体"/>
                <w:b/>
                <w:bCs/>
                <w:i w:val="0"/>
                <w:iCs w:val="0"/>
                <w:color w:val="000000"/>
                <w:kern w:val="0"/>
                <w:sz w:val="20"/>
                <w:szCs w:val="20"/>
                <w:u w:val="none"/>
                <w:lang w:val="en-US" w:eastAsia="zh-CN" w:bidi="ar"/>
              </w:rPr>
              <w:t>（提供功能界面截图佐证）</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16.支持配置终端冻结时间，在终端被冻结期间禁止终端执行任务，适用于考试或休息等场景。</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17.支持广播、对讲、实时采集、终端监听进行录音；支持文本广播功能，可实现将文本转成语音，支持后台调整语速。</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18.支持后台换肤功能，可根据喜好自由切换皮肤主题。</w:t>
            </w:r>
          </w:p>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19.支持终端明细导出功能，支持通过表格方式导出当前系统终端的配置详情。支持批量修改定时任务的时间、执行终端。</w:t>
            </w:r>
          </w:p>
        </w:tc>
        <w:tc>
          <w:tcPr>
            <w:tcW w:w="683"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NTP服务器(对时服务器）</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1.设备采用机柜式设计，自动实现卫星自动校时，使用地球同步卫星作为校时基准，与格林威治时间误差小于0.1秒。</w:t>
            </w:r>
          </w:p>
          <w:p>
            <w:pPr>
              <w:keepNext w:val="0"/>
              <w:keepLines w:val="0"/>
              <w:widowControl/>
              <w:suppressLineNumbers w:val="0"/>
              <w:jc w:val="left"/>
              <w:textAlignment w:val="top"/>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2.液晶显示屏可显示时间。</w:t>
            </w:r>
            <w:r>
              <w:rPr>
                <w:rFonts w:hint="eastAsia" w:ascii="宋体" w:hAnsi="宋体" w:eastAsia="宋体" w:cs="宋体"/>
                <w:b/>
                <w:bCs/>
                <w:i w:val="0"/>
                <w:iCs w:val="0"/>
                <w:color w:val="000000"/>
                <w:kern w:val="0"/>
                <w:sz w:val="20"/>
                <w:szCs w:val="20"/>
                <w:u w:val="none"/>
                <w:lang w:val="en-US" w:eastAsia="zh-CN" w:bidi="ar"/>
              </w:rPr>
              <w:t>（提供第三方检测机构出具的检验报告）</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3.支持与公共广播系统对接作为校时系统。</w:t>
            </w:r>
          </w:p>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4.系统带北斗卫星导航系统（BDS）+GPS卫星定位系统两大定位系统，可以实现后台远程切换两个不同系统。</w:t>
            </w:r>
          </w:p>
        </w:tc>
        <w:tc>
          <w:tcPr>
            <w:tcW w:w="68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trPr>
        <w:tc>
          <w:tcPr>
            <w:tcW w:w="8976" w:type="dxa"/>
            <w:gridSpan w:val="5"/>
            <w:shd w:val="clear" w:color="auto" w:fill="auto"/>
            <w:noWrap/>
            <w:vAlign w:val="center"/>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音源设备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话筒</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1.换能方式：驻极体</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2.钟声提示：带钟声提示功能</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3.线材配备：10米（卡农母头转6.35音频线）</w:t>
            </w:r>
          </w:p>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4.具备有灯环提示功能</w:t>
            </w:r>
          </w:p>
        </w:tc>
        <w:tc>
          <w:tcPr>
            <w:tcW w:w="683"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显示器</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屏幕尺寸：21.5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分辨率：1920*1080</w:t>
            </w:r>
          </w:p>
        </w:tc>
        <w:tc>
          <w:tcPr>
            <w:tcW w:w="683"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1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三音源合并机</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1.设备采用机柜式设计，为广播系统提供合并音源，支持手动控制CD、MP3和收音机三种音源的播放器。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2.内置USB接口/SD卡槽、CD机芯和收音机、蓝牙四种音源，CD播放和MP3播放共用一个通道输出，收音机、蓝牙共用一个通道输出。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3.CD采用吸入式机芯；收音机采用收音模块； 调频、调幅（AM/FM）立体声二波段接收可选，电台频率记忆存储≥99个。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4.具备有≥1路USB接口、≥1路SD卡槽口、≥1路收音FM天线口、≥2路音频输出接口。</w:t>
            </w:r>
            <w:r>
              <w:rPr>
                <w:rFonts w:hint="eastAsia" w:ascii="宋体" w:hAnsi="宋体" w:eastAsia="宋体" w:cs="宋体"/>
                <w:b/>
                <w:bCs/>
                <w:i w:val="0"/>
                <w:iCs w:val="0"/>
                <w:color w:val="000000"/>
                <w:kern w:val="0"/>
                <w:sz w:val="20"/>
                <w:szCs w:val="20"/>
                <w:u w:val="none"/>
                <w:lang w:val="en-US" w:eastAsia="zh-CN" w:bidi="ar"/>
              </w:rPr>
              <w:t>（提供接口图佐证）</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5.带红外遥控功能，并能够独立遥控音量控制。</w:t>
            </w:r>
          </w:p>
        </w:tc>
        <w:tc>
          <w:tcPr>
            <w:tcW w:w="683"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1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IP网络音频采集终端</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1.采集设备支持将模拟音频采集编码成数字音频，具有≥1路RJ45网络接口，支持定时采播任务、临时采播任务功能。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2.具有≥2组RCA音频输入接口，支持音量调节功能。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3.采播任务支持3种采集音质可选，支持普通、中级、高级音质选择模式。</w:t>
            </w:r>
            <w:r>
              <w:rPr>
                <w:rFonts w:hint="eastAsia" w:ascii="宋体" w:hAnsi="宋体" w:eastAsia="宋体" w:cs="宋体"/>
                <w:b/>
                <w:bCs/>
                <w:i w:val="0"/>
                <w:iCs w:val="0"/>
                <w:color w:val="000000"/>
                <w:kern w:val="0"/>
                <w:sz w:val="20"/>
                <w:szCs w:val="20"/>
                <w:u w:val="none"/>
                <w:lang w:val="en-US" w:eastAsia="zh-CN" w:bidi="ar"/>
              </w:rPr>
              <w:t>（提供设置3种采集音质界面图佐证）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4.支持声压触发采集外部音源，智能识别音频,自动建立采集任务,可自定义执行区域,可自定义延时关闭时间。</w:t>
            </w:r>
            <w:r>
              <w:rPr>
                <w:rFonts w:hint="eastAsia" w:ascii="宋体" w:hAnsi="宋体" w:eastAsia="宋体" w:cs="宋体"/>
                <w:b/>
                <w:bCs/>
                <w:i w:val="0"/>
                <w:iCs w:val="0"/>
                <w:color w:val="000000"/>
                <w:kern w:val="0"/>
                <w:sz w:val="20"/>
                <w:szCs w:val="20"/>
                <w:u w:val="none"/>
                <w:lang w:val="en-US" w:eastAsia="zh-CN" w:bidi="ar"/>
              </w:rPr>
              <w:t>（出具满足该参数的第三方权威机构检测报告，提供相关证明材料）</w:t>
            </w:r>
          </w:p>
        </w:tc>
        <w:tc>
          <w:tcPr>
            <w:tcW w:w="683"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前置放大器</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1具有≥5路话筒（MIC）输入，≥3路标准信号线路（AUX）输入，≥2路紧急线路（EMC）输入；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2.MIC 5具有最高优先、强行切入优先功能；MIC 5和EMC最高优先权限功能可通过拔动开关交替选择；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3.紧急输入线路具有二级优先，强行切入优先功能；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4.MIC1.2.3.4.5 和≥2路紧急输入（EMC）通道均附设有线路辅助输入接口功能；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5.具有默音深度调节旋钮和EMC输入增益调节旋钮。</w:t>
            </w:r>
          </w:p>
        </w:tc>
        <w:tc>
          <w:tcPr>
            <w:tcW w:w="683"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IP网络寻呼(对讲)话筒</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1.采用话筒桌面式设计，带有≥7英寸显示屏，带触摸控制功能；显示屏自带数字键、功能键，支持通过触摸呼叫广播，支持呼叫分区及多个分区，呼叫全区广播；可支持10个按键自定义一键呼叫广播功能。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2.内置≥1路网络硬件音频解码模块，具有≥1路RJ45网络接口，100Mbps传输速率。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3.支持监听任意终端功能，内置≥2W全频扬声器，实现双向通话和网络监听。</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4.支持≥1路音频线路输入，支持采集播放功能；具有≥1路音频线路输出，可外接功率放大器。</w:t>
            </w:r>
            <w:r>
              <w:rPr>
                <w:rFonts w:hint="eastAsia" w:ascii="宋体" w:hAnsi="宋体" w:eastAsia="宋体" w:cs="宋体"/>
                <w:b/>
                <w:bCs/>
                <w:i w:val="0"/>
                <w:iCs w:val="0"/>
                <w:color w:val="000000"/>
                <w:kern w:val="0"/>
                <w:sz w:val="20"/>
                <w:szCs w:val="20"/>
                <w:u w:val="none"/>
                <w:lang w:val="en-US" w:eastAsia="zh-CN" w:bidi="ar"/>
              </w:rPr>
              <w:t>（提供设备线路输入与输出接口佐证图）</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5.支持直接操作呼叫或对讲任意终端，支持通过话筒广播呼叫功能，广播延时低于100毫秒。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6.支持多种呼叫策略，包括无响应转移、占线转移、关机转移；自动接听、手动接听，支持自定义接听提示音，支持转移时间、无人接听时间、呼叫等待时间自定义。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7.具有≥1个3.5耳机接口、≥1路3.5话筒输入接口。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8.具有≥1路短路输出接口、≥1路短路输入接口。</w:t>
            </w:r>
            <w:r>
              <w:rPr>
                <w:rFonts w:hint="eastAsia" w:ascii="宋体" w:hAnsi="宋体" w:eastAsia="宋体" w:cs="宋体"/>
                <w:b/>
                <w:bCs/>
                <w:i w:val="0"/>
                <w:iCs w:val="0"/>
                <w:color w:val="000000"/>
                <w:kern w:val="0"/>
                <w:sz w:val="20"/>
                <w:szCs w:val="20"/>
                <w:u w:val="none"/>
                <w:lang w:val="en-US" w:eastAsia="zh-CN" w:bidi="ar"/>
              </w:rPr>
              <w:t>（提供设备短路输入与输出接口佐证图）</w:t>
            </w:r>
          </w:p>
        </w:tc>
        <w:tc>
          <w:tcPr>
            <w:tcW w:w="68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话筒呼叫控制嵌入软件</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1.软件内嵌于话筒设备，实现话筒呼叫控制功能，支撑设备各项基本功能的运行。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2.授权操作管理功能，支持服务器统一配置管理用户及密码。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3.支持新配置注册智能语音提示功能。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4.支持多种呼叫策略，包括呼叫转移、呼叫等待、无人接听提醒等。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5.支持双向对讲功能，可与另一方对讲终端实现双向语音传输功能。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6.可实现分区/全区进行喊话/广播功能。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7.支持单独调节音量。</w:t>
            </w:r>
          </w:p>
        </w:tc>
        <w:tc>
          <w:tcPr>
            <w:tcW w:w="683"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trPr>
        <w:tc>
          <w:tcPr>
            <w:tcW w:w="8976" w:type="dxa"/>
            <w:gridSpan w:val="5"/>
            <w:shd w:val="clear" w:color="auto" w:fill="auto"/>
            <w:noWrap/>
            <w:vAlign w:val="center"/>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消防联动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IP消防报警采集器</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1.机柜式设计，拉丝铝合金面板。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2.设备采用嵌入式计算机技术和DSP音频处理技术设计。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3.支持≥16路消防短路信号输入接口</w:t>
            </w:r>
            <w:r>
              <w:rPr>
                <w:rFonts w:hint="eastAsia" w:ascii="宋体" w:hAnsi="宋体" w:eastAsia="宋体" w:cs="宋体"/>
                <w:b/>
                <w:bCs/>
                <w:i w:val="0"/>
                <w:iCs w:val="0"/>
                <w:color w:val="000000"/>
                <w:kern w:val="0"/>
                <w:sz w:val="20"/>
                <w:szCs w:val="20"/>
                <w:u w:val="none"/>
                <w:lang w:val="en-US" w:eastAsia="zh-CN" w:bidi="ar"/>
              </w:rPr>
              <w:t>（提供后台设置16路短路端口功能界面图佐证）</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4.面板支持一键取消任务。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5.支持后台设置报警策略，可为每路短路信号输入端口配置报警策略，关联联动的终端及播放曲目等功能。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6.标配网络接口，全速率连接最高可达100M。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7.短路接口：标准压线接线端子。</w:t>
            </w:r>
          </w:p>
        </w:tc>
        <w:tc>
          <w:tcPr>
            <w:tcW w:w="683"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数字IP网络平台终端嵌入软件</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1.软件内嵌于数字化IP网络终端设备，支撑设备各项基本功能的运行。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2.支持采集短路信号接口，设定触发任务。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3.支持触发分区/全区广播功能。</w:t>
            </w:r>
          </w:p>
        </w:tc>
        <w:tc>
          <w:tcPr>
            <w:tcW w:w="683"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trPr>
        <w:tc>
          <w:tcPr>
            <w:tcW w:w="8976" w:type="dxa"/>
            <w:gridSpan w:val="5"/>
            <w:shd w:val="clear" w:color="auto" w:fill="auto"/>
            <w:noWrap/>
            <w:vAlign w:val="center"/>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其它配套设备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IP网络有源音箱-带备份</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1.内置≥1路网络硬件音频解码模块,具有≥1路RJ45网络接口，100Mbps传输速率。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2.支持≥1路音频线路输入接口，具有独立的音量调节功能。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3.设备集成有数字功放，功率≥2×20W（MAX），具有1个主音箱和1个副音箱。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4.设备内置有主备切换检测模块，在断网或断电的故障情况下，实现自动切换到100V定压备份通道，主备切换过程无卡顿、不掉字，</w:t>
            </w:r>
            <w:r>
              <w:rPr>
                <w:rFonts w:hint="eastAsia" w:ascii="宋体" w:hAnsi="宋体" w:eastAsia="宋体" w:cs="宋体"/>
                <w:sz w:val="20"/>
                <w:szCs w:val="20"/>
                <w:lang w:val="en-US" w:eastAsia="zh-CN"/>
              </w:rPr>
              <w:t>切换时间≤200ms</w:t>
            </w:r>
            <w:r>
              <w:rPr>
                <w:rFonts w:hint="eastAsia" w:ascii="宋体" w:hAnsi="宋体" w:eastAsia="宋体" w:cs="宋体"/>
                <w:i w:val="0"/>
                <w:iCs w:val="0"/>
                <w:color w:val="000000"/>
                <w:kern w:val="0"/>
                <w:sz w:val="20"/>
                <w:szCs w:val="20"/>
                <w:u w:val="none"/>
                <w:lang w:val="en-US" w:eastAsia="zh-CN" w:bidi="ar"/>
              </w:rPr>
              <w:t>；在通网或通电情况下，恢复主通道。</w:t>
            </w:r>
          </w:p>
        </w:tc>
        <w:tc>
          <w:tcPr>
            <w:tcW w:w="683"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IP有源音箱扩声软件</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1.软件内嵌于IP有源音箱扩声终端设备，支撑设备各项基本功能的运行。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2.嵌入DSP音频处理技术，高保真解码音频文件；支持远程点播功能，支持节目播放。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3.支持新配置注册智能语音提示功能。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4.支持播放背景音乐功能，支持单独调节音量。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5.支持播放本地服务器的MP3文件；支持单独播放或分区/全区播放。</w:t>
            </w:r>
          </w:p>
        </w:tc>
        <w:tc>
          <w:tcPr>
            <w:tcW w:w="683"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网络电源时序器（8路）</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1.设有船型开关，支持主从机设置，通过主设备电源锁可一键开启或关闭所有从设备。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2.提供智能化电源控制管理，设置定时任务。支持顺序打开或关闭电源功能，支持设置电源的开关时序间隔。</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3.具备≥8路电源输出插座，其中≥4路10A的、≥4路16A的插座规格，总电流达30A。支持实时监控插座功率。</w:t>
            </w:r>
            <w:r>
              <w:rPr>
                <w:rFonts w:hint="eastAsia" w:ascii="宋体" w:hAnsi="宋体" w:eastAsia="宋体" w:cs="宋体"/>
                <w:b/>
                <w:bCs/>
                <w:i w:val="0"/>
                <w:iCs w:val="0"/>
                <w:color w:val="000000"/>
                <w:kern w:val="0"/>
                <w:sz w:val="20"/>
                <w:szCs w:val="20"/>
                <w:u w:val="none"/>
                <w:lang w:val="en-US" w:eastAsia="zh-CN" w:bidi="ar"/>
              </w:rPr>
              <w:t>(出具满足该参数的第三方权威机构检测报告，提供相关证明材料)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4.采用≥2.2英寸LCD显示屏，可显示温度信息，实时输入电压信息、时间信息、IP信息，定时任务信息等。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5.支持PC客户端软件管理，支持三层网络协议，支持跨网关控制和管理。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6.支持对每一路电源输出进行定时编程，实现全自动无人值守的电源管理。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7.支持离线模式，本地自带定时程序，内置高精度时钟，在脱离服务器时，也能保证定时任务按时执行。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8.具备≥2个10M/100M网口，≥2路RS485接口、≥1路外接传感器供电接口。</w:t>
            </w:r>
            <w:r>
              <w:rPr>
                <w:rFonts w:hint="eastAsia" w:ascii="宋体" w:hAnsi="宋体" w:eastAsia="宋体" w:cs="宋体"/>
                <w:b/>
                <w:bCs/>
                <w:i w:val="0"/>
                <w:iCs w:val="0"/>
                <w:color w:val="000000"/>
                <w:kern w:val="0"/>
                <w:sz w:val="20"/>
                <w:szCs w:val="20"/>
                <w:u w:val="none"/>
                <w:lang w:val="en-US" w:eastAsia="zh-CN" w:bidi="ar"/>
              </w:rPr>
              <w:t>（提供接口图佐证）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9.带USB供电接口可以提供照明灯供电。</w:t>
            </w:r>
          </w:p>
        </w:tc>
        <w:tc>
          <w:tcPr>
            <w:tcW w:w="68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100"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网络机柜</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37U标准网络机柜</w:t>
            </w:r>
          </w:p>
        </w:tc>
        <w:tc>
          <w:tcPr>
            <w:tcW w:w="68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trPr>
        <w:tc>
          <w:tcPr>
            <w:tcW w:w="8976" w:type="dxa"/>
            <w:gridSpan w:val="5"/>
            <w:shd w:val="clear" w:color="auto" w:fill="auto"/>
            <w:noWrap/>
            <w:vAlign w:val="center"/>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模拟备份系统设备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音频处理器</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1.数字音频处理器支持≥4路平衡式话筒/线路输入通道，采用裸线接口端子，平衡接法；支持≥4路平衡式线路输出，采用裸线接口端子，平衡接法。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2.输入通道支持前级放大、信号发生器、扩展器、压缩器、5段参量均衡、AM自动混音功能、AFC自适应反馈消除、AEC回声消除、ANC噪声消除。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3.输出通道支持31段图示均衡器、延时器、分频器、高低通滤波器、限幅器。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4.支持24bit/48kHz的声音，支持输入通道48V幻象供电。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5.具有≥2.19英寸液晶显示屏，支持显示设备网络信息、实时电平、通道静音状态、矩阵混音状态。</w:t>
            </w:r>
            <w:r>
              <w:rPr>
                <w:rFonts w:hint="eastAsia" w:ascii="宋体" w:hAnsi="宋体" w:eastAsia="宋体" w:cs="宋体"/>
                <w:b/>
                <w:bCs/>
                <w:i w:val="0"/>
                <w:iCs w:val="0"/>
                <w:color w:val="000000"/>
                <w:kern w:val="0"/>
                <w:sz w:val="20"/>
                <w:szCs w:val="20"/>
                <w:u w:val="none"/>
                <w:lang w:val="en-US" w:eastAsia="zh-CN" w:bidi="ar"/>
              </w:rPr>
              <w:t>（提供设备界面截图佐证）</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6.支持通过ipad或iPhone或安卓手机APP软件进行操作控制，面板具备USB接口，支持多媒体存储，可进行播放或存储录播。</w:t>
            </w:r>
            <w:r>
              <w:rPr>
                <w:rFonts w:hint="eastAsia" w:ascii="宋体" w:hAnsi="宋体" w:eastAsia="宋体" w:cs="宋体"/>
                <w:b/>
                <w:bCs/>
                <w:i w:val="0"/>
                <w:iCs w:val="0"/>
                <w:color w:val="000000"/>
                <w:kern w:val="0"/>
                <w:sz w:val="20"/>
                <w:szCs w:val="20"/>
                <w:u w:val="none"/>
                <w:lang w:val="en-US" w:eastAsia="zh-CN" w:bidi="ar"/>
              </w:rPr>
              <w:t>（提供功能界面截图及接口截图佐证）(出具满足该功能参数的第三方权威机构检测报告，提供相关证明材料)</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7.配置双向RS-232接口，可用于控制外部设备；配置RS-485接口，可实现自动摄像跟踪功能。配置8通道可编程GPIO控制接口（可自定义输入输出）。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8.支持断电自动保护记忆功能。支持通道拷贝、粘贴、联控功能。支持通过浏览器访问设备，下载自带管理控制软件；可工作在XP/Windows7、8、10等系统环境下。</w:t>
            </w:r>
          </w:p>
        </w:tc>
        <w:tc>
          <w:tcPr>
            <w:tcW w:w="68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大功率纯后级广播数字功放</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1.采用D类数字功放技术，功率放大电路设计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2.额定输出功率：≥1500W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3.具有管道式散热结构，内置自动温度控制风扇冷却系统。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4.具有≥1通道LINE不平衡TRS/XLR高品质多功能输入接口，≥1通道LINE平衡XLR级联输出。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5.内置PFC电路和软开关电源技术，开关机自动软启动控制。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6.功放电路，零交越失真。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7.内置智能削顶失真和过流压限系统，能保护扬声器单元。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8.具有过温、过压、欠压、过流、短路多重智能检测保护系统。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9.具有2种定阻和定压输出模式:4-16Ω/100V可选择。</w:t>
            </w:r>
          </w:p>
        </w:tc>
        <w:tc>
          <w:tcPr>
            <w:tcW w:w="68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一通道数字功放</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1.功放采用D类放大电路，要求内置开关电源。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2.设备采用标准机架式设计。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3.具有≥1通道欧式端子平衡输入，≥1通道欧式端子输出。具有≥1通道数字功率放大器，额定功率输出≥500W，具备≥1路100V或4-16Ω输出端子接线扬声器。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4.具有故障输出功能，可远程监控功放设备工作状态。</w:t>
            </w:r>
            <w:r>
              <w:rPr>
                <w:rFonts w:hint="eastAsia" w:ascii="宋体" w:hAnsi="宋体" w:eastAsia="宋体" w:cs="宋体"/>
                <w:b/>
                <w:bCs/>
                <w:i w:val="0"/>
                <w:iCs w:val="0"/>
                <w:color w:val="000000"/>
                <w:kern w:val="0"/>
                <w:sz w:val="20"/>
                <w:szCs w:val="20"/>
                <w:u w:val="none"/>
                <w:lang w:val="en-US" w:eastAsia="zh-CN" w:bidi="ar"/>
              </w:rPr>
              <w:t>（需提供满足此功能第三方检测机构出具的报告证明）</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5.设备内置≥1通道独立电源供电功能。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6.支持短路、过载、过热保护功能。</w:t>
            </w:r>
          </w:p>
        </w:tc>
        <w:tc>
          <w:tcPr>
            <w:tcW w:w="68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8主1备功放自动检测切换器</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1.同时支持≥8路非平衡音频输入输出，≥8路功率信号输入输出。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2.设备可选择工作在单机或网络模式，默认为单机模式，网络模式优先，具备掉电模式记忆功能。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3.具有以太网联机接口，配置PC软件，可集成第3方系统，实现集中监管，分散控制。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4.主备功放切换时间小于0.2S，音源无间断切换。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5.功放通道切换能力最大支持100V,20A。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6.≥8个主功放通道可设置启用或关闭检测功能，通道设置立即生效，不必重启设备。</w:t>
            </w:r>
          </w:p>
        </w:tc>
        <w:tc>
          <w:tcPr>
            <w:tcW w:w="683"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功率放大器智能分区控制嵌入软件</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1.软件内嵌于功率放大器智能分区控制系统设备，支撑设备各项基本功能的运行。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2.支持实时功放状态检测，并且以不同的LED颜色指示。</w:t>
            </w:r>
          </w:p>
        </w:tc>
        <w:tc>
          <w:tcPr>
            <w:tcW w:w="68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四路开关控制器</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1.机柜式设计，支持≥四路功率信号输入，≥四路功率信号输出。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2.支持≥四个独立通道，带有开关按钮控制。</w:t>
            </w:r>
          </w:p>
        </w:tc>
        <w:tc>
          <w:tcPr>
            <w:tcW w:w="683"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大功率纯后级广播数字功放</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1.采用D类数字功放技术，功率放大电路设计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2.额定输出功率：≥1500W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3.具有管道式散热结构，内置自动温度控制风扇冷却系统。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4.具有≥1通道LINE不平衡TRS/XLR高品质多功能输入接口，≥1通道LINE平衡XLR级联输出。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5.内置PFC电路和软开关电源技术，开关机自动软启动控制。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6.功放电路，零交越失真。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7.内置智能削顶失真和过流压限系统，能保护扬声器单元。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8.具有过温、过压、欠压、过流、短路多重智能检测保护系统。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9.具有2种定阻和定压输出模式:4-16Ω/100V可选择。</w:t>
            </w:r>
          </w:p>
        </w:tc>
        <w:tc>
          <w:tcPr>
            <w:tcW w:w="683"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不间断电源机架式</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额定容量：2400W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输入电压：（110-300)VAC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电池形式：阀控式铅酸电池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输入频率：(40-70)Hz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电池备用时间：&gt;3min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入功因：≥0.99</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电池充电时间：≤10小时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输出电压：220x(1±2%)VAC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转换时间：0ms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输出频率：50±0.05Hz（电池模式）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插座形式*数量：国标插座10A*2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論出功因：40°C环境温度下0.8,30℃环境温度下0.9</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过载能力：105%-150%,47s-25s;150%-200%,25s-300ms;200%以上200ms(输出功因0.8)</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LED指示灯：负载指示灯、电池供电指示灯、UPS运行状况指示灯等电池放电：当输入电压断电时每四秒一叫，当电池将用尽时每一秒一叫自动重启：电池耗尽 shutdown后，市电恢复正常时，可以自动重启。</w:t>
            </w:r>
          </w:p>
        </w:tc>
        <w:tc>
          <w:tcPr>
            <w:tcW w:w="68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trPr>
        <w:tc>
          <w:tcPr>
            <w:tcW w:w="8976" w:type="dxa"/>
            <w:gridSpan w:val="5"/>
            <w:shd w:val="clear" w:color="auto" w:fill="auto"/>
            <w:noWrap/>
            <w:vAlign w:val="center"/>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前端设备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IP网络有源音箱-带备份</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1.内置≥1路网络硬件音频解码模块,具有≥1路RJ45网络接口，100Mbps传输速率。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2.支持≥1路音频线路输入接口，具有独立的音量调节功能。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3.设备集成有数字功放，功率≥2×20W（MAX），具有1个主音箱和1个副音箱。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4.设备内置有主备切换检测模块，在断网或断电的故障情况下，实现自动切换到100V定压备份通道，主备切换过程无卡顿、不掉字</w:t>
            </w: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切换时间≤200ms</w:t>
            </w:r>
            <w:r>
              <w:rPr>
                <w:rFonts w:hint="eastAsia" w:ascii="宋体" w:hAnsi="宋体" w:eastAsia="宋体" w:cs="宋体"/>
                <w:i w:val="0"/>
                <w:iCs w:val="0"/>
                <w:color w:val="000000"/>
                <w:kern w:val="0"/>
                <w:sz w:val="20"/>
                <w:szCs w:val="20"/>
                <w:u w:val="none"/>
                <w:lang w:val="en-US" w:eastAsia="zh-CN" w:bidi="ar"/>
              </w:rPr>
              <w:t>；在通网或通电情况下，恢复主通道。</w:t>
            </w:r>
          </w:p>
        </w:tc>
        <w:tc>
          <w:tcPr>
            <w:tcW w:w="68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数字化IP网络终端嵌入软件</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软件参数：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1.支持拓展注册智能语音提示功能。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2.终端支持背景音乐播放功能，并且每个终端可以单独调节音量。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3.支持本地服务器的MP3文件播放功能；且支持单独播放或分区/全区播放。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4.数字化IP网络终端内嵌软件，支撑终端设备各项基本功能的运行。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5.内嵌高保真DSP音频音频解码技术，完美还原音乐文件；支持节目播放、远程点播功能。</w:t>
            </w:r>
          </w:p>
        </w:tc>
        <w:tc>
          <w:tcPr>
            <w:tcW w:w="68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116"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10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IP网络功放终端</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技术参数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1.网络接口：标准RJ45输入：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2.传输速率：100Mbps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3.支持协议：TCP/IP，UDP</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4.音频格式：MP3</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5.音频模式：16位CD音质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6.采样率：8KHz～48KHz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7.EMC输入灵敏度：775mV  (非平衡）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8.AUX输入灵敏度：350mV  (非平衡）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9.MIC输入灵敏度：5mV   (非平衡）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10.AUX输出幅度：1000mV  2路莲花座输出接口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11.AUX输出阻抗：470Ω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12.高音提升、衰减：±10dB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13.低音提升、衰减：±10dB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14.USB接口：最大支持16G内存U盘接入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15.额定功率：240W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16.整机功耗：370W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17.待机功耗：＜10W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18.频率响应：80Hz～16KHz   +1/-3dB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19.谐波失真：≤1%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20.信噪比：＞65dB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21.输出方式：100V定压输出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22.短路输入：干接点输入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23.保护电路：直流输出、过载、过温、短路保护电路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24.工作环境温度：5℃～40℃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25.工作环境湿度：20%～80%相对湿度，无结露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26.输入电源：~220V 50Hz</w:t>
            </w:r>
          </w:p>
        </w:tc>
        <w:tc>
          <w:tcPr>
            <w:tcW w:w="68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10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数字IP网络平台终端嵌入软件</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技术参数：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1.软件内嵌于数字IP网络平台终端设备，支撑设备各项基本功能的运行。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2.嵌入DSP音频处理技术，高保真解码音频文件；支持远程点播功能，支持节目播放。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3.支持新配置注册智能语音提示功能。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4.支持播放背景音乐功能，支持单独调节音量。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5.支持播放本地服务器的MP3文件；支持单独播放或分区/全区播放。</w:t>
            </w:r>
          </w:p>
        </w:tc>
        <w:tc>
          <w:tcPr>
            <w:tcW w:w="68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10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室外音柱</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技术参数：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1.额定功率（100V）：22.5W,45W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2.额定功率（70V）：11.2W,22.5W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3.灵敏度：≥91dB±3dB/w/m</w:t>
            </w:r>
          </w:p>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4.阻抗：黑:COM白:440Ω绿:220Ω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5.频率响应：50-18KHz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6.喇叭单元：4"×4,2.5"×1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7.防护等级：IP66</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8.材料：铝合金</w:t>
            </w:r>
          </w:p>
        </w:tc>
        <w:tc>
          <w:tcPr>
            <w:tcW w:w="68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976" w:type="dxa"/>
            <w:gridSpan w:val="5"/>
            <w:shd w:val="clear" w:color="auto" w:fill="auto"/>
            <w:noWrap/>
            <w:vAlign w:val="center"/>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交换机、前端机柜等设备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交换机</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24口千兆非网管交换机</w:t>
            </w:r>
          </w:p>
        </w:tc>
        <w:tc>
          <w:tcPr>
            <w:tcW w:w="68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前端设备机柜</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12U标准网络机柜</w:t>
            </w:r>
          </w:p>
        </w:tc>
        <w:tc>
          <w:tcPr>
            <w:tcW w:w="68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976" w:type="dxa"/>
            <w:gridSpan w:val="5"/>
            <w:shd w:val="clear" w:color="auto" w:fill="auto"/>
            <w:noWrap/>
            <w:vAlign w:val="center"/>
          </w:tcPr>
          <w:p>
            <w:pPr>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智能安检门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trPr>
        <w:tc>
          <w:tcPr>
            <w:tcW w:w="728"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00"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智能安检门</w:t>
            </w:r>
          </w:p>
        </w:tc>
        <w:tc>
          <w:tcPr>
            <w:tcW w:w="575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手机精准检测：支持探测过检人员是否携带手机（开机、关机、拔除SIM卡等多种状态均可），并能进行声光报警，准确显示报警位置；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日常金属过滤：对金属文具、眼镜、项链、钥匙、皮带扣等常见金属日用品不误报；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高稳定性：环境适应性强，多次搬运免调试，支持半户外环境使用（需搭防雨帐篷），具备较强的抗风和抗震能力；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报警显示：采用高亮LED灯条提示报警区域，支持双向显示；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联网功能：可实现联网互通，搭配平台进行客流数据、报警数据、也可加装人脸相机实现通过人员和人脸照片精准匹配等数据进行汇聚应用；支持web调试；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抓拍录像：配置</w:t>
            </w:r>
            <w:r>
              <w:rPr>
                <w:rFonts w:hint="eastAsia" w:ascii="宋体" w:hAnsi="宋体" w:eastAsia="宋体" w:cs="宋体"/>
                <w:sz w:val="20"/>
                <w:szCs w:val="20"/>
                <w:lang w:val="en-US" w:eastAsia="zh-CN"/>
              </w:rPr>
              <w:t>≥</w:t>
            </w:r>
            <w:r>
              <w:rPr>
                <w:rFonts w:hint="eastAsia" w:ascii="宋体" w:hAnsi="宋体" w:eastAsia="宋体" w:cs="宋体"/>
                <w:i w:val="0"/>
                <w:iCs w:val="0"/>
                <w:color w:val="000000"/>
                <w:kern w:val="0"/>
                <w:sz w:val="20"/>
                <w:szCs w:val="20"/>
                <w:u w:val="none"/>
                <w:lang w:val="en-US" w:eastAsia="zh-CN" w:bidi="ar"/>
              </w:rPr>
              <w:t>200万星光级IPC，实现全天候过程录像和图片的记录和反查；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通道</w:t>
            </w:r>
            <w:r>
              <w:rPr>
                <w:rFonts w:hint="eastAsia" w:ascii="宋体" w:hAnsi="宋体" w:eastAsia="宋体" w:cs="宋体"/>
                <w:sz w:val="20"/>
                <w:szCs w:val="20"/>
                <w:lang w:val="en-US" w:eastAsia="zh-CN"/>
              </w:rPr>
              <w:t>参考</w:t>
            </w:r>
            <w:r>
              <w:rPr>
                <w:rFonts w:hint="eastAsia" w:ascii="宋体" w:hAnsi="宋体" w:eastAsia="宋体" w:cs="宋体"/>
                <w:i w:val="0"/>
                <w:iCs w:val="0"/>
                <w:color w:val="000000"/>
                <w:kern w:val="0"/>
                <w:sz w:val="20"/>
                <w:szCs w:val="20"/>
                <w:u w:val="none"/>
                <w:lang w:val="en-US" w:eastAsia="zh-CN" w:bidi="ar"/>
              </w:rPr>
              <w:t>尺寸：2017（高）*727（宽）*667（深）mm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外形</w:t>
            </w:r>
            <w:r>
              <w:rPr>
                <w:rFonts w:hint="eastAsia" w:ascii="宋体" w:hAnsi="宋体" w:eastAsia="宋体" w:cs="宋体"/>
                <w:sz w:val="20"/>
                <w:szCs w:val="20"/>
                <w:lang w:val="en-US" w:eastAsia="zh-CN"/>
              </w:rPr>
              <w:t>参考</w:t>
            </w:r>
            <w:r>
              <w:rPr>
                <w:rFonts w:hint="eastAsia" w:ascii="宋体" w:hAnsi="宋体" w:eastAsia="宋体" w:cs="宋体"/>
                <w:i w:val="0"/>
                <w:iCs w:val="0"/>
                <w:color w:val="000000"/>
                <w:kern w:val="0"/>
                <w:sz w:val="20"/>
                <w:szCs w:val="20"/>
                <w:u w:val="none"/>
                <w:lang w:val="en-US" w:eastAsia="zh-CN" w:bidi="ar"/>
              </w:rPr>
              <w:t>尺寸：2269（高）*966（宽）*667（深）mm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屏幕规格：前后双</w:t>
            </w:r>
            <w:r>
              <w:rPr>
                <w:rFonts w:hint="eastAsia" w:ascii="宋体" w:hAnsi="宋体" w:eastAsia="宋体" w:cs="宋体"/>
                <w:sz w:val="20"/>
                <w:szCs w:val="20"/>
                <w:lang w:val="en-US" w:eastAsia="zh-CN"/>
              </w:rPr>
              <w:t>≥</w:t>
            </w:r>
            <w:r>
              <w:rPr>
                <w:rFonts w:hint="eastAsia" w:ascii="宋体" w:hAnsi="宋体" w:eastAsia="宋体" w:cs="宋体"/>
                <w:i w:val="0"/>
                <w:iCs w:val="0"/>
                <w:color w:val="000000"/>
                <w:kern w:val="0"/>
                <w:sz w:val="20"/>
                <w:szCs w:val="20"/>
                <w:u w:val="none"/>
                <w:lang w:val="en-US" w:eastAsia="zh-CN" w:bidi="ar"/>
              </w:rPr>
              <w:t>10寸LCD屏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场景设置：(1) 手机检测：支持探测过检人员是否携带手机（开机、关机、拔除SIM卡等多种状态均可）等数码产品，并能进行声光报警，准确显示报警位置；对眼镜、项链、钥匙、皮带扣等其它常见日用品不误报；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 违禁品检测：对过检人员携带的或藏匿的管制刀具等违禁品进行报警，可排除被检人员身上项链、手机、钥匙等日常用品不误报警，精准检测危险品，提升大客流安检效率；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工作电源：110V-242V ，50/60Hz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工作温度：-20℃─55℃ </w:t>
            </w:r>
          </w:p>
        </w:tc>
        <w:tc>
          <w:tcPr>
            <w:tcW w:w="683"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1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976" w:type="dxa"/>
            <w:gridSpan w:val="5"/>
            <w:shd w:val="clear" w:color="auto" w:fill="auto"/>
            <w:noWrap/>
            <w:vAlign w:val="center"/>
          </w:tcPr>
          <w:p>
            <w:pPr>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辅助材料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音频连接线</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1.8米音频YM连接线：莲花（RCA）*2,线径：0.3mm</w:t>
            </w:r>
          </w:p>
        </w:tc>
        <w:tc>
          <w:tcPr>
            <w:tcW w:w="68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音频连接线</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1.8米音频YM连接线：莲花（RCA）*2,线径：0.3mm</w:t>
            </w:r>
          </w:p>
        </w:tc>
        <w:tc>
          <w:tcPr>
            <w:tcW w:w="68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音频连接线</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1.8米音频YM连接线：莲花（RCA）*2,线径：0.3mm</w:t>
            </w:r>
          </w:p>
        </w:tc>
        <w:tc>
          <w:tcPr>
            <w:tcW w:w="68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音频连接线</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金银线</w:t>
            </w:r>
          </w:p>
        </w:tc>
        <w:tc>
          <w:tcPr>
            <w:tcW w:w="68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网线</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超五类非屏蔽网线 无氧铜千兆网线，</w:t>
            </w:r>
          </w:p>
        </w:tc>
        <w:tc>
          <w:tcPr>
            <w:tcW w:w="68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水晶头</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超五类水晶头工程级50U镀金100个装 RJ45千兆网线接头 CAT6，100个一盒</w:t>
            </w:r>
          </w:p>
        </w:tc>
        <w:tc>
          <w:tcPr>
            <w:tcW w:w="68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1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线材</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铜芯护套线RVV2*1.5</w:t>
            </w:r>
          </w:p>
        </w:tc>
        <w:tc>
          <w:tcPr>
            <w:tcW w:w="68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2500</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铠装光缆</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4芯单模</w:t>
            </w:r>
          </w:p>
        </w:tc>
        <w:tc>
          <w:tcPr>
            <w:tcW w:w="68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450</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光模块</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千兆</w:t>
            </w:r>
          </w:p>
        </w:tc>
        <w:tc>
          <w:tcPr>
            <w:tcW w:w="68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线材</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铜芯护套线RVV2*2.5</w:t>
            </w:r>
          </w:p>
        </w:tc>
        <w:tc>
          <w:tcPr>
            <w:tcW w:w="68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电源线</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铜芯护套线RVV3*1.5</w:t>
            </w:r>
          </w:p>
        </w:tc>
        <w:tc>
          <w:tcPr>
            <w:tcW w:w="68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650</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线材</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直径7.2,mm馈线50-5-1</w:t>
            </w:r>
          </w:p>
        </w:tc>
        <w:tc>
          <w:tcPr>
            <w:tcW w:w="68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PVC管</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白色线管A管DN25，4米</w:t>
            </w:r>
          </w:p>
        </w:tc>
        <w:tc>
          <w:tcPr>
            <w:tcW w:w="68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470</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其它辅助材料（绝缘胶布、排插等）</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包含不限于管座、管卡、接头、绝缘胶带、膨胀管、膨胀螺丝、自攻丝、插排等</w:t>
            </w:r>
          </w:p>
        </w:tc>
        <w:tc>
          <w:tcPr>
            <w:tcW w:w="68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PVC线槽</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国标</w:t>
            </w:r>
          </w:p>
        </w:tc>
        <w:tc>
          <w:tcPr>
            <w:tcW w:w="68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2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10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安装调试</w:t>
            </w:r>
          </w:p>
        </w:tc>
        <w:tc>
          <w:tcPr>
            <w:tcW w:w="5750"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国标</w:t>
            </w:r>
          </w:p>
        </w:tc>
        <w:tc>
          <w:tcPr>
            <w:tcW w:w="68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r>
    </w:tbl>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6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lhNWJmZWU3ZmQ1Nzc1YTZkNWJlMTk0YzgzOTY4NDEifQ=="/>
  </w:docVars>
  <w:rsids>
    <w:rsidRoot w:val="331C3F8F"/>
    <w:rsid w:val="331C3F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2024-04-24T07:26:00Z</dcterms:created>
  <dc:creator>®</dc:creator>
  <cp:lastModifiedBy>®</cp:lastModifiedBy>
  <dcterms:modified xsi:type="dcterms:W3CDTF">2024-04-24T07:26:37Z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16D55B009560458B90BF2D79B6FB9046_11</vt:lpwstr>
  </property>
</Properties>
</file>