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5560A">
      <w:pPr>
        <w:pStyle w:val="7"/>
        <w:jc w:val="center"/>
        <w:outlineLvl w:val="1"/>
        <w:rPr>
          <w:rFonts w:hint="eastAsia" w:ascii="仿宋" w:hAnsi="仿宋" w:eastAsia="仿宋" w:cs="仿宋"/>
          <w:b/>
          <w:highlight w:val="none"/>
        </w:rPr>
      </w:pPr>
      <w:r>
        <w:rPr>
          <w:rFonts w:ascii="仿宋_GB2312" w:hAnsi="仿宋_GB2312" w:eastAsia="仿宋_GB2312" w:cs="仿宋_GB2312"/>
          <w:b/>
          <w:sz w:val="36"/>
          <w:highlight w:val="none"/>
        </w:rPr>
        <w:t>拟签订采购合同文本</w:t>
      </w:r>
    </w:p>
    <w:p w14:paraId="5E1C459E">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甲方（委托方）：</w:t>
      </w:r>
      <w:r>
        <w:rPr>
          <w:rFonts w:hint="eastAsia" w:ascii="仿宋" w:hAnsi="仿宋" w:eastAsia="仿宋" w:cs="仿宋"/>
          <w:sz w:val="24"/>
          <w:szCs w:val="24"/>
          <w:highlight w:val="none"/>
          <w:u w:val="single"/>
        </w:rPr>
        <w:t xml:space="preserve"> 西安市灞桥区发展和改革委员会</w:t>
      </w:r>
    </w:p>
    <w:p w14:paraId="55D9AA08">
      <w:pPr>
        <w:keepNext w:val="0"/>
        <w:keepLines w:val="0"/>
        <w:pageBreakBefore w:val="0"/>
        <w:widowControl w:val="0"/>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乙方（受托方）</w:t>
      </w:r>
      <w:r>
        <w:rPr>
          <w:rFonts w:hint="eastAsia" w:ascii="仿宋" w:hAnsi="仿宋" w:eastAsia="仿宋" w:cs="仿宋"/>
          <w:bCs/>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p>
    <w:p w14:paraId="424F56A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依据《中华人民共和国民法典》和《中华人民共和国政府采购法》之规定，甲乙双方本着自愿平等、公平和诚实守信的原则，就甲方委托乙方完成</w:t>
      </w:r>
      <w:r>
        <w:rPr>
          <w:rFonts w:hint="eastAsia" w:ascii="仿宋" w:hAnsi="仿宋" w:eastAsia="仿宋" w:cs="仿宋"/>
          <w:sz w:val="24"/>
          <w:szCs w:val="24"/>
          <w:highlight w:val="none"/>
          <w:u w:val="single"/>
        </w:rPr>
        <w:t>《西安市灞桥区“十五五”规划纲要及服务业发展规划编制项目》</w:t>
      </w:r>
      <w:r>
        <w:rPr>
          <w:rFonts w:hint="eastAsia" w:ascii="仿宋" w:hAnsi="仿宋" w:eastAsia="仿宋" w:cs="仿宋"/>
          <w:sz w:val="24"/>
          <w:szCs w:val="24"/>
          <w:highlight w:val="none"/>
        </w:rPr>
        <w:t>服务事项协商一致签订此合同，以资共同遵守。</w:t>
      </w:r>
    </w:p>
    <w:p w14:paraId="2E8B8D89">
      <w:pPr>
        <w:keepNext w:val="0"/>
        <w:keepLines w:val="0"/>
        <w:pageBreakBefore w:val="0"/>
        <w:widowControl w:val="0"/>
        <w:kinsoku/>
        <w:wordWrap/>
        <w:overflowPunct/>
        <w:topLinePunct w:val="0"/>
        <w:autoSpaceDE/>
        <w:autoSpaceDN/>
        <w:bidi w:val="0"/>
        <w:spacing w:before="156" w:beforeLines="50" w:after="156" w:afterLines="50" w:line="500" w:lineRule="exact"/>
        <w:textAlignment w:val="auto"/>
        <w:outlineLvl w:val="0"/>
        <w:rPr>
          <w:rFonts w:hint="eastAsia" w:ascii="仿宋" w:hAnsi="仿宋" w:eastAsia="仿宋" w:cs="仿宋"/>
          <w:b/>
          <w:sz w:val="24"/>
          <w:szCs w:val="24"/>
          <w:highlight w:val="none"/>
        </w:rPr>
      </w:pPr>
      <w:bookmarkStart w:id="0" w:name="_Toc22357"/>
      <w:r>
        <w:rPr>
          <w:rFonts w:hint="eastAsia" w:ascii="仿宋" w:hAnsi="仿宋" w:eastAsia="仿宋" w:cs="仿宋"/>
          <w:b/>
          <w:sz w:val="24"/>
          <w:szCs w:val="24"/>
          <w:highlight w:val="none"/>
        </w:rPr>
        <w:t>一、项目名称、项目内容、最终成果及时间安排</w:t>
      </w:r>
      <w:bookmarkEnd w:id="0"/>
    </w:p>
    <w:p w14:paraId="777B110E">
      <w:pPr>
        <w:keepNext w:val="0"/>
        <w:keepLines w:val="0"/>
        <w:pageBreakBefore w:val="0"/>
        <w:widowControl w:val="0"/>
        <w:kinsoku/>
        <w:wordWrap/>
        <w:overflowPunct/>
        <w:topLinePunct w:val="0"/>
        <w:autoSpaceDE/>
        <w:autoSpaceDN/>
        <w:bidi w:val="0"/>
        <w:spacing w:line="500" w:lineRule="exact"/>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（一）项目名称</w:t>
      </w:r>
    </w:p>
    <w:p w14:paraId="4A08FE6C">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西安市灞桥区“十五五”规划纲要及服务业发展规划编制项目</w:t>
      </w:r>
    </w:p>
    <w:p w14:paraId="7B36A07A">
      <w:pPr>
        <w:keepNext w:val="0"/>
        <w:keepLines w:val="0"/>
        <w:pageBreakBefore w:val="0"/>
        <w:widowControl w:val="0"/>
        <w:kinsoku/>
        <w:wordWrap/>
        <w:overflowPunct/>
        <w:topLinePunct w:val="0"/>
        <w:autoSpaceDE/>
        <w:autoSpaceDN/>
        <w:bidi w:val="0"/>
        <w:spacing w:line="500" w:lineRule="exact"/>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（二）项目内容</w:t>
      </w:r>
    </w:p>
    <w:p w14:paraId="32B1365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sz w:val="24"/>
          <w:szCs w:val="24"/>
          <w:highlight w:val="none"/>
          <w:lang w:eastAsia="zh-Hans"/>
        </w:rPr>
      </w:pPr>
      <w:r>
        <w:rPr>
          <w:rFonts w:hint="eastAsia" w:ascii="仿宋" w:hAnsi="仿宋" w:eastAsia="仿宋" w:cs="仿宋"/>
          <w:sz w:val="24"/>
          <w:szCs w:val="24"/>
          <w:highlight w:val="none"/>
          <w:lang w:eastAsia="zh-Hans"/>
        </w:rPr>
        <w:t>根据国家和省市“十五五”规划编制工作有关精神，准确把握“十五五”时期推动经济社会高质量发展的阶段性特征，全面总结西安市灞桥区“十四五”期间经济社会发展取得的成效经验，明确未来五年灞桥发展方向，统筹重大战略、重大举措，科学提出“十五五”规划纲要和服务业发展规划。按照高质量发展要求，拓展规划前期研究广度和深度，深入研究全区国民经济和社会发展全局性、前瞻性、关键性、深层次重大问题，准确把握突出短板和发展方向。</w:t>
      </w:r>
    </w:p>
    <w:p w14:paraId="1899244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sz w:val="24"/>
          <w:szCs w:val="24"/>
          <w:highlight w:val="none"/>
          <w:lang w:eastAsia="zh-Hans"/>
        </w:rPr>
      </w:pPr>
      <w:r>
        <w:rPr>
          <w:rFonts w:hint="eastAsia" w:ascii="仿宋" w:hAnsi="仿宋" w:eastAsia="仿宋" w:cs="仿宋"/>
          <w:sz w:val="24"/>
          <w:szCs w:val="24"/>
          <w:highlight w:val="none"/>
          <w:lang w:eastAsia="zh-Hans"/>
        </w:rPr>
        <w:t>1.深化“十五五”基本思路研究：在现有“十五五”前期研究基础上深化研究，明确灞桥区“十五五”时期发展的主题主线、发展目标、重大战略任务、重点抓手等，为规划纲要编制打好扎实基础。</w:t>
      </w:r>
    </w:p>
    <w:p w14:paraId="3A38DEB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sz w:val="24"/>
          <w:szCs w:val="24"/>
          <w:highlight w:val="none"/>
          <w:lang w:eastAsia="zh-Hans"/>
        </w:rPr>
      </w:pPr>
      <w:r>
        <w:rPr>
          <w:rFonts w:hint="eastAsia" w:ascii="仿宋" w:hAnsi="仿宋" w:eastAsia="仿宋" w:cs="仿宋"/>
          <w:sz w:val="24"/>
          <w:szCs w:val="24"/>
          <w:highlight w:val="none"/>
          <w:lang w:eastAsia="zh-Hans"/>
        </w:rPr>
        <w:t>2.研究确定“十五五”目标和指标体系：“十五五”目标既要锚定到2035年远景目标，又要与“十四五”发展目标进行有机衔接，还要突出对国家规划指标的承接和对陕西省委省政府、西安市委和市政府工作要求的衔接，全面体现经济发展、创新驱动、民生福祉、绿色低碳、安全保障等方面的发展要求，科学建立指标体系、测算提出各项指标2030年的目标值，保持弹性、留有余地，合理引导预期。</w:t>
      </w:r>
    </w:p>
    <w:p w14:paraId="0461B9A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sz w:val="24"/>
          <w:szCs w:val="24"/>
          <w:highlight w:val="none"/>
          <w:lang w:eastAsia="zh-Hans"/>
        </w:rPr>
      </w:pPr>
      <w:r>
        <w:rPr>
          <w:rFonts w:hint="eastAsia" w:ascii="仿宋" w:hAnsi="仿宋" w:eastAsia="仿宋" w:cs="仿宋"/>
          <w:sz w:val="24"/>
          <w:szCs w:val="24"/>
          <w:highlight w:val="none"/>
          <w:lang w:eastAsia="zh-Hans"/>
        </w:rPr>
        <w:t>3.起草“十五五”规划纲要和服务业规划：在大量课题研究和“十五五”基本思路研究的基础上，全力研究起草灞桥区“十五五”规划纲要和服务业规划。纲要编制过程中，进一步细化国家、省委省政府战略在西安市的落实，进一步突出高质量发展主题，不断增强规划的宏观指导性和落地性。根据灞桥区委“十五五”规划建议，对纲要框架进行完善充实，形成规划纲要草案，报送灞桥区委和灞桥区政府研究审议，报灞桥区人代会审议批准。</w:t>
      </w:r>
    </w:p>
    <w:p w14:paraId="7056025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sz w:val="24"/>
          <w:szCs w:val="24"/>
          <w:highlight w:val="none"/>
          <w:lang w:eastAsia="zh-Hans"/>
        </w:rPr>
      </w:pPr>
      <w:r>
        <w:rPr>
          <w:rFonts w:hint="eastAsia" w:ascii="仿宋" w:hAnsi="仿宋" w:eastAsia="仿宋" w:cs="仿宋"/>
          <w:sz w:val="24"/>
          <w:szCs w:val="24"/>
          <w:highlight w:val="none"/>
          <w:lang w:eastAsia="zh-Hans"/>
        </w:rPr>
        <w:t>4、指导灞桥区编制“十五五”专项规划、区域规划及其他“十五五”相关规划。</w:t>
      </w:r>
    </w:p>
    <w:p w14:paraId="001C45B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lang w:eastAsia="zh-Hans"/>
        </w:rPr>
        <w:t>高质量完成灞桥区国民经济和社会发展“十五五”规划纲要、灞桥区“十五五”服务业发展规划各项任务，有效提升全区人民幸福指数，有效加强对地方政府部门的政策指导，促进经济社会各方面健康可持续发展，提升辖区群众满意度。</w:t>
      </w:r>
    </w:p>
    <w:p w14:paraId="5C7FAAEF">
      <w:pPr>
        <w:keepNext w:val="0"/>
        <w:keepLines w:val="0"/>
        <w:pageBreakBefore w:val="0"/>
        <w:widowControl w:val="0"/>
        <w:kinsoku/>
        <w:wordWrap/>
        <w:overflowPunct/>
        <w:topLinePunct w:val="0"/>
        <w:autoSpaceDE/>
        <w:autoSpaceDN/>
        <w:bidi w:val="0"/>
        <w:spacing w:line="500" w:lineRule="exact"/>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（三）项目成果及提交方式</w:t>
      </w:r>
    </w:p>
    <w:p w14:paraId="3CF939C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1.项目成果：</w:t>
      </w:r>
      <w:r>
        <w:rPr>
          <w:rFonts w:hint="eastAsia" w:ascii="仿宋" w:hAnsi="仿宋" w:eastAsia="仿宋" w:cs="仿宋"/>
          <w:sz w:val="24"/>
          <w:szCs w:val="24"/>
          <w:highlight w:val="none"/>
          <w:u w:val="single"/>
        </w:rPr>
        <w:t>《灞桥区“十五五”规划纲要</w:t>
      </w:r>
      <w:r>
        <w:rPr>
          <w:rFonts w:hint="eastAsia" w:ascii="仿宋" w:hAnsi="仿宋" w:eastAsia="仿宋" w:cs="仿宋"/>
          <w:sz w:val="24"/>
          <w:szCs w:val="24"/>
          <w:highlight w:val="none"/>
          <w:u w:val="single"/>
          <w:lang w:eastAsia="zh-CN"/>
        </w:rPr>
        <w:t>》；《灞桥区“十五五”服务业发展规划》</w:t>
      </w:r>
      <w:r>
        <w:rPr>
          <w:rFonts w:hint="eastAsia" w:ascii="仿宋" w:hAnsi="仿宋" w:eastAsia="仿宋" w:cs="仿宋"/>
          <w:sz w:val="24"/>
          <w:szCs w:val="24"/>
          <w:highlight w:val="none"/>
          <w:u w:val="single"/>
        </w:rPr>
        <w:t>电子文稿</w:t>
      </w:r>
      <w:r>
        <w:rPr>
          <w:rFonts w:hint="eastAsia" w:ascii="仿宋" w:hAnsi="仿宋" w:eastAsia="仿宋" w:cs="仿宋"/>
          <w:sz w:val="24"/>
          <w:szCs w:val="24"/>
          <w:highlight w:val="none"/>
          <w:u w:val="single"/>
          <w:lang w:val="en-US" w:eastAsia="zh-CN"/>
        </w:rPr>
        <w:t>各</w:t>
      </w:r>
      <w:r>
        <w:rPr>
          <w:rFonts w:hint="eastAsia" w:ascii="仿宋" w:hAnsi="仿宋" w:eastAsia="仿宋" w:cs="仿宋"/>
          <w:sz w:val="24"/>
          <w:szCs w:val="24"/>
          <w:highlight w:val="none"/>
          <w:u w:val="single"/>
        </w:rPr>
        <w:t>一份</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印刷文本十套</w:t>
      </w:r>
      <w:r>
        <w:rPr>
          <w:rFonts w:hint="eastAsia" w:ascii="仿宋" w:hAnsi="仿宋" w:eastAsia="仿宋" w:cs="仿宋"/>
          <w:sz w:val="24"/>
          <w:szCs w:val="24"/>
          <w:highlight w:val="none"/>
        </w:rPr>
        <w:t>。</w:t>
      </w:r>
    </w:p>
    <w:p w14:paraId="1BDBBDB3">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2.提交方式：</w:t>
      </w:r>
      <w:bookmarkStart w:id="1" w:name="_Hlt44230008"/>
      <w:bookmarkStart w:id="2" w:name="_Hlt44230009"/>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"mailto:形成《白水县黄河流域生态保护和高质量发展规划》成果（含电子版）。文本由乙方邮箱（yanjiuyuan@yongxiu2012.com）成功发送至甲方指定邮箱"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成果电子版由乙方成功发送至甲</w:t>
      </w:r>
      <w:bookmarkStart w:id="3" w:name="_Hlt44231989"/>
      <w:r>
        <w:rPr>
          <w:rFonts w:hint="eastAsia" w:ascii="仿宋" w:hAnsi="仿宋" w:eastAsia="仿宋" w:cs="仿宋"/>
          <w:sz w:val="24"/>
          <w:szCs w:val="24"/>
          <w:highlight w:val="none"/>
        </w:rPr>
        <w:t>方</w:t>
      </w:r>
      <w:bookmarkEnd w:id="3"/>
      <w:r>
        <w:rPr>
          <w:rFonts w:hint="eastAsia" w:ascii="仿宋" w:hAnsi="仿宋" w:eastAsia="仿宋" w:cs="仿宋"/>
          <w:sz w:val="24"/>
          <w:szCs w:val="24"/>
          <w:highlight w:val="none"/>
        </w:rPr>
        <w:t>联系人</w:t>
      </w:r>
      <w:bookmarkEnd w:id="1"/>
      <w:bookmarkEnd w:id="2"/>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lang w:eastAsia="zh-Hans"/>
        </w:rPr>
        <w:t>邮箱或</w:t>
      </w:r>
      <w:r>
        <w:rPr>
          <w:rFonts w:hint="eastAsia" w:ascii="仿宋" w:hAnsi="仿宋" w:eastAsia="仿宋" w:cs="仿宋"/>
          <w:sz w:val="24"/>
          <w:szCs w:val="24"/>
          <w:highlight w:val="none"/>
        </w:rPr>
        <w:t>微信</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，电话告知甲方指定联系人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即视为提交。</w:t>
      </w:r>
    </w:p>
    <w:p w14:paraId="5D6705EB">
      <w:pPr>
        <w:keepNext w:val="0"/>
        <w:keepLines w:val="0"/>
        <w:pageBreakBefore w:val="0"/>
        <w:widowControl w:val="0"/>
        <w:kinsoku/>
        <w:wordWrap/>
        <w:overflowPunct/>
        <w:topLinePunct w:val="0"/>
        <w:autoSpaceDE/>
        <w:autoSpaceDN/>
        <w:bidi w:val="0"/>
        <w:spacing w:line="500" w:lineRule="exact"/>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（四）时间安排</w:t>
      </w:r>
    </w:p>
    <w:p w14:paraId="68B9428D">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自政府采购合同签订生效之日起至本项目所有服务内容完成之日止。</w:t>
      </w:r>
      <w:r>
        <w:rPr>
          <w:rFonts w:hint="eastAsia" w:ascii="仿宋" w:hAnsi="仿宋" w:eastAsia="仿宋" w:cs="仿宋"/>
          <w:sz w:val="24"/>
          <w:szCs w:val="24"/>
          <w:highlight w:val="none"/>
          <w:u w:val="single"/>
        </w:rPr>
        <w:t>2026年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日</w:t>
      </w:r>
      <w:r>
        <w:rPr>
          <w:rFonts w:hint="eastAsia" w:ascii="仿宋" w:hAnsi="仿宋" w:eastAsia="仿宋" w:cs="仿宋"/>
          <w:sz w:val="24"/>
          <w:szCs w:val="24"/>
          <w:highlight w:val="none"/>
        </w:rPr>
        <w:t>前需要完成采购人要求的服务内容。</w:t>
      </w:r>
    </w:p>
    <w:p w14:paraId="7A0358DE">
      <w:pPr>
        <w:keepNext w:val="0"/>
        <w:keepLines w:val="0"/>
        <w:pageBreakBefore w:val="0"/>
        <w:widowControl w:val="0"/>
        <w:kinsoku/>
        <w:wordWrap/>
        <w:overflowPunct/>
        <w:topLinePunct w:val="0"/>
        <w:autoSpaceDE/>
        <w:autoSpaceDN/>
        <w:bidi w:val="0"/>
        <w:spacing w:before="156" w:beforeLines="50" w:after="156" w:afterLines="50" w:line="500" w:lineRule="exact"/>
        <w:textAlignment w:val="auto"/>
        <w:outlineLvl w:val="0"/>
        <w:rPr>
          <w:rFonts w:hint="eastAsia" w:ascii="仿宋" w:hAnsi="仿宋" w:eastAsia="仿宋" w:cs="仿宋"/>
          <w:b/>
          <w:sz w:val="24"/>
          <w:szCs w:val="24"/>
          <w:highlight w:val="none"/>
        </w:rPr>
      </w:pPr>
      <w:bookmarkStart w:id="4" w:name="_Toc9116"/>
      <w:r>
        <w:rPr>
          <w:rFonts w:hint="eastAsia" w:ascii="仿宋" w:hAnsi="仿宋" w:eastAsia="仿宋" w:cs="仿宋"/>
          <w:b/>
          <w:sz w:val="24"/>
          <w:szCs w:val="24"/>
          <w:highlight w:val="none"/>
        </w:rPr>
        <w:t>二、合同金额及付款方式</w:t>
      </w:r>
      <w:bookmarkEnd w:id="4"/>
    </w:p>
    <w:p w14:paraId="406C7FF0">
      <w:pPr>
        <w:keepNext w:val="0"/>
        <w:keepLines w:val="0"/>
        <w:pageBreakBefore w:val="0"/>
        <w:widowControl w:val="0"/>
        <w:kinsoku/>
        <w:wordWrap/>
        <w:overflowPunct/>
        <w:topLinePunct w:val="0"/>
        <w:autoSpaceDE/>
        <w:autoSpaceDN/>
        <w:bidi w:val="0"/>
        <w:adjustRightInd/>
        <w:snapToGrid/>
        <w:spacing w:line="500" w:lineRule="exact"/>
        <w:ind w:left="1439" w:leftChars="228" w:hanging="960" w:hangingChars="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（一）合同总金额：本项目合同总金额为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en-US" w:eastAsia="zh-CN"/>
        </w:rPr>
        <w:t>元</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Hans"/>
        </w:rPr>
        <w:t>元</w:t>
      </w:r>
      <w:r>
        <w:rPr>
          <w:rFonts w:hint="eastAsia" w:ascii="仿宋" w:hAnsi="仿宋" w:eastAsia="仿宋" w:cs="仿宋"/>
          <w:sz w:val="24"/>
          <w:szCs w:val="24"/>
          <w:highlight w:val="none"/>
        </w:rPr>
        <w:t>）</w:t>
      </w:r>
    </w:p>
    <w:p w14:paraId="56F6008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（二）付款期限及方式：</w:t>
      </w:r>
    </w:p>
    <w:p w14:paraId="1E00791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1.自合同签订后</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个日历天之内，乙方提供相应发票，甲方支付合同额总金额的</w:t>
      </w:r>
      <w:r>
        <w:rPr>
          <w:rFonts w:hint="eastAsia" w:ascii="仿宋" w:hAnsi="仿宋" w:eastAsia="仿宋" w:cs="仿宋"/>
          <w:sz w:val="24"/>
          <w:szCs w:val="24"/>
          <w:highlight w:val="none"/>
          <w:u w:val="single"/>
          <w:lang w:val="en-US" w:eastAsia="zh-CN"/>
        </w:rPr>
        <w:t xml:space="preserve"> 3</w:t>
      </w:r>
      <w:r>
        <w:rPr>
          <w:rFonts w:hint="eastAsia" w:ascii="仿宋" w:hAnsi="仿宋" w:eastAsia="仿宋" w:cs="仿宋"/>
          <w:sz w:val="24"/>
          <w:szCs w:val="24"/>
          <w:highlight w:val="none"/>
          <w:u w:val="single"/>
        </w:rPr>
        <w:t>0%</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的款项即</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元）；</w:t>
      </w:r>
    </w:p>
    <w:p w14:paraId="12988403">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2.待灞桥区“十五五”规划初稿提交后30个日历天之内，</w:t>
      </w:r>
      <w:r>
        <w:rPr>
          <w:rFonts w:hint="eastAsia" w:ascii="仿宋" w:hAnsi="仿宋" w:eastAsia="仿宋" w:cs="仿宋"/>
          <w:sz w:val="24"/>
          <w:szCs w:val="24"/>
          <w:highlight w:val="none"/>
        </w:rPr>
        <w:t>乙方提供相应发票，</w:t>
      </w:r>
      <w:r>
        <w:rPr>
          <w:rFonts w:hint="eastAsia" w:ascii="仿宋" w:hAnsi="仿宋" w:eastAsia="仿宋" w:cs="仿宋"/>
          <w:sz w:val="24"/>
          <w:szCs w:val="24"/>
          <w:highlight w:val="none"/>
          <w:lang w:val="en-US" w:eastAsia="zh-CN"/>
        </w:rPr>
        <w:t>甲方支付合同额总金额的</w:t>
      </w:r>
      <w:r>
        <w:rPr>
          <w:rFonts w:hint="eastAsia" w:ascii="仿宋" w:hAnsi="仿宋" w:eastAsia="仿宋" w:cs="仿宋"/>
          <w:sz w:val="24"/>
          <w:szCs w:val="24"/>
          <w:highlight w:val="none"/>
          <w:u w:val="single"/>
          <w:lang w:val="en-US" w:eastAsia="zh-CN"/>
        </w:rPr>
        <w:t xml:space="preserve"> 3</w:t>
      </w:r>
      <w:r>
        <w:rPr>
          <w:rFonts w:hint="eastAsia" w:ascii="仿宋" w:hAnsi="仿宋" w:eastAsia="仿宋" w:cs="仿宋"/>
          <w:sz w:val="24"/>
          <w:szCs w:val="24"/>
          <w:highlight w:val="none"/>
          <w:u w:val="single"/>
        </w:rPr>
        <w:t>0%</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的款项即</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元）；</w:t>
      </w:r>
    </w:p>
    <w:p w14:paraId="2B439B27">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.待项目结题验收合格后，无任何质量问题、无争议索赔的情况下</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个日历天之内不计利息一次付清剩</w:t>
      </w:r>
      <w:r>
        <w:rPr>
          <w:rFonts w:hint="eastAsia" w:ascii="仿宋" w:hAnsi="仿宋" w:eastAsia="仿宋" w:cs="仿宋"/>
          <w:sz w:val="24"/>
          <w:szCs w:val="24"/>
          <w:highlight w:val="none"/>
          <w:u w:val="single"/>
          <w:lang w:val="en-US" w:eastAsia="zh-CN"/>
        </w:rPr>
        <w:t>4</w:t>
      </w:r>
      <w:r>
        <w:rPr>
          <w:rFonts w:hint="eastAsia" w:ascii="仿宋" w:hAnsi="仿宋" w:eastAsia="仿宋" w:cs="仿宋"/>
          <w:sz w:val="24"/>
          <w:szCs w:val="24"/>
          <w:highlight w:val="none"/>
          <w:u w:val="single"/>
        </w:rPr>
        <w:t>0%</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的款项即</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2"/>
          <w:sz w:val="24"/>
          <w:szCs w:val="24"/>
          <w:highlight w:val="none"/>
        </w:rPr>
        <w:t>（</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kern w:val="2"/>
          <w:sz w:val="24"/>
          <w:szCs w:val="24"/>
          <w:highlight w:val="none"/>
        </w:rPr>
        <w:t>元）</w:t>
      </w:r>
      <w:r>
        <w:rPr>
          <w:rFonts w:hint="eastAsia" w:ascii="仿宋" w:hAnsi="仿宋" w:eastAsia="仿宋" w:cs="仿宋"/>
          <w:sz w:val="24"/>
          <w:szCs w:val="24"/>
          <w:highlight w:val="none"/>
        </w:rPr>
        <w:t>。如乙方项目结题未能验收合格，则甲方有权拒绝支付剩余款项，并由乙方承担甲方重新进行规划编制所需的全部花</w:t>
      </w:r>
      <w:r>
        <w:rPr>
          <w:rFonts w:hint="eastAsia" w:ascii="仿宋" w:hAnsi="仿宋" w:eastAsia="仿宋" w:cs="仿宋"/>
          <w:sz w:val="24"/>
          <w:szCs w:val="24"/>
          <w:highlight w:val="none"/>
          <w:lang w:val="en-US" w:eastAsia="zh-CN"/>
        </w:rPr>
        <w:t>费；</w:t>
      </w:r>
    </w:p>
    <w:p w14:paraId="7602D25D">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4.如甲方因财政资金未拨付而未按时向乙方付款，视财政资金到位情况，进行结算。</w:t>
      </w:r>
    </w:p>
    <w:p w14:paraId="5E0C18B3">
      <w:pPr>
        <w:keepNext w:val="0"/>
        <w:keepLines w:val="0"/>
        <w:pageBreakBefore w:val="0"/>
        <w:widowControl w:val="0"/>
        <w:kinsoku/>
        <w:wordWrap/>
        <w:overflowPunct/>
        <w:topLinePunct w:val="0"/>
        <w:autoSpaceDE/>
        <w:autoSpaceDN/>
        <w:bidi w:val="0"/>
        <w:spacing w:before="156" w:beforeLines="50" w:after="156" w:afterLines="50" w:line="500" w:lineRule="exact"/>
        <w:textAlignment w:val="auto"/>
        <w:outlineLvl w:val="0"/>
        <w:rPr>
          <w:rFonts w:hint="eastAsia" w:ascii="仿宋" w:hAnsi="仿宋" w:eastAsia="仿宋" w:cs="仿宋"/>
          <w:b/>
          <w:sz w:val="24"/>
          <w:szCs w:val="24"/>
          <w:highlight w:val="none"/>
        </w:rPr>
      </w:pPr>
      <w:bookmarkStart w:id="5" w:name="_Toc5256"/>
      <w:r>
        <w:rPr>
          <w:rFonts w:hint="eastAsia" w:ascii="仿宋" w:hAnsi="仿宋" w:eastAsia="仿宋" w:cs="仿宋"/>
          <w:b/>
          <w:sz w:val="24"/>
          <w:szCs w:val="24"/>
          <w:highlight w:val="none"/>
        </w:rPr>
        <w:t>三、甲乙双方的权利和义务</w:t>
      </w:r>
      <w:bookmarkEnd w:id="5"/>
    </w:p>
    <w:p w14:paraId="1FF262B6">
      <w:pPr>
        <w:keepNext w:val="0"/>
        <w:keepLines w:val="0"/>
        <w:pageBreakBefore w:val="0"/>
        <w:widowControl w:val="0"/>
        <w:tabs>
          <w:tab w:val="left" w:pos="420"/>
        </w:tabs>
        <w:kinsoku/>
        <w:wordWrap/>
        <w:overflowPunct/>
        <w:topLinePunct w:val="0"/>
        <w:autoSpaceDE/>
        <w:autoSpaceDN/>
        <w:bidi w:val="0"/>
        <w:adjustRightInd/>
        <w:snapToGrid/>
        <w:spacing w:line="500" w:lineRule="exact"/>
        <w:ind w:left="0"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甲方的权利与义务：</w:t>
      </w:r>
    </w:p>
    <w:p w14:paraId="1A949812">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（一）权利</w:t>
      </w:r>
    </w:p>
    <w:p w14:paraId="3C023533">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1.甲方有权对乙方的工作质量和工作进度进行督促和检查，乙方对甲方的合理合规意见和建议应当采纳并及时修正；</w:t>
      </w:r>
    </w:p>
    <w:p w14:paraId="47F45339">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2.甲方有权对乙方的工作内容提出不超出行业相关技术、标准的要求；</w:t>
      </w:r>
    </w:p>
    <w:p w14:paraId="1F2EDDC9">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3.甲方有权就乙方的工作人员和具体工作安排提出意见及建议，乙方应当及时反馈并妥善安排，保障项目及时高效完成。</w:t>
      </w:r>
    </w:p>
    <w:p w14:paraId="7C8EA089">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（二）义务</w:t>
      </w:r>
    </w:p>
    <w:p w14:paraId="3F296C96">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1.甲方应及时、准确地向乙方提供本项目所需资料及基础数据，并保证所提供资料的真实性、合法性。如因甲方基础资料提供不真实、不及时致使乙方项目推进迟延，乙方有权请求项目时间延期；</w:t>
      </w:r>
    </w:p>
    <w:p w14:paraId="09A65285">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2.甲方应就乙方反馈的问题及时作出明确答复，不得无故拖延致使项目展期，如有此类现象乙方有权作出相应免责声明，甲方应就相应不利后果承担责任；</w:t>
      </w:r>
    </w:p>
    <w:p w14:paraId="12AB2579">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在财政资金拨付到位的情况下，</w:t>
      </w:r>
      <w:r>
        <w:rPr>
          <w:rFonts w:hint="eastAsia" w:ascii="仿宋" w:hAnsi="仿宋" w:eastAsia="仿宋" w:cs="仿宋"/>
          <w:sz w:val="24"/>
          <w:szCs w:val="24"/>
          <w:highlight w:val="none"/>
        </w:rPr>
        <w:t>甲方应当根据合同约定的付款日期和金额，按时足额向乙方支付款项；</w:t>
      </w:r>
    </w:p>
    <w:p w14:paraId="3CB1AABC">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4.如项目成果需要评审，甲方应当及时组织评审活动，如因甲方组织评审迟延致使项目延期，相应不利后果由甲方承担。</w:t>
      </w:r>
    </w:p>
    <w:p w14:paraId="2B61A8B5">
      <w:pPr>
        <w:keepNext w:val="0"/>
        <w:keepLines w:val="0"/>
        <w:pageBreakBefore w:val="0"/>
        <w:widowControl w:val="0"/>
        <w:tabs>
          <w:tab w:val="left" w:pos="420"/>
        </w:tabs>
        <w:kinsoku/>
        <w:wordWrap/>
        <w:overflowPunct/>
        <w:topLinePunct w:val="0"/>
        <w:autoSpaceDE/>
        <w:autoSpaceDN/>
        <w:bidi w:val="0"/>
        <w:adjustRightInd/>
        <w:snapToGrid/>
        <w:spacing w:line="500" w:lineRule="exact"/>
        <w:ind w:left="0"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乙方的权利与义务：</w:t>
      </w:r>
    </w:p>
    <w:p w14:paraId="797C7D58">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（一）权利</w:t>
      </w:r>
    </w:p>
    <w:p w14:paraId="11931DD5">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1.乙方有权要求甲方按照项目资料清单及时提供项目编制所需的相应文本及数据资料；</w:t>
      </w:r>
    </w:p>
    <w:p w14:paraId="7EA0BEB2">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2.乙方有权要求甲方支持并充分配合乙方开展调研工作，甲方应当在职权范围内提供相应便利，如因甲方不予积极配合调研工作致使项目质量或进度无法得到保障，乙方概不承担相应责任；</w:t>
      </w:r>
    </w:p>
    <w:p w14:paraId="45E8F234">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3.乙方有权要求甲方参与项目的相关部门及工作人员积极配合开展工作，如因甲方相关部门及工作人员的故意及过失等原因致使项目拖延，乙方概不承担相应责任；</w:t>
      </w:r>
    </w:p>
    <w:p w14:paraId="1E5B1E62">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4.乙方有权要求甲方按时、足额支付合同约定的金额。</w:t>
      </w:r>
    </w:p>
    <w:p w14:paraId="66FC025B">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（二）义务</w:t>
      </w:r>
    </w:p>
    <w:p w14:paraId="48DD087E">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1.乙方应当勤勉尽职按照国家有关规定、规范及本合同规定的服务内容及时完成项目服务；</w:t>
      </w:r>
    </w:p>
    <w:p w14:paraId="60EC7071">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2.乙方如遇国家政策变化、自然灾害等不可抗力原因，不能按时完成项目编制，乙方应当及时向甲方报告，并就后期合同履行进行协商，不得无故拖延致使项目延期；</w:t>
      </w:r>
    </w:p>
    <w:p w14:paraId="3B4708CD">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3.乙方应严格按照合同约定的时间如期向甲方提交相应的服务项目成果。</w:t>
      </w:r>
    </w:p>
    <w:p w14:paraId="683574BF">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乙方</w:t>
      </w:r>
      <w:r>
        <w:rPr>
          <w:rFonts w:hint="eastAsia" w:ascii="仿宋" w:hAnsi="仿宋" w:eastAsia="仿宋" w:cs="仿宋"/>
          <w:sz w:val="24"/>
          <w:szCs w:val="24"/>
          <w:highlight w:val="none"/>
          <w:lang w:val="en-US" w:eastAsia="zh-CN"/>
        </w:rPr>
        <w:t>需</w:t>
      </w:r>
      <w:r>
        <w:rPr>
          <w:rFonts w:hint="eastAsia" w:ascii="仿宋" w:hAnsi="仿宋" w:eastAsia="仿宋" w:cs="仿宋"/>
          <w:sz w:val="24"/>
          <w:szCs w:val="24"/>
          <w:highlight w:val="none"/>
        </w:rPr>
        <w:t>协助甲方做好汇报及评审工作</w:t>
      </w:r>
      <w:r>
        <w:rPr>
          <w:rFonts w:hint="eastAsia" w:ascii="仿宋" w:hAnsi="仿宋" w:eastAsia="仿宋" w:cs="仿宋"/>
          <w:sz w:val="24"/>
          <w:szCs w:val="24"/>
          <w:highlight w:val="none"/>
          <w:lang w:eastAsia="zh-CN"/>
        </w:rPr>
        <w:t>。</w:t>
      </w:r>
    </w:p>
    <w:p w14:paraId="5E8709C2">
      <w:pPr>
        <w:keepNext w:val="0"/>
        <w:keepLines w:val="0"/>
        <w:pageBreakBefore w:val="0"/>
        <w:widowControl w:val="0"/>
        <w:kinsoku/>
        <w:wordWrap/>
        <w:overflowPunct/>
        <w:topLinePunct w:val="0"/>
        <w:autoSpaceDE/>
        <w:autoSpaceDN/>
        <w:bidi w:val="0"/>
        <w:spacing w:before="156" w:beforeLines="50" w:after="156" w:afterLines="50" w:line="500" w:lineRule="exact"/>
        <w:textAlignment w:val="auto"/>
        <w:outlineLvl w:val="0"/>
        <w:rPr>
          <w:rFonts w:hint="eastAsia" w:ascii="仿宋" w:hAnsi="仿宋" w:eastAsia="仿宋" w:cs="仿宋"/>
          <w:b/>
          <w:sz w:val="24"/>
          <w:szCs w:val="24"/>
          <w:highlight w:val="none"/>
        </w:rPr>
      </w:pPr>
      <w:bookmarkStart w:id="6" w:name="_Toc13871"/>
      <w:r>
        <w:rPr>
          <w:rFonts w:hint="eastAsia" w:ascii="仿宋" w:hAnsi="仿宋" w:eastAsia="仿宋" w:cs="仿宋"/>
          <w:b/>
          <w:sz w:val="24"/>
          <w:szCs w:val="24"/>
          <w:highlight w:val="none"/>
        </w:rPr>
        <w:t>四、合同的履行、违约责任及争议的解决</w:t>
      </w:r>
      <w:bookmarkEnd w:id="6"/>
    </w:p>
    <w:p w14:paraId="02DD98A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（一）如因乙方擅自无故终止合同，无权继续获得项目费用，并退还已收取的所有服务费，并向甲方支付总服务费的40%作为违约金，若因此给甲方造成损失的，乙方还应向甲方赔偿损失。</w:t>
      </w:r>
    </w:p>
    <w:p w14:paraId="54663CA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（二）乙方所交付的成果应经甲方及时验收，若成果不符合甲方提出不超出国家、行业相关技术和标准的要求，乙方应对甲方的合理、合规意见及时采纳并予以修改完善。</w:t>
      </w:r>
    </w:p>
    <w:p w14:paraId="45DA14A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（三）其他未尽事宜，由双方协商一致另行达成补充协议处理。</w:t>
      </w:r>
    </w:p>
    <w:p w14:paraId="6F1FD19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rPr>
        <w:t>）合同履行过程中双方发生争议，双方均可向甲方所在地人民法院起诉。</w:t>
      </w:r>
    </w:p>
    <w:p w14:paraId="484FA6CE">
      <w:pPr>
        <w:keepNext w:val="0"/>
        <w:keepLines w:val="0"/>
        <w:pageBreakBefore w:val="0"/>
        <w:widowControl w:val="0"/>
        <w:kinsoku/>
        <w:wordWrap/>
        <w:overflowPunct/>
        <w:topLinePunct w:val="0"/>
        <w:autoSpaceDE/>
        <w:autoSpaceDN/>
        <w:bidi w:val="0"/>
        <w:spacing w:before="156" w:beforeLines="50" w:after="156" w:afterLines="50" w:line="500" w:lineRule="exact"/>
        <w:textAlignment w:val="auto"/>
        <w:outlineLvl w:val="0"/>
        <w:rPr>
          <w:rFonts w:hint="eastAsia" w:ascii="仿宋" w:hAnsi="仿宋" w:eastAsia="仿宋" w:cs="仿宋"/>
          <w:b/>
          <w:sz w:val="24"/>
          <w:szCs w:val="24"/>
          <w:highlight w:val="none"/>
        </w:rPr>
      </w:pPr>
      <w:bookmarkStart w:id="7" w:name="_Toc21223"/>
      <w:r>
        <w:rPr>
          <w:rFonts w:hint="eastAsia" w:ascii="仿宋" w:hAnsi="仿宋" w:eastAsia="仿宋" w:cs="仿宋"/>
          <w:b/>
          <w:sz w:val="24"/>
          <w:szCs w:val="24"/>
          <w:highlight w:val="none"/>
        </w:rPr>
        <w:t>五、保密约定</w:t>
      </w:r>
      <w:bookmarkEnd w:id="7"/>
    </w:p>
    <w:p w14:paraId="7D9A1E5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项目执行期间，甲、乙双方共同按要求履行保密事宜，不得向任何第三方泄露与项目有关的信息，如因合理需求需要向第三方披露相关信息，应当征得合同相对方的书面同意，否则一方有权追究另一方的泄密责任。</w:t>
      </w:r>
    </w:p>
    <w:p w14:paraId="644DDB65">
      <w:pPr>
        <w:keepNext w:val="0"/>
        <w:keepLines w:val="0"/>
        <w:pageBreakBefore w:val="0"/>
        <w:widowControl w:val="0"/>
        <w:kinsoku/>
        <w:wordWrap/>
        <w:overflowPunct/>
        <w:topLinePunct w:val="0"/>
        <w:autoSpaceDE/>
        <w:autoSpaceDN/>
        <w:bidi w:val="0"/>
        <w:spacing w:before="156" w:beforeLines="50" w:after="156" w:afterLines="50" w:line="500" w:lineRule="exact"/>
        <w:textAlignment w:val="auto"/>
        <w:outlineLvl w:val="0"/>
        <w:rPr>
          <w:rFonts w:hint="eastAsia" w:ascii="仿宋" w:hAnsi="仿宋" w:eastAsia="仿宋" w:cs="仿宋"/>
          <w:b/>
          <w:sz w:val="24"/>
          <w:szCs w:val="24"/>
          <w:highlight w:val="none"/>
        </w:rPr>
      </w:pPr>
      <w:bookmarkStart w:id="8" w:name="_Toc6882"/>
      <w:r>
        <w:rPr>
          <w:rFonts w:hint="eastAsia" w:ascii="仿宋" w:hAnsi="仿宋" w:eastAsia="仿宋" w:cs="仿宋"/>
          <w:b/>
          <w:sz w:val="24"/>
          <w:szCs w:val="24"/>
          <w:highlight w:val="none"/>
        </w:rPr>
        <w:t>六、附则</w:t>
      </w:r>
      <w:bookmarkEnd w:id="8"/>
    </w:p>
    <w:p w14:paraId="082B0F7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（一）本合同自双方签字、盖章之日起生效。履行期间发生争议的，双方均可向甲方所在地人民法院提起诉讼。</w:t>
      </w:r>
    </w:p>
    <w:p w14:paraId="0478E49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（二）本合同一式肆份，双方各执</w:t>
      </w:r>
      <w:r>
        <w:rPr>
          <w:rFonts w:hint="eastAsia" w:ascii="仿宋" w:hAnsi="仿宋" w:eastAsia="仿宋" w:cs="仿宋"/>
          <w:sz w:val="24"/>
          <w:szCs w:val="24"/>
          <w:highlight w:val="none"/>
          <w:u w:val="single"/>
        </w:rPr>
        <w:t>贰</w:t>
      </w:r>
      <w:r>
        <w:rPr>
          <w:rFonts w:hint="eastAsia" w:ascii="仿宋" w:hAnsi="仿宋" w:eastAsia="仿宋" w:cs="仿宋"/>
          <w:sz w:val="24"/>
          <w:szCs w:val="24"/>
          <w:highlight w:val="none"/>
        </w:rPr>
        <w:t>份，具有同等法律效力。</w:t>
      </w:r>
    </w:p>
    <w:p w14:paraId="578A040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（三）本合同未尽事宜，由双方另行签订补充协议予以完善。</w:t>
      </w:r>
    </w:p>
    <w:p w14:paraId="0122480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（四）本合同若有补充协议及附件等文件，同为本合同不可分割的组成部分，与本合同具有同等法律效力。</w:t>
      </w:r>
    </w:p>
    <w:tbl>
      <w:tblPr>
        <w:tblStyle w:val="5"/>
        <w:tblW w:w="925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565"/>
        <w:gridCol w:w="4694"/>
      </w:tblGrid>
      <w:tr w14:paraId="63B9A1C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59" w:hRule="exact"/>
          <w:jc w:val="center"/>
        </w:trPr>
        <w:tc>
          <w:tcPr>
            <w:tcW w:w="4565" w:type="dxa"/>
            <w:vAlign w:val="center"/>
          </w:tcPr>
          <w:p w14:paraId="7BE79B8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bookmarkStart w:id="9" w:name="_GoBack" w:colFirst="0" w:colLast="1"/>
            <w:r>
              <w:rPr>
                <w:rFonts w:hint="eastAsia" w:ascii="仿宋" w:hAnsi="仿宋" w:eastAsia="仿宋" w:cs="仿宋"/>
                <w:sz w:val="24"/>
                <w:szCs w:val="24"/>
                <w:highlight w:val="none"/>
              </w:rPr>
              <w:t>甲  方</w:t>
            </w:r>
          </w:p>
        </w:tc>
        <w:tc>
          <w:tcPr>
            <w:tcW w:w="4694" w:type="dxa"/>
            <w:vAlign w:val="center"/>
          </w:tcPr>
          <w:p w14:paraId="295246C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  方</w:t>
            </w:r>
          </w:p>
        </w:tc>
      </w:tr>
      <w:tr w14:paraId="7F8EBD8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59" w:hRule="exact"/>
          <w:jc w:val="center"/>
        </w:trPr>
        <w:tc>
          <w:tcPr>
            <w:tcW w:w="4565" w:type="dxa"/>
            <w:vAlign w:val="center"/>
          </w:tcPr>
          <w:p w14:paraId="3859B27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c>
          <w:tcPr>
            <w:tcW w:w="4694" w:type="dxa"/>
            <w:vAlign w:val="center"/>
          </w:tcPr>
          <w:p w14:paraId="246180F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r>
      <w:tr w14:paraId="298A9EA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59" w:hRule="exact"/>
          <w:jc w:val="center"/>
        </w:trPr>
        <w:tc>
          <w:tcPr>
            <w:tcW w:w="4565" w:type="dxa"/>
            <w:vAlign w:val="center"/>
          </w:tcPr>
          <w:p w14:paraId="3783EC5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地址： </w:t>
            </w:r>
          </w:p>
        </w:tc>
        <w:tc>
          <w:tcPr>
            <w:tcW w:w="4694" w:type="dxa"/>
            <w:vAlign w:val="center"/>
          </w:tcPr>
          <w:p w14:paraId="05F0D10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tc>
      </w:tr>
      <w:tr w14:paraId="1091B6A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59" w:hRule="exact"/>
          <w:jc w:val="center"/>
        </w:trPr>
        <w:tc>
          <w:tcPr>
            <w:tcW w:w="4565" w:type="dxa"/>
            <w:vAlign w:val="center"/>
          </w:tcPr>
          <w:p w14:paraId="7694196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c>
          <w:tcPr>
            <w:tcW w:w="4694" w:type="dxa"/>
            <w:vAlign w:val="center"/>
          </w:tcPr>
          <w:p w14:paraId="2427CE4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r>
      <w:tr w14:paraId="152B580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59" w:hRule="exact"/>
          <w:jc w:val="center"/>
        </w:trPr>
        <w:tc>
          <w:tcPr>
            <w:tcW w:w="4565" w:type="dxa"/>
            <w:vAlign w:val="center"/>
          </w:tcPr>
          <w:p w14:paraId="0C7EE00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 </w:t>
            </w:r>
          </w:p>
        </w:tc>
        <w:tc>
          <w:tcPr>
            <w:tcW w:w="4694" w:type="dxa"/>
            <w:vAlign w:val="center"/>
          </w:tcPr>
          <w:p w14:paraId="56DF2C5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r>
      <w:tr w14:paraId="3AEBDA9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59" w:hRule="exact"/>
          <w:jc w:val="center"/>
        </w:trPr>
        <w:tc>
          <w:tcPr>
            <w:tcW w:w="4565" w:type="dxa"/>
            <w:vAlign w:val="center"/>
          </w:tcPr>
          <w:p w14:paraId="6C38D75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w:t>
            </w:r>
          </w:p>
        </w:tc>
        <w:tc>
          <w:tcPr>
            <w:tcW w:w="4694" w:type="dxa"/>
            <w:vAlign w:val="center"/>
          </w:tcPr>
          <w:p w14:paraId="1E1881D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w:t>
            </w:r>
          </w:p>
        </w:tc>
      </w:tr>
      <w:tr w14:paraId="2213184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59" w:hRule="exact"/>
          <w:jc w:val="center"/>
        </w:trPr>
        <w:tc>
          <w:tcPr>
            <w:tcW w:w="4565" w:type="dxa"/>
            <w:vAlign w:val="center"/>
          </w:tcPr>
          <w:p w14:paraId="5A3E87D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c>
          <w:tcPr>
            <w:tcW w:w="4694" w:type="dxa"/>
            <w:vAlign w:val="center"/>
          </w:tcPr>
          <w:p w14:paraId="0004B49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r>
      <w:tr w14:paraId="0E66559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59" w:hRule="exact"/>
          <w:jc w:val="center"/>
        </w:trPr>
        <w:tc>
          <w:tcPr>
            <w:tcW w:w="4565" w:type="dxa"/>
            <w:vAlign w:val="center"/>
          </w:tcPr>
          <w:p w14:paraId="557FEB5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c>
          <w:tcPr>
            <w:tcW w:w="4694" w:type="dxa"/>
            <w:vAlign w:val="center"/>
          </w:tcPr>
          <w:p w14:paraId="49F83CC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r>
      <w:tr w14:paraId="15F2223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59" w:hRule="exact"/>
          <w:jc w:val="center"/>
        </w:trPr>
        <w:tc>
          <w:tcPr>
            <w:tcW w:w="4565" w:type="dxa"/>
            <w:vAlign w:val="center"/>
          </w:tcPr>
          <w:p w14:paraId="218953B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c>
          <w:tcPr>
            <w:tcW w:w="4694" w:type="dxa"/>
            <w:vAlign w:val="center"/>
          </w:tcPr>
          <w:p w14:paraId="242678F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r>
      <w:tr w14:paraId="2A27EA6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89" w:hRule="exact"/>
          <w:jc w:val="center"/>
        </w:trPr>
        <w:tc>
          <w:tcPr>
            <w:tcW w:w="4565" w:type="dxa"/>
            <w:vAlign w:val="center"/>
          </w:tcPr>
          <w:p w14:paraId="7E545D4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p>
        </w:tc>
        <w:tc>
          <w:tcPr>
            <w:tcW w:w="4694" w:type="dxa"/>
            <w:vAlign w:val="center"/>
          </w:tcPr>
          <w:p w14:paraId="5B9CC8D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p>
        </w:tc>
      </w:tr>
      <w:bookmarkEnd w:id="9"/>
    </w:tbl>
    <w:p w14:paraId="3D8E8E62"/>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DB7955">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6B43A">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46023C"/>
    <w:rsid w:val="080D663E"/>
    <w:rsid w:val="6F4602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2824</Words>
  <Characters>2868</Characters>
  <Lines>0</Lines>
  <Paragraphs>0</Paragraphs>
  <TotalTime>0</TotalTime>
  <ScaleCrop>false</ScaleCrop>
  <LinksUpToDate>false</LinksUpToDate>
  <CharactersWithSpaces>3003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2025-09-28T03:17:00Z</dcterms:created>
  <dc:creator>可儿✨可心</dc:creator>
  <cp:lastModifiedBy>可儿✨可心</cp:lastModifiedBy>
  <dcterms:modified xsi:type="dcterms:W3CDTF">2025-10-10T02:10:40Z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B4553A49298A4300B94B57DA4106692D_11</vt:lpwstr>
  </property>
  <property fmtid="{D5CDD505-2E9C-101B-9397-08002B2CF9AE}" pid="4" name="KSOTemplateDocerSaveRecord">
    <vt:lpwstr>eyJoZGlkIjoiNmNlODdmYTZjMDBjNDU5NmRjMDlmMjkyYTZiMTNmMmQiLCJ1c2VySWQiOiIzNTIwODA2OTUifQ==</vt:lpwstr>
  </property>
</Properties>
</file>