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A5516">
      <w:pPr>
        <w:spacing w:line="360" w:lineRule="auto"/>
        <w:ind w:firstLine="482" w:firstLineChars="200"/>
        <w:jc w:val="center"/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  <w:t>开标一览表</w:t>
      </w:r>
    </w:p>
    <w:p w14:paraId="1267EFB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</w:pPr>
    </w:p>
    <w:p w14:paraId="3A8E866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  <w:t>项目名称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shd w:val="clear" w:color="auto" w:fill="FFFFFF"/>
          <w:lang w:val="en-US" w:eastAsia="zh-CN" w:bidi="ar"/>
        </w:rPr>
        <w:t>：灞桥区第一会议室设备采购安装项目</w:t>
      </w:r>
    </w:p>
    <w:p w14:paraId="0D5D8F2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  <w:t>项目编号：HXGJXM2025-ZC-GK1065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3839"/>
        <w:gridCol w:w="1723"/>
        <w:gridCol w:w="1496"/>
      </w:tblGrid>
      <w:tr w14:paraId="69107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858" w:type="pct"/>
            <w:noWrap w:val="0"/>
            <w:vAlign w:val="center"/>
          </w:tcPr>
          <w:p w14:paraId="42D834E3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投标总报价</w:t>
            </w:r>
          </w:p>
          <w:p w14:paraId="57C884C4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（元）</w:t>
            </w:r>
          </w:p>
        </w:tc>
        <w:tc>
          <w:tcPr>
            <w:tcW w:w="2253" w:type="pct"/>
            <w:noWrap w:val="0"/>
            <w:vAlign w:val="center"/>
          </w:tcPr>
          <w:p w14:paraId="655C0442">
            <w:pPr>
              <w:jc w:val="center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交货时间</w:t>
            </w:r>
          </w:p>
        </w:tc>
        <w:tc>
          <w:tcPr>
            <w:tcW w:w="1011" w:type="pct"/>
            <w:noWrap w:val="0"/>
            <w:vAlign w:val="center"/>
          </w:tcPr>
          <w:p w14:paraId="617C3B3E">
            <w:pPr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876" w:type="pct"/>
            <w:noWrap w:val="0"/>
            <w:vAlign w:val="center"/>
          </w:tcPr>
          <w:p w14:paraId="66D92271">
            <w:pPr>
              <w:jc w:val="center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备注</w:t>
            </w:r>
          </w:p>
        </w:tc>
      </w:tr>
      <w:tr w14:paraId="0DD0A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858" w:type="pct"/>
            <w:noWrap w:val="0"/>
            <w:vAlign w:val="center"/>
          </w:tcPr>
          <w:p w14:paraId="105DCBC3">
            <w:pPr>
              <w:jc w:val="center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253" w:type="pct"/>
            <w:noWrap w:val="0"/>
            <w:vAlign w:val="center"/>
          </w:tcPr>
          <w:p w14:paraId="1095BFE9">
            <w:pPr>
              <w:jc w:val="left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1011" w:type="pct"/>
            <w:noWrap w:val="0"/>
            <w:vAlign w:val="center"/>
          </w:tcPr>
          <w:p w14:paraId="48530181">
            <w:pPr>
              <w:jc w:val="left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876" w:type="pct"/>
            <w:noWrap w:val="0"/>
            <w:vAlign w:val="center"/>
          </w:tcPr>
          <w:p w14:paraId="0131E806">
            <w:pPr>
              <w:jc w:val="center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</w:tr>
      <w:tr w14:paraId="5B5B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5000" w:type="pct"/>
            <w:gridSpan w:val="4"/>
            <w:noWrap w:val="0"/>
            <w:vAlign w:val="center"/>
          </w:tcPr>
          <w:p w14:paraId="7BD6B086">
            <w:pPr>
              <w:jc w:val="left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投标总报价：大写：人民币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u w:val="single"/>
                <w:shd w:val="clear" w:color="auto" w:fill="FFFFFF"/>
                <w:lang w:val="en-US" w:eastAsia="zh-CN" w:bidi="ar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（小写：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u w:val="single"/>
                <w:shd w:val="clear" w:color="auto" w:fill="FFFFFF"/>
                <w:lang w:val="en-US" w:eastAsia="zh-CN" w:bidi="ar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u w:val="none"/>
                <w:shd w:val="clear" w:color="auto" w:fill="FFFFFF"/>
                <w:lang w:val="en-US" w:eastAsia="zh-CN" w:bidi="ar"/>
              </w:rPr>
              <w:t>元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）</w:t>
            </w:r>
          </w:p>
        </w:tc>
      </w:tr>
      <w:tr w14:paraId="2D6D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5000" w:type="pct"/>
            <w:gridSpan w:val="4"/>
            <w:noWrap w:val="0"/>
            <w:vAlign w:val="center"/>
          </w:tcPr>
          <w:p w14:paraId="41AB33A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备注：表内报价内容以元为单位，最多保留小数点后（两位）。</w:t>
            </w:r>
          </w:p>
        </w:tc>
      </w:tr>
    </w:tbl>
    <w:p w14:paraId="534366F4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6E2766F0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46328E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right="540" w:rightChars="257" w:firstLine="480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投标人名称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（加盖单位公章）</w:t>
      </w:r>
    </w:p>
    <w:p w14:paraId="50D09E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96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（签字或盖章）</w:t>
      </w:r>
    </w:p>
    <w:p w14:paraId="67BF62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right="540" w:rightChars="257"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   期：      年    月    日</w:t>
      </w:r>
    </w:p>
    <w:p w14:paraId="0136ECCE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  <w:br w:type="page"/>
      </w:r>
    </w:p>
    <w:p w14:paraId="698F741D">
      <w:pPr>
        <w:jc w:val="center"/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  <w:t>分项报价表</w:t>
      </w:r>
    </w:p>
    <w:p w14:paraId="0D5AB79C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51CDF36A">
      <w:pPr>
        <w:rPr>
          <w:rFonts w:hint="eastAsia" w:ascii="仿宋" w:hAnsi="仿宋" w:eastAsia="仿宋" w:cs="仿宋"/>
          <w:color w:val="333333"/>
          <w:sz w:val="24"/>
          <w:szCs w:val="24"/>
          <w:shd w:val="clear" w:color="auto" w:fill="FFFFFF"/>
        </w:rPr>
      </w:pPr>
    </w:p>
    <w:p w14:paraId="33BF249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  <w:t>项目名称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4"/>
          <w:szCs w:val="24"/>
          <w:shd w:val="clear" w:color="auto" w:fill="FFFFFF"/>
          <w:lang w:val="en-US" w:eastAsia="zh-CN" w:bidi="ar"/>
        </w:rPr>
        <w:t>：灞桥区第一会议室设备采购安装项目</w:t>
      </w:r>
    </w:p>
    <w:p w14:paraId="07D8C2D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  <w:t>项目编号：HXGJXM2025-ZC-GK1065</w:t>
      </w:r>
    </w:p>
    <w:tbl>
      <w:tblPr>
        <w:tblStyle w:val="3"/>
        <w:tblW w:w="4995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65"/>
        <w:gridCol w:w="1064"/>
        <w:gridCol w:w="1041"/>
        <w:gridCol w:w="973"/>
        <w:gridCol w:w="1023"/>
        <w:gridCol w:w="627"/>
        <w:gridCol w:w="590"/>
        <w:gridCol w:w="953"/>
        <w:gridCol w:w="1018"/>
      </w:tblGrid>
      <w:tr w14:paraId="6B27AF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6" w:hRule="atLeast"/>
        </w:trPr>
        <w:tc>
          <w:tcPr>
            <w:tcW w:w="638" w:type="pct"/>
            <w:tcBorders>
              <w:tl2br w:val="nil"/>
              <w:tr2bl w:val="nil"/>
            </w:tcBorders>
            <w:noWrap w:val="0"/>
            <w:vAlign w:val="center"/>
          </w:tcPr>
          <w:p w14:paraId="06C47D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636" w:type="pct"/>
            <w:tcBorders>
              <w:tl2br w:val="nil"/>
              <w:tr2bl w:val="nil"/>
            </w:tcBorders>
            <w:noWrap w:val="0"/>
            <w:vAlign w:val="center"/>
          </w:tcPr>
          <w:p w14:paraId="403F06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60948B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582" w:type="pct"/>
            <w:tcBorders>
              <w:tl2br w:val="nil"/>
              <w:tr2bl w:val="nil"/>
            </w:tcBorders>
            <w:noWrap w:val="0"/>
            <w:vAlign w:val="center"/>
          </w:tcPr>
          <w:p w14:paraId="14C8DC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型号和规格</w:t>
            </w:r>
          </w:p>
        </w:tc>
        <w:tc>
          <w:tcPr>
            <w:tcW w:w="612" w:type="pct"/>
            <w:tcBorders>
              <w:tl2br w:val="nil"/>
              <w:tr2bl w:val="nil"/>
            </w:tcBorders>
            <w:noWrap w:val="0"/>
            <w:vAlign w:val="center"/>
          </w:tcPr>
          <w:p w14:paraId="6A0EB8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制造厂商</w:t>
            </w:r>
          </w:p>
        </w:tc>
        <w:tc>
          <w:tcPr>
            <w:tcW w:w="375" w:type="pct"/>
            <w:tcBorders>
              <w:tl2br w:val="nil"/>
              <w:tr2bl w:val="nil"/>
            </w:tcBorders>
            <w:noWrap w:val="0"/>
            <w:vAlign w:val="center"/>
          </w:tcPr>
          <w:p w14:paraId="6791DE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353" w:type="pct"/>
            <w:tcBorders>
              <w:tl2br w:val="nil"/>
              <w:tr2bl w:val="nil"/>
            </w:tcBorders>
            <w:noWrap w:val="0"/>
            <w:vAlign w:val="center"/>
          </w:tcPr>
          <w:p w14:paraId="14541C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计量单位</w:t>
            </w:r>
          </w:p>
        </w:tc>
        <w:tc>
          <w:tcPr>
            <w:tcW w:w="570" w:type="pct"/>
            <w:tcBorders>
              <w:tl2br w:val="nil"/>
              <w:tr2bl w:val="nil"/>
            </w:tcBorders>
            <w:noWrap w:val="0"/>
            <w:vAlign w:val="center"/>
          </w:tcPr>
          <w:p w14:paraId="41DD47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  <w:p w14:paraId="3C03E2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（元）</w:t>
            </w: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center"/>
          </w:tcPr>
          <w:p w14:paraId="1B6B87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总价</w:t>
            </w:r>
          </w:p>
          <w:p w14:paraId="6D4F24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（元）</w:t>
            </w:r>
          </w:p>
        </w:tc>
      </w:tr>
      <w:tr w14:paraId="147BA2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638" w:type="pct"/>
            <w:tcBorders>
              <w:tl2br w:val="nil"/>
              <w:tr2bl w:val="nil"/>
            </w:tcBorders>
            <w:noWrap w:val="0"/>
            <w:vAlign w:val="center"/>
          </w:tcPr>
          <w:p w14:paraId="6DD87C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36" w:type="pct"/>
            <w:tcBorders>
              <w:tl2br w:val="nil"/>
              <w:tr2bl w:val="nil"/>
            </w:tcBorders>
            <w:noWrap w:val="0"/>
            <w:vAlign w:val="center"/>
          </w:tcPr>
          <w:p w14:paraId="3DC7D1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0ECC1D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82" w:type="pct"/>
            <w:tcBorders>
              <w:tl2br w:val="nil"/>
              <w:tr2bl w:val="nil"/>
            </w:tcBorders>
            <w:noWrap w:val="0"/>
            <w:vAlign w:val="center"/>
          </w:tcPr>
          <w:p w14:paraId="741AC4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2" w:type="pct"/>
            <w:tcBorders>
              <w:tl2br w:val="nil"/>
              <w:tr2bl w:val="nil"/>
            </w:tcBorders>
            <w:noWrap w:val="0"/>
            <w:vAlign w:val="center"/>
          </w:tcPr>
          <w:p w14:paraId="4A5E88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" w:type="pct"/>
            <w:tcBorders>
              <w:tl2br w:val="nil"/>
              <w:tr2bl w:val="nil"/>
            </w:tcBorders>
            <w:noWrap w:val="0"/>
            <w:vAlign w:val="center"/>
          </w:tcPr>
          <w:p w14:paraId="5386FD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 w:val="0"/>
            <w:vAlign w:val="center"/>
          </w:tcPr>
          <w:p w14:paraId="516C96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570" w:type="pct"/>
            <w:tcBorders>
              <w:tl2br w:val="nil"/>
              <w:tr2bl w:val="nil"/>
            </w:tcBorders>
            <w:noWrap w:val="0"/>
            <w:vAlign w:val="center"/>
          </w:tcPr>
          <w:p w14:paraId="1758DE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center"/>
          </w:tcPr>
          <w:p w14:paraId="393778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5C6A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6" w:hRule="atLeast"/>
        </w:trPr>
        <w:tc>
          <w:tcPr>
            <w:tcW w:w="638" w:type="pct"/>
            <w:tcBorders>
              <w:tl2br w:val="nil"/>
              <w:tr2bl w:val="nil"/>
            </w:tcBorders>
            <w:noWrap w:val="0"/>
            <w:vAlign w:val="center"/>
          </w:tcPr>
          <w:p w14:paraId="6208B6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36" w:type="pct"/>
            <w:tcBorders>
              <w:tl2br w:val="nil"/>
              <w:tr2bl w:val="nil"/>
            </w:tcBorders>
            <w:noWrap w:val="0"/>
            <w:vAlign w:val="center"/>
          </w:tcPr>
          <w:p w14:paraId="093AA8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5DA59A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82" w:type="pct"/>
            <w:tcBorders>
              <w:tl2br w:val="nil"/>
              <w:tr2bl w:val="nil"/>
            </w:tcBorders>
            <w:noWrap w:val="0"/>
            <w:vAlign w:val="center"/>
          </w:tcPr>
          <w:p w14:paraId="367AAA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2" w:type="pct"/>
            <w:tcBorders>
              <w:tl2br w:val="nil"/>
              <w:tr2bl w:val="nil"/>
            </w:tcBorders>
            <w:noWrap w:val="0"/>
            <w:vAlign w:val="center"/>
          </w:tcPr>
          <w:p w14:paraId="1A22C4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" w:type="pct"/>
            <w:tcBorders>
              <w:tl2br w:val="nil"/>
              <w:tr2bl w:val="nil"/>
            </w:tcBorders>
            <w:noWrap w:val="0"/>
            <w:vAlign w:val="center"/>
          </w:tcPr>
          <w:p w14:paraId="16A695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 w:val="0"/>
            <w:vAlign w:val="center"/>
          </w:tcPr>
          <w:p w14:paraId="213159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570" w:type="pct"/>
            <w:tcBorders>
              <w:tl2br w:val="nil"/>
              <w:tr2bl w:val="nil"/>
            </w:tcBorders>
            <w:noWrap w:val="0"/>
            <w:vAlign w:val="center"/>
          </w:tcPr>
          <w:p w14:paraId="2E8649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center"/>
          </w:tcPr>
          <w:p w14:paraId="00987E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5FB4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6" w:hRule="atLeast"/>
        </w:trPr>
        <w:tc>
          <w:tcPr>
            <w:tcW w:w="638" w:type="pct"/>
            <w:tcBorders>
              <w:tl2br w:val="nil"/>
              <w:tr2bl w:val="nil"/>
            </w:tcBorders>
            <w:noWrap w:val="0"/>
            <w:vAlign w:val="center"/>
          </w:tcPr>
          <w:p w14:paraId="35311F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36" w:type="pct"/>
            <w:tcBorders>
              <w:tl2br w:val="nil"/>
              <w:tr2bl w:val="nil"/>
            </w:tcBorders>
            <w:noWrap w:val="0"/>
            <w:vAlign w:val="center"/>
          </w:tcPr>
          <w:p w14:paraId="261245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5EFE4A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82" w:type="pct"/>
            <w:tcBorders>
              <w:tl2br w:val="nil"/>
              <w:tr2bl w:val="nil"/>
            </w:tcBorders>
            <w:noWrap w:val="0"/>
            <w:vAlign w:val="center"/>
          </w:tcPr>
          <w:p w14:paraId="7FDD7C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2" w:type="pct"/>
            <w:tcBorders>
              <w:tl2br w:val="nil"/>
              <w:tr2bl w:val="nil"/>
            </w:tcBorders>
            <w:noWrap w:val="0"/>
            <w:vAlign w:val="center"/>
          </w:tcPr>
          <w:p w14:paraId="155F0A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" w:type="pct"/>
            <w:tcBorders>
              <w:tl2br w:val="nil"/>
              <w:tr2bl w:val="nil"/>
            </w:tcBorders>
            <w:noWrap w:val="0"/>
            <w:vAlign w:val="center"/>
          </w:tcPr>
          <w:p w14:paraId="0D137D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 w:val="0"/>
            <w:vAlign w:val="center"/>
          </w:tcPr>
          <w:p w14:paraId="39FE63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570" w:type="pct"/>
            <w:tcBorders>
              <w:tl2br w:val="nil"/>
              <w:tr2bl w:val="nil"/>
            </w:tcBorders>
            <w:noWrap w:val="0"/>
            <w:vAlign w:val="center"/>
          </w:tcPr>
          <w:p w14:paraId="370617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center"/>
          </w:tcPr>
          <w:p w14:paraId="7D0A81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0756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6" w:hRule="atLeast"/>
        </w:trPr>
        <w:tc>
          <w:tcPr>
            <w:tcW w:w="638" w:type="pct"/>
            <w:tcBorders>
              <w:tl2br w:val="nil"/>
              <w:tr2bl w:val="nil"/>
            </w:tcBorders>
            <w:noWrap w:val="0"/>
            <w:vAlign w:val="center"/>
          </w:tcPr>
          <w:p w14:paraId="08CD60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36" w:type="pct"/>
            <w:tcBorders>
              <w:tl2br w:val="nil"/>
              <w:tr2bl w:val="nil"/>
            </w:tcBorders>
            <w:noWrap w:val="0"/>
            <w:vAlign w:val="center"/>
          </w:tcPr>
          <w:p w14:paraId="38D589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720062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82" w:type="pct"/>
            <w:tcBorders>
              <w:tl2br w:val="nil"/>
              <w:tr2bl w:val="nil"/>
            </w:tcBorders>
            <w:noWrap w:val="0"/>
            <w:vAlign w:val="center"/>
          </w:tcPr>
          <w:p w14:paraId="2D6DAD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2" w:type="pct"/>
            <w:tcBorders>
              <w:tl2br w:val="nil"/>
              <w:tr2bl w:val="nil"/>
            </w:tcBorders>
            <w:noWrap w:val="0"/>
            <w:vAlign w:val="center"/>
          </w:tcPr>
          <w:p w14:paraId="5EBE45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" w:type="pct"/>
            <w:tcBorders>
              <w:tl2br w:val="nil"/>
              <w:tr2bl w:val="nil"/>
            </w:tcBorders>
            <w:noWrap w:val="0"/>
            <w:vAlign w:val="center"/>
          </w:tcPr>
          <w:p w14:paraId="6E3B37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 w:val="0"/>
            <w:vAlign w:val="center"/>
          </w:tcPr>
          <w:p w14:paraId="2455FC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570" w:type="pct"/>
            <w:tcBorders>
              <w:tl2br w:val="nil"/>
              <w:tr2bl w:val="nil"/>
            </w:tcBorders>
            <w:noWrap w:val="0"/>
            <w:vAlign w:val="center"/>
          </w:tcPr>
          <w:p w14:paraId="0754A4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center"/>
          </w:tcPr>
          <w:p w14:paraId="51EBDD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1E4FC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6" w:hRule="atLeast"/>
        </w:trPr>
        <w:tc>
          <w:tcPr>
            <w:tcW w:w="638" w:type="pct"/>
            <w:tcBorders>
              <w:tl2br w:val="nil"/>
              <w:tr2bl w:val="nil"/>
            </w:tcBorders>
            <w:noWrap w:val="0"/>
            <w:vAlign w:val="center"/>
          </w:tcPr>
          <w:p w14:paraId="0A1425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36" w:type="pct"/>
            <w:tcBorders>
              <w:tl2br w:val="nil"/>
              <w:tr2bl w:val="nil"/>
            </w:tcBorders>
            <w:noWrap w:val="0"/>
            <w:vAlign w:val="center"/>
          </w:tcPr>
          <w:p w14:paraId="34C7B3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0A71C9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82" w:type="pct"/>
            <w:tcBorders>
              <w:tl2br w:val="nil"/>
              <w:tr2bl w:val="nil"/>
            </w:tcBorders>
            <w:noWrap w:val="0"/>
            <w:vAlign w:val="center"/>
          </w:tcPr>
          <w:p w14:paraId="701562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2" w:type="pct"/>
            <w:tcBorders>
              <w:tl2br w:val="nil"/>
              <w:tr2bl w:val="nil"/>
            </w:tcBorders>
            <w:noWrap w:val="0"/>
            <w:vAlign w:val="center"/>
          </w:tcPr>
          <w:p w14:paraId="0F5BAF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" w:type="pct"/>
            <w:tcBorders>
              <w:tl2br w:val="nil"/>
              <w:tr2bl w:val="nil"/>
            </w:tcBorders>
            <w:noWrap w:val="0"/>
            <w:vAlign w:val="center"/>
          </w:tcPr>
          <w:p w14:paraId="264D72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 w:val="0"/>
            <w:vAlign w:val="center"/>
          </w:tcPr>
          <w:p w14:paraId="32E2AA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570" w:type="pct"/>
            <w:tcBorders>
              <w:tl2br w:val="nil"/>
              <w:tr2bl w:val="nil"/>
            </w:tcBorders>
            <w:noWrap w:val="0"/>
            <w:vAlign w:val="center"/>
          </w:tcPr>
          <w:p w14:paraId="65CCA1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center"/>
          </w:tcPr>
          <w:p w14:paraId="70FA5E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8BDB7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6" w:hRule="atLeast"/>
        </w:trPr>
        <w:tc>
          <w:tcPr>
            <w:tcW w:w="638" w:type="pct"/>
            <w:tcBorders>
              <w:tl2br w:val="nil"/>
              <w:tr2bl w:val="nil"/>
            </w:tcBorders>
            <w:noWrap w:val="0"/>
            <w:vAlign w:val="center"/>
          </w:tcPr>
          <w:p w14:paraId="4CCF72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36" w:type="pct"/>
            <w:tcBorders>
              <w:tl2br w:val="nil"/>
              <w:tr2bl w:val="nil"/>
            </w:tcBorders>
            <w:noWrap w:val="0"/>
            <w:vAlign w:val="center"/>
          </w:tcPr>
          <w:p w14:paraId="607903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2B7210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82" w:type="pct"/>
            <w:tcBorders>
              <w:tl2br w:val="nil"/>
              <w:tr2bl w:val="nil"/>
            </w:tcBorders>
            <w:noWrap w:val="0"/>
            <w:vAlign w:val="center"/>
          </w:tcPr>
          <w:p w14:paraId="437527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2" w:type="pct"/>
            <w:tcBorders>
              <w:tl2br w:val="nil"/>
              <w:tr2bl w:val="nil"/>
            </w:tcBorders>
            <w:noWrap w:val="0"/>
            <w:vAlign w:val="center"/>
          </w:tcPr>
          <w:p w14:paraId="4BA392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" w:type="pct"/>
            <w:tcBorders>
              <w:tl2br w:val="nil"/>
              <w:tr2bl w:val="nil"/>
            </w:tcBorders>
            <w:noWrap w:val="0"/>
            <w:vAlign w:val="center"/>
          </w:tcPr>
          <w:p w14:paraId="398DF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 w:val="0"/>
            <w:vAlign w:val="center"/>
          </w:tcPr>
          <w:p w14:paraId="1F11DF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570" w:type="pct"/>
            <w:tcBorders>
              <w:tl2br w:val="nil"/>
              <w:tr2bl w:val="nil"/>
            </w:tcBorders>
            <w:noWrap w:val="0"/>
            <w:vAlign w:val="center"/>
          </w:tcPr>
          <w:p w14:paraId="6372F1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center"/>
          </w:tcPr>
          <w:p w14:paraId="42E62E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9A7A3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6" w:hRule="atLeast"/>
        </w:trPr>
        <w:tc>
          <w:tcPr>
            <w:tcW w:w="638" w:type="pct"/>
            <w:tcBorders>
              <w:tl2br w:val="nil"/>
              <w:tr2bl w:val="nil"/>
            </w:tcBorders>
            <w:noWrap w:val="0"/>
            <w:vAlign w:val="center"/>
          </w:tcPr>
          <w:p w14:paraId="1051AF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36" w:type="pct"/>
            <w:tcBorders>
              <w:tl2br w:val="nil"/>
              <w:tr2bl w:val="nil"/>
            </w:tcBorders>
            <w:noWrap w:val="0"/>
            <w:vAlign w:val="center"/>
          </w:tcPr>
          <w:p w14:paraId="793D9B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623" w:type="pct"/>
            <w:tcBorders>
              <w:tl2br w:val="nil"/>
              <w:tr2bl w:val="nil"/>
            </w:tcBorders>
            <w:noWrap w:val="0"/>
            <w:vAlign w:val="center"/>
          </w:tcPr>
          <w:p w14:paraId="12E655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82" w:type="pct"/>
            <w:tcBorders>
              <w:tl2br w:val="nil"/>
              <w:tr2bl w:val="nil"/>
            </w:tcBorders>
            <w:noWrap w:val="0"/>
            <w:vAlign w:val="center"/>
          </w:tcPr>
          <w:p w14:paraId="4CB7CC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2" w:type="pct"/>
            <w:tcBorders>
              <w:tl2br w:val="nil"/>
              <w:tr2bl w:val="nil"/>
            </w:tcBorders>
            <w:noWrap w:val="0"/>
            <w:vAlign w:val="center"/>
          </w:tcPr>
          <w:p w14:paraId="7E56BB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75" w:type="pct"/>
            <w:tcBorders>
              <w:tl2br w:val="nil"/>
              <w:tr2bl w:val="nil"/>
            </w:tcBorders>
            <w:noWrap w:val="0"/>
            <w:vAlign w:val="center"/>
          </w:tcPr>
          <w:p w14:paraId="58362F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353" w:type="pct"/>
            <w:tcBorders>
              <w:tl2br w:val="nil"/>
              <w:tr2bl w:val="nil"/>
            </w:tcBorders>
            <w:noWrap w:val="0"/>
            <w:vAlign w:val="center"/>
          </w:tcPr>
          <w:p w14:paraId="585801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  <w:tc>
          <w:tcPr>
            <w:tcW w:w="570" w:type="pct"/>
            <w:tcBorders>
              <w:tl2br w:val="nil"/>
              <w:tr2bl w:val="nil"/>
            </w:tcBorders>
            <w:noWrap w:val="0"/>
            <w:vAlign w:val="center"/>
          </w:tcPr>
          <w:p w14:paraId="1C3014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center"/>
          </w:tcPr>
          <w:p w14:paraId="334470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7C7F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4" w:hRule="atLeast"/>
        </w:trPr>
        <w:tc>
          <w:tcPr>
            <w:tcW w:w="127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7F4B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投标总报价（元）</w:t>
            </w:r>
          </w:p>
        </w:tc>
        <w:tc>
          <w:tcPr>
            <w:tcW w:w="3724" w:type="pct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0BD3F9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小写：¥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</w:t>
            </w:r>
          </w:p>
        </w:tc>
      </w:tr>
      <w:tr w14:paraId="46C9B6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6" w:hRule="atLeast"/>
        </w:trPr>
        <w:tc>
          <w:tcPr>
            <w:tcW w:w="1275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C0D8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  <w:tc>
          <w:tcPr>
            <w:tcW w:w="3724" w:type="pct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66914E0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  <w:t>报价最多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保留小数点后两位。</w:t>
            </w:r>
          </w:p>
        </w:tc>
      </w:tr>
    </w:tbl>
    <w:p w14:paraId="2119992E">
      <w:pPr>
        <w:tabs>
          <w:tab w:val="left" w:pos="7200"/>
          <w:tab w:val="left" w:pos="8504"/>
        </w:tabs>
        <w:spacing w:line="360" w:lineRule="auto"/>
        <w:ind w:right="-1"/>
        <w:rPr>
          <w:rFonts w:hint="eastAsia" w:ascii="仿宋" w:hAnsi="仿宋" w:eastAsia="仿宋" w:cs="仿宋"/>
          <w:snapToGrid w:val="0"/>
          <w:color w:val="333333"/>
          <w:kern w:val="0"/>
          <w:sz w:val="24"/>
          <w:szCs w:val="24"/>
          <w:shd w:val="clear" w:color="auto" w:fill="FFFFFF"/>
          <w:lang w:val="en-US" w:eastAsia="zh-CN" w:bidi="ar"/>
        </w:rPr>
      </w:pPr>
    </w:p>
    <w:p w14:paraId="7A338D4C">
      <w:pPr>
        <w:spacing w:line="480" w:lineRule="auto"/>
        <w:ind w:right="540" w:rightChars="257" w:firstLine="1200" w:firstLineChars="5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投标人名称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（加盖单位公章）</w:t>
      </w:r>
    </w:p>
    <w:p w14:paraId="1569272A">
      <w:pPr>
        <w:spacing w:line="480" w:lineRule="auto"/>
        <w:ind w:firstLine="1240" w:firstLineChars="5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（签字或盖章）</w:t>
      </w:r>
    </w:p>
    <w:p w14:paraId="017743F4">
      <w:pPr>
        <w:ind w:firstLine="1200" w:firstLineChars="5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日      期：      年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C621EB"/>
    <w:rsid w:val="2B6731E5"/>
    <w:rsid w:val="69142B4E"/>
    <w:rsid w:val="693F35AF"/>
    <w:rsid w:val="7D7C667B"/>
    <w:rsid w:val="7F26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441</Words>
  <Characters>487</Characters>
  <Lines>0</Lines>
  <Paragraphs>0</Paragraphs>
  <TotalTime>1</TotalTime>
  <ScaleCrop>false</ScaleCrop>
  <LinksUpToDate>false</LinksUpToDate>
  <CharactersWithSpaces>625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2025-05-11T04:22:00Z</dcterms:created>
  <dc:creator>MINOZ</dc:creator>
  <cp:lastModifiedBy>1</cp:lastModifiedBy>
  <dcterms:modified xsi:type="dcterms:W3CDTF">2025-11-05T09:06:20Z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eyJoZGlkIjoiYWRjNjA3YjNkZTkyNDk4OTI5YWU2YmU2MzVkMmI4MTAiLCJ1c2VySWQiOiI0ODU3MDc4MjgifQ==</vt:lpwstr>
  </property>
  <property fmtid="{D5CDD505-2E9C-101B-9397-08002B2CF9AE}" pid="4" name="ICV">
    <vt:lpwstr>C1CAB4993E6346D695D85BF9D114264B_12</vt:lpwstr>
  </property>
</Properties>
</file>