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38C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outlineLvl w:val="2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分项报价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附表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）</w:t>
      </w:r>
    </w:p>
    <w:p w14:paraId="28E19F5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876A05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采购编号：</w:t>
      </w:r>
    </w:p>
    <w:p w14:paraId="0C4051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项目名称： </w:t>
      </w:r>
    </w:p>
    <w:p w14:paraId="30E4F8E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包号：</w:t>
      </w:r>
    </w:p>
    <w:p w14:paraId="003B5D0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</w:p>
    <w:tbl>
      <w:tblPr>
        <w:tblStyle w:val="5"/>
        <w:tblW w:w="9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2612"/>
        <w:gridCol w:w="1621"/>
        <w:gridCol w:w="4575"/>
      </w:tblGrid>
      <w:tr w14:paraId="7E85A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  <w:jc w:val="center"/>
        </w:trPr>
        <w:tc>
          <w:tcPr>
            <w:tcW w:w="769" w:type="dxa"/>
            <w:noWrap w:val="0"/>
            <w:vAlign w:val="center"/>
          </w:tcPr>
          <w:p w14:paraId="18148A04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612" w:type="dxa"/>
            <w:noWrap w:val="0"/>
            <w:vAlign w:val="center"/>
          </w:tcPr>
          <w:p w14:paraId="40EA6FA2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体检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  <w:t>人员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类别</w:t>
            </w:r>
          </w:p>
        </w:tc>
        <w:tc>
          <w:tcPr>
            <w:tcW w:w="1621" w:type="dxa"/>
            <w:noWrap w:val="0"/>
            <w:vAlign w:val="center"/>
          </w:tcPr>
          <w:p w14:paraId="0450DD81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  <w:t>单价限价金额（元/人）</w:t>
            </w:r>
          </w:p>
        </w:tc>
        <w:tc>
          <w:tcPr>
            <w:tcW w:w="4575" w:type="dxa"/>
            <w:noWrap w:val="0"/>
            <w:vAlign w:val="center"/>
          </w:tcPr>
          <w:p w14:paraId="0310B8B0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  <w:lang w:eastAsia="zh-CN"/>
              </w:rPr>
              <w:t>响应单价报价（元/人）</w:t>
            </w:r>
          </w:p>
        </w:tc>
      </w:tr>
      <w:tr w14:paraId="18BB6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769" w:type="dxa"/>
            <w:noWrap w:val="0"/>
            <w:vAlign w:val="center"/>
          </w:tcPr>
          <w:p w14:paraId="5B45EA19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612" w:type="dxa"/>
            <w:noWrap w:val="0"/>
            <w:vAlign w:val="center"/>
          </w:tcPr>
          <w:p w14:paraId="6EC98FA9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男性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体检</w:t>
            </w:r>
          </w:p>
        </w:tc>
        <w:tc>
          <w:tcPr>
            <w:tcW w:w="1621" w:type="dxa"/>
            <w:noWrap w:val="0"/>
            <w:vAlign w:val="center"/>
          </w:tcPr>
          <w:p w14:paraId="7162B5BF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1500.00</w:t>
            </w:r>
          </w:p>
        </w:tc>
        <w:tc>
          <w:tcPr>
            <w:tcW w:w="4575" w:type="dxa"/>
            <w:noWrap w:val="0"/>
            <w:vAlign w:val="center"/>
          </w:tcPr>
          <w:p w14:paraId="66A6B61A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5E43C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769" w:type="dxa"/>
            <w:noWrap w:val="0"/>
            <w:vAlign w:val="center"/>
          </w:tcPr>
          <w:p w14:paraId="061D742C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612" w:type="dxa"/>
            <w:noWrap w:val="0"/>
            <w:vAlign w:val="center"/>
          </w:tcPr>
          <w:p w14:paraId="420FC344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体检</w:t>
            </w:r>
          </w:p>
        </w:tc>
        <w:tc>
          <w:tcPr>
            <w:tcW w:w="1621" w:type="dxa"/>
            <w:noWrap w:val="0"/>
            <w:vAlign w:val="center"/>
          </w:tcPr>
          <w:p w14:paraId="30D16B5E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1690.00</w:t>
            </w:r>
          </w:p>
        </w:tc>
        <w:tc>
          <w:tcPr>
            <w:tcW w:w="4575" w:type="dxa"/>
            <w:noWrap w:val="0"/>
            <w:vAlign w:val="center"/>
          </w:tcPr>
          <w:p w14:paraId="3D9A1D55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47D8B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3381" w:type="dxa"/>
            <w:gridSpan w:val="2"/>
            <w:noWrap w:val="0"/>
            <w:vAlign w:val="center"/>
          </w:tcPr>
          <w:p w14:paraId="66829B78">
            <w:pPr>
              <w:pStyle w:val="2"/>
              <w:spacing w:line="360" w:lineRule="auto"/>
              <w:jc w:val="righ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单价合计限价金额：</w:t>
            </w:r>
          </w:p>
        </w:tc>
        <w:tc>
          <w:tcPr>
            <w:tcW w:w="1621" w:type="dxa"/>
            <w:noWrap w:val="0"/>
            <w:vAlign w:val="center"/>
          </w:tcPr>
          <w:p w14:paraId="11C96556">
            <w:pPr>
              <w:pStyle w:val="2"/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val="en-US" w:eastAsia="zh-CN"/>
              </w:rPr>
              <w:t>3190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.00</w:t>
            </w:r>
          </w:p>
        </w:tc>
        <w:tc>
          <w:tcPr>
            <w:tcW w:w="4575" w:type="dxa"/>
            <w:noWrap w:val="0"/>
            <w:vAlign w:val="center"/>
          </w:tcPr>
          <w:p w14:paraId="0590CFBF">
            <w:pPr>
              <w:pStyle w:val="2"/>
              <w:spacing w:line="360" w:lineRule="auto"/>
              <w:jc w:val="left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单价响应合计金额：大写：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 xml:space="preserve"> </w:t>
            </w:r>
          </w:p>
          <w:p w14:paraId="43148339">
            <w:pPr>
              <w:pStyle w:val="2"/>
              <w:spacing w:line="360" w:lineRule="auto"/>
              <w:ind w:firstLine="2160" w:firstLineChars="90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lang w:eastAsia="zh-CN"/>
              </w:rPr>
              <w:t>小写：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  <w:u w:val="single"/>
                <w:lang w:eastAsia="zh-CN"/>
              </w:rPr>
              <w:t xml:space="preserve">        </w:t>
            </w:r>
          </w:p>
        </w:tc>
      </w:tr>
    </w:tbl>
    <w:p w14:paraId="7EAA01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Autospacing="0" w:line="360" w:lineRule="auto"/>
        <w:ind w:left="0" w:leftChars="0" w:right="0" w:rightChars="0" w:firstLine="0" w:firstLineChars="0"/>
        <w:textAlignment w:val="baseline"/>
        <w:rPr>
          <w:rFonts w:hint="eastAsia" w:eastAsia="仿宋"/>
          <w:sz w:val="20"/>
          <w:szCs w:val="20"/>
          <w:lang w:eastAsia="zh-CN"/>
        </w:rPr>
      </w:pP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备注：本报价表以元/人为单位，并保留小数点后两位。各供应商响应报价得分采用低价优先法计算，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即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满足磋商文件实质性要求且最终报价最低（男性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体检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单价报价+女性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体检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单价报价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  <w:lang w:val="en-US" w:eastAsia="zh-CN"/>
        </w:rPr>
        <w:t>之和</w:t>
      </w:r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）的供应商的价格为磋商基准价，单价响应合计金额应与“标的清单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2"/>
          <w:szCs w:val="22"/>
          <w:highlight w:val="none"/>
        </w:rPr>
        <w:t>”的单价及总价保持一致。超出单价限价金额及单价合计限价金额的按照无效响应处理</w:t>
      </w:r>
      <w:r>
        <w:rPr>
          <w:rFonts w:hint="eastAsia" w:ascii="宋体" w:hAnsi="宋体" w:cs="宋体"/>
          <w:b/>
          <w:bCs/>
          <w:sz w:val="22"/>
          <w:szCs w:val="20"/>
          <w:highlight w:val="none"/>
        </w:rPr>
        <w:t>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249FF"/>
    <w:rsid w:val="074249FF"/>
    <w:rsid w:val="26F72E1C"/>
    <w:rsid w:val="2B1103A8"/>
    <w:rsid w:val="487B0AD9"/>
    <w:rsid w:val="545729B8"/>
    <w:rsid w:val="63B2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266</Characters>
  <Lines>0</Lines>
  <Paragraphs>0</Paragraphs>
  <TotalTime>0</TotalTime>
  <ScaleCrop>false</ScaleCrop>
  <LinksUpToDate>false</LinksUpToDate>
  <CharactersWithSpaces>298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2025-09-22T10:10:00Z</dcterms:created>
  <dc:creator>NANO259</dc:creator>
  <cp:lastModifiedBy>可儿✨可心</cp:lastModifiedBy>
  <dcterms:modified xsi:type="dcterms:W3CDTF">2025-11-17T04:09:20Z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846141DD359F46BE900E4B495F7AA906_11</vt:lpwstr>
  </property>
  <property fmtid="{D5CDD505-2E9C-101B-9397-08002B2CF9AE}" pid="4" name="KSOTemplateDocerSaveRecord">
    <vt:lpwstr>eyJoZGlkIjoiNmNlODdmYTZjMDBjNDU5NmRjMDlmMjkyYTZiMTNmMmQiLCJ1c2VySWQiOiIzNTIwODA2OTUifQ==</vt:lpwstr>
  </property>
</Properties>
</file>