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版本号：KWX-2025-CS103120251104002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2025年度食品安全检验检测服务项目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KWX-2025-CS1031</w:t>
      </w:r>
      <w:r>
        <w:br/>
      </w:r>
      <w:r>
        <w:br/>
      </w:r>
      <w:r>
        <w:br/>
      </w:r>
    </w:p>
    <w:p>
      <w:pPr>
        <w:pStyle w:val="null3"/>
        <w:jc w:val="center"/>
        <w:outlineLvl w:val="2"/>
      </w:pPr>
      <w:r>
        <w:rPr>
          <w:rFonts w:ascii="仿宋_GB2312" w:hAnsi="仿宋_GB2312" w:cs="仿宋_GB2312" w:eastAsia="仿宋_GB2312"/>
          <w:sz w:val="28"/>
          <w:b/>
        </w:rPr>
        <w:t>西安市灞桥区市场监督管理局</w:t>
      </w:r>
    </w:p>
    <w:p>
      <w:pPr>
        <w:pStyle w:val="null3"/>
        <w:jc w:val="center"/>
        <w:outlineLvl w:val="2"/>
      </w:pPr>
      <w:r>
        <w:rPr>
          <w:rFonts w:ascii="仿宋_GB2312" w:hAnsi="仿宋_GB2312" w:cs="仿宋_GB2312" w:eastAsia="仿宋_GB2312"/>
          <w:sz w:val="28"/>
          <w:b/>
        </w:rPr>
        <w:t>陕西科旺兴建设项目管理有限公司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陕西科旺兴建设项目管理有限公司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西安市灞桥区市场监督管理局</w:t>
      </w:r>
      <w:r>
        <w:rPr>
          <w:rFonts w:ascii="仿宋_GB2312" w:hAnsi="仿宋_GB2312" w:cs="仿宋_GB2312" w:eastAsia="仿宋_GB2312"/>
        </w:rPr>
        <w:t>委托，拟对</w:t>
      </w:r>
      <w:r>
        <w:rPr>
          <w:rFonts w:ascii="仿宋_GB2312" w:hAnsi="仿宋_GB2312" w:cs="仿宋_GB2312" w:eastAsia="仿宋_GB2312"/>
        </w:rPr>
        <w:t>2025年度食品安全检验检测服务项目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KWX-2025-CS1031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2025年度食品安全检验检测服务项目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为实施年度食品安全监督抽检计划，对西安市灞桥区市场监督管理局食品安全开展抽检服务。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采购包1（2025年度食品安全检验检测服务包1）：属于专门面向中小企业采购。</w:t>
      </w:r>
    </w:p>
    <w:p>
      <w:pPr>
        <w:pStyle w:val="null3"/>
      </w:pPr>
      <w:r>
        <w:rPr>
          <w:rFonts w:ascii="仿宋_GB2312" w:hAnsi="仿宋_GB2312" w:cs="仿宋_GB2312" w:eastAsia="仿宋_GB2312"/>
        </w:rPr>
        <w:t>采购包2（2025年度食品安全检验检测服务包2）：属于专门面向中小企业采购。</w:t>
      </w:r>
    </w:p>
    <w:p>
      <w:pPr>
        <w:pStyle w:val="null3"/>
      </w:pPr>
      <w:r>
        <w:rPr>
          <w:rFonts w:ascii="仿宋_GB2312" w:hAnsi="仿宋_GB2312" w:cs="仿宋_GB2312" w:eastAsia="仿宋_GB2312"/>
        </w:rPr>
        <w:t>采购包3（2025年度食品安全检验检测服务包3）：属于专门面向中小企业采购。</w:t>
      </w:r>
    </w:p>
    <w:p>
      <w:pPr>
        <w:pStyle w:val="null3"/>
      </w:pPr>
      <w:r>
        <w:rPr>
          <w:rFonts w:ascii="仿宋_GB2312" w:hAnsi="仿宋_GB2312" w:cs="仿宋_GB2312" w:eastAsia="仿宋_GB2312"/>
        </w:rPr>
        <w:t>采购包4（2025年度食品安全检验检测服务包4）：属于专门面向中小企业采购。</w:t>
      </w:r>
    </w:p>
    <w:p>
      <w:pPr>
        <w:pStyle w:val="null3"/>
      </w:pPr>
      <w:r>
        <w:rPr>
          <w:rFonts w:ascii="仿宋_GB2312" w:hAnsi="仿宋_GB2312" w:cs="仿宋_GB2312" w:eastAsia="仿宋_GB2312"/>
        </w:rPr>
        <w:t>采购包5（2025年度食品安全检验检测服务包5）：属于专门面向中小企业采购。</w:t>
      </w:r>
    </w:p>
    <w:p>
      <w:pPr>
        <w:pStyle w:val="null3"/>
      </w:pPr>
      <w:r>
        <w:rPr>
          <w:rFonts w:ascii="仿宋_GB2312" w:hAnsi="仿宋_GB2312" w:cs="仿宋_GB2312" w:eastAsia="仿宋_GB2312"/>
        </w:rPr>
        <w:t>采购包6（2025年度食品安全检验检测服务包6）：属于专门面向中小企业采购。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授权书被授权人身份证：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p>
      <w:pPr>
        <w:pStyle w:val="null3"/>
      </w:pPr>
      <w:r>
        <w:rPr>
          <w:rFonts w:ascii="仿宋_GB2312" w:hAnsi="仿宋_GB2312" w:cs="仿宋_GB2312" w:eastAsia="仿宋_GB2312"/>
        </w:rPr>
        <w:t>3、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4、税收缴纳证明：提供2024年1月至今已缴纳的1个月的纳税证明或完税证明，依法免税的单位应提供相关证明材料。供应商需在项目电子化交易系统中按要求上传相应证明文件并进行电子签章。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6、资质证书证明：提供检验检测机构资质认定证书CMA（证书附表包含食品)和农产品质量安全检测机构考核合格证书CATL。供应商需在项目电子化交易系统中按要求上传相应证明文件并进行电子签章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7、书面承诺：（1）.供应商提供具有履行本合同所必需的设备和专业技术能力的承诺； （2）.供应商提供不合格批次问题发现率不低于4%的书面承诺； 供应商需在项目电子化交易系统中按要求上传相应证明文件并进行电子签章。</w:t>
      </w:r>
    </w:p>
    <w:p>
      <w:pPr>
        <w:pStyle w:val="null3"/>
      </w:pPr>
      <w:r>
        <w:rPr>
          <w:rFonts w:ascii="仿宋_GB2312" w:hAnsi="仿宋_GB2312" w:cs="仿宋_GB2312" w:eastAsia="仿宋_GB2312"/>
        </w:rPr>
        <w:t>8、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9、信用查询：供应商不得为“信用中国 (www.creditchina.gov.cn)”中重大税收违法失信主体的供应商、“中国执行信息公开网 (http://zxgk.court.gov.cn/shixin/)”中列入失信被执行人的供应商，不得为“中国政府采购网(www.ccgp.gov.cn)”政府采购严重违法失信行为记录名单中被财政部门禁止参加政府采购活动的供应商（提供网站截图，加盖供应商公章或电子章）；</w:t>
      </w:r>
    </w:p>
    <w:p>
      <w:pPr>
        <w:pStyle w:val="null3"/>
      </w:pPr>
      <w:r>
        <w:rPr>
          <w:rFonts w:ascii="仿宋_GB2312" w:hAnsi="仿宋_GB2312" w:cs="仿宋_GB2312" w:eastAsia="仿宋_GB2312"/>
        </w:rPr>
        <w:t>10、非联合体磋商：本项目不接受联合体磋商，须提供《非联合体磋商声明》，供应商需在项目电子化交易系统中按要求上传相应证明文件并进行电子签章。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2、授权书被授权人身份证 ：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p>
      <w:pPr>
        <w:pStyle w:val="null3"/>
      </w:pPr>
      <w:r>
        <w:rPr>
          <w:rFonts w:ascii="仿宋_GB2312" w:hAnsi="仿宋_GB2312" w:cs="仿宋_GB2312" w:eastAsia="仿宋_GB2312"/>
        </w:rPr>
        <w:t>3、财务状况报告 ：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4、税收缴纳证明 ：提供2024年1月至今已缴纳的1个月的纳税证明或完税证明，依法免税的单位应提供相关证明材料。供应商需在项目电子化交易系统中按要求上传相应证明文件并进行电子签章。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6、资质证书证明 ：提供检验检测机构资质认定证书CMA(证书附表包含食品)和农产品质量安全检测机构考核合格证书CATL。供应商需在项目电子化交易系统中按要求上传相应证明文件并进行电子签章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7、书面承诺：(1).供应商提供具有履行本合同所必需的设备和专业技术能力的承诺; (2).供应商提供不合格批次问题发现率不低于4%的书面承诺;供应商需在项目电子化交易系统中按要求上传相应证明文件并进行电子签章.</w:t>
      </w:r>
    </w:p>
    <w:p>
      <w:pPr>
        <w:pStyle w:val="null3"/>
      </w:pPr>
      <w:r>
        <w:rPr>
          <w:rFonts w:ascii="仿宋_GB2312" w:hAnsi="仿宋_GB2312" w:cs="仿宋_GB2312" w:eastAsia="仿宋_GB2312"/>
        </w:rPr>
        <w:t>8、前三年无重大违法记录声明 ：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9、信用查询：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p>
      <w:pPr>
        <w:pStyle w:val="null3"/>
      </w:pPr>
      <w:r>
        <w:rPr>
          <w:rFonts w:ascii="仿宋_GB2312" w:hAnsi="仿宋_GB2312" w:cs="仿宋_GB2312" w:eastAsia="仿宋_GB2312"/>
        </w:rPr>
        <w:t>10、非联合体磋商：本项目不接受联合体磋商，须提供《非联合体磋商声明》，供应商需在项目电子化交易系统中按要求上传相应证明文件并进行电子签章。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授权书被授权人身份证：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p>
      <w:pPr>
        <w:pStyle w:val="null3"/>
      </w:pPr>
      <w:r>
        <w:rPr>
          <w:rFonts w:ascii="仿宋_GB2312" w:hAnsi="仿宋_GB2312" w:cs="仿宋_GB2312" w:eastAsia="仿宋_GB2312"/>
        </w:rPr>
        <w:t>3、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4、税收缴纳证明：提供2024年1月至今已缴纳的1个月的纳税证明或完税证明，依法免税的单位应提供相关证明材料。供应商需在项目电子化交易系统中按要求上传相应证明文件并进行电子签章。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6、资质证书证明：提供检验检测机构资质认定证书CMA(证书附表包含食品)和农产品质量安全检测机构考核合格证书CATL。供应商需在项目电子化交易系统中按要求上传相应证明文件并进行电子签章。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7、书面承诺 ：(1).供应商提供具有履行本合同所必需的设备和专业技术能力的承诺;(2).供应商提供不合格批次问题发现率不低于4%的书面承诺;供应商需在项目电子化交易系统中按要求上传相应证明文件并进行电子签章。</w:t>
      </w:r>
    </w:p>
    <w:p>
      <w:pPr>
        <w:pStyle w:val="null3"/>
      </w:pPr>
      <w:r>
        <w:rPr>
          <w:rFonts w:ascii="仿宋_GB2312" w:hAnsi="仿宋_GB2312" w:cs="仿宋_GB2312" w:eastAsia="仿宋_GB2312"/>
        </w:rPr>
        <w:t>8、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9、信用查询：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p>
      <w:pPr>
        <w:pStyle w:val="null3"/>
      </w:pPr>
      <w:r>
        <w:rPr>
          <w:rFonts w:ascii="仿宋_GB2312" w:hAnsi="仿宋_GB2312" w:cs="仿宋_GB2312" w:eastAsia="仿宋_GB2312"/>
        </w:rPr>
        <w:t>10、非联合体磋商：本项目不接受联合体磋商，须提供《非联合体磋商声明》，供应商需在项目电子化交易系统中按要求上传相应证明文件并进行电子签章。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授权书被授权人身份证：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p>
      <w:pPr>
        <w:pStyle w:val="null3"/>
      </w:pPr>
      <w:r>
        <w:rPr>
          <w:rFonts w:ascii="仿宋_GB2312" w:hAnsi="仿宋_GB2312" w:cs="仿宋_GB2312" w:eastAsia="仿宋_GB2312"/>
        </w:rPr>
        <w:t>3、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4、税收缴纳证明：提供2024年1月至今已缴纳的1个月的纳税证明或完税证明，依法免税的单位应提供相关证明材料。供应商需在项目电子化交易系统中按要求上传相应证明文件并进行电子签章。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6、资质证书证明：提供检验检测机构资质认定证书CMA(证书附表包含食品)和农产品质量安全检测机构考核合格证书CATL。供应商需在项目电子化交易系统中按要求上传相应证明文件并进行电子签章。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7、书面承诺 ：(1).供应商提供具有履行本合同所必需的设备和专业技术能力的承诺;(2).供应商提供不合格批次问题发现率不低于4%的书面承诺; 供应商需在项目电子化交易系统中按要求上传相应证明文件并进行电子签章。</w:t>
      </w:r>
    </w:p>
    <w:p>
      <w:pPr>
        <w:pStyle w:val="null3"/>
      </w:pPr>
      <w:r>
        <w:rPr>
          <w:rFonts w:ascii="仿宋_GB2312" w:hAnsi="仿宋_GB2312" w:cs="仿宋_GB2312" w:eastAsia="仿宋_GB2312"/>
        </w:rPr>
        <w:t>8、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9、信用查询：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p>
      <w:pPr>
        <w:pStyle w:val="null3"/>
      </w:pPr>
      <w:r>
        <w:rPr>
          <w:rFonts w:ascii="仿宋_GB2312" w:hAnsi="仿宋_GB2312" w:cs="仿宋_GB2312" w:eastAsia="仿宋_GB2312"/>
        </w:rPr>
        <w:t>10、非联合体磋商：本项目不接受联合体磋商，须提供《非联合体磋商声明》，供应商需在项目电子化交易系统中按要求上传相应证明文件并进行电子签章。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授权书被授权人身份证：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p>
      <w:pPr>
        <w:pStyle w:val="null3"/>
      </w:pPr>
      <w:r>
        <w:rPr>
          <w:rFonts w:ascii="仿宋_GB2312" w:hAnsi="仿宋_GB2312" w:cs="仿宋_GB2312" w:eastAsia="仿宋_GB2312"/>
        </w:rPr>
        <w:t>3、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4、税收缴纳证明：提供2024年1月至今已缴纳的1个月的纳税证明或完税证明，依法免税的单位应提供相关证明材料。供应商需在项目电子化交易系统中按要求上传相应证明文件并进行电子签章。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6、资质证书证明：提供检验检测机构资质认定证书CMA(证书附表包含食品)和农产品质量安全检测机构考核合格证书CATL。供应商需在项目电子化交易系统中按要求上传相应证明文件并进行电子签章。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7、书面承诺 ：(1).供应商提供具有履行本合同所必需的设备和专业技术能力的承诺;(2).供应商提供不合格批次问题发现率不低于4%的书面承诺; 供应商需在项目电子化交易系统中按要求上传相应证明文件并进行电子签章。</w:t>
      </w:r>
    </w:p>
    <w:p>
      <w:pPr>
        <w:pStyle w:val="null3"/>
      </w:pPr>
      <w:r>
        <w:rPr>
          <w:rFonts w:ascii="仿宋_GB2312" w:hAnsi="仿宋_GB2312" w:cs="仿宋_GB2312" w:eastAsia="仿宋_GB2312"/>
        </w:rPr>
        <w:t>8、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9、信用查询：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p>
      <w:pPr>
        <w:pStyle w:val="null3"/>
      </w:pPr>
      <w:r>
        <w:rPr>
          <w:rFonts w:ascii="仿宋_GB2312" w:hAnsi="仿宋_GB2312" w:cs="仿宋_GB2312" w:eastAsia="仿宋_GB2312"/>
        </w:rPr>
        <w:t>10、非联合体磋商：本项目不接受联合体磋商，须提供《非联合体磋商声明》，供应商需在项目电子化交易系统中按要求上传相应证明文件并进行电子签章。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授权书被授权人身份证：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p>
      <w:pPr>
        <w:pStyle w:val="null3"/>
      </w:pPr>
      <w:r>
        <w:rPr>
          <w:rFonts w:ascii="仿宋_GB2312" w:hAnsi="仿宋_GB2312" w:cs="仿宋_GB2312" w:eastAsia="仿宋_GB2312"/>
        </w:rPr>
        <w:t>3、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4、税收缴纳证明：提供2024年1月至今已缴纳的1个月的纳税证明或完税证明，依法免税的单位应提供相关证明材料。供应商需在项目电子化交易系统中按要求上传相应证明文件并进行电子签章。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6、资质证书证明：提供检验检测机构资质认定证书CMA(证书附表包含食品)和农产品质量安全检测机构考核合格证书CATL。供应商需在项目电子化交易系统中按要求上传相应证明文件并进行电子签章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7、书面承诺：(1).供应商提供具有履行本合同所必需的设备和专业技术能力的承诺;(2).供应商提供不合格批次问题发现率不低于4%的书面承诺; 供应商需在项目电子化交易系统中按要求上传相应证明文件并进行电子签章。</w:t>
      </w:r>
    </w:p>
    <w:p>
      <w:pPr>
        <w:pStyle w:val="null3"/>
      </w:pPr>
      <w:r>
        <w:rPr>
          <w:rFonts w:ascii="仿宋_GB2312" w:hAnsi="仿宋_GB2312" w:cs="仿宋_GB2312" w:eastAsia="仿宋_GB2312"/>
        </w:rPr>
        <w:t>8、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9、信用查询：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p>
      <w:pPr>
        <w:pStyle w:val="null3"/>
      </w:pPr>
      <w:r>
        <w:rPr>
          <w:rFonts w:ascii="仿宋_GB2312" w:hAnsi="仿宋_GB2312" w:cs="仿宋_GB2312" w:eastAsia="仿宋_GB2312"/>
        </w:rPr>
        <w:t>10、非联合体磋商：本项目不接受联合体磋商，须提供《非联合体磋商声明》，供应商需在项目电子化交易系统中按要求上传相应证明文件并进行电子签章。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西安市灞桥区纺一路419号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15029281350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陕西科旺兴建设项目管理有限公司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陕西省西安市灞桥区纺织城街道半坡国际广场1号楼3008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李幸子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15686147208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采购包1：426,400.00元</w:t>
            </w:r>
          </w:p>
          <w:p>
            <w:pPr>
              <w:pStyle w:val="null3"/>
            </w:pPr>
            <w:r>
              <w:rPr>
                <w:rFonts w:ascii="仿宋_GB2312" w:hAnsi="仿宋_GB2312" w:cs="仿宋_GB2312" w:eastAsia="仿宋_GB2312"/>
              </w:rPr>
              <w:t>采购包2：426,400.00元</w:t>
            </w:r>
          </w:p>
          <w:p>
            <w:pPr>
              <w:pStyle w:val="null3"/>
            </w:pPr>
            <w:r>
              <w:rPr>
                <w:rFonts w:ascii="仿宋_GB2312" w:hAnsi="仿宋_GB2312" w:cs="仿宋_GB2312" w:eastAsia="仿宋_GB2312"/>
              </w:rPr>
              <w:t>采购包3：426,400.00元</w:t>
            </w:r>
          </w:p>
          <w:p>
            <w:pPr>
              <w:pStyle w:val="null3"/>
            </w:pPr>
            <w:r>
              <w:rPr>
                <w:rFonts w:ascii="仿宋_GB2312" w:hAnsi="仿宋_GB2312" w:cs="仿宋_GB2312" w:eastAsia="仿宋_GB2312"/>
              </w:rPr>
              <w:t>采购包4：257,480.00元</w:t>
            </w:r>
          </w:p>
          <w:p>
            <w:pPr>
              <w:pStyle w:val="null3"/>
            </w:pPr>
            <w:r>
              <w:rPr>
                <w:rFonts w:ascii="仿宋_GB2312" w:hAnsi="仿宋_GB2312" w:cs="仿宋_GB2312" w:eastAsia="仿宋_GB2312"/>
              </w:rPr>
              <w:t>采购包5：256,660.00元</w:t>
            </w:r>
          </w:p>
          <w:p>
            <w:pPr>
              <w:pStyle w:val="null3"/>
            </w:pPr>
            <w:r>
              <w:rPr>
                <w:rFonts w:ascii="仿宋_GB2312" w:hAnsi="仿宋_GB2312" w:cs="仿宋_GB2312" w:eastAsia="仿宋_GB2312"/>
              </w:rPr>
              <w:t>采购包6：256,660.00元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代理服务费收费标准：各包成交单位在领取成交通知书前，须分别向招标代理机构一次性支付成交服务费伍仟元整。 缴纳方式：银行转账 账户名称:陕西科旺兴建设项目管理有限公司 账户号码:102883543914 开户银行:中国银行股份有限公司西安自贸区支行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西安市灞桥区市场监督管理局</w:t>
      </w:r>
      <w:r>
        <w:rPr>
          <w:rFonts w:ascii="仿宋_GB2312" w:hAnsi="仿宋_GB2312" w:cs="仿宋_GB2312" w:eastAsia="仿宋_GB2312"/>
        </w:rPr>
        <w:t>和</w:t>
      </w:r>
      <w:r>
        <w:rPr>
          <w:rFonts w:ascii="仿宋_GB2312" w:hAnsi="仿宋_GB2312" w:cs="仿宋_GB2312" w:eastAsia="仿宋_GB2312"/>
        </w:rPr>
        <w:t>陕西科旺兴建设项目管理有限公司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陕西科旺兴建设项目管理有限公司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陕西科旺兴建设项目管理有限公司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按竞争性磋商文件及合同要求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按竞争性磋商文件及合同要求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按竞争性磋商文件及合同要求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按竞争性磋商文件及合同要求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按竞争性磋商文件及合同要求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联系人：李幸子</w:t>
      </w:r>
    </w:p>
    <w:p>
      <w:pPr>
        <w:pStyle w:val="null3"/>
      </w:pPr>
      <w:r>
        <w:rPr>
          <w:rFonts w:ascii="仿宋_GB2312" w:hAnsi="仿宋_GB2312" w:cs="仿宋_GB2312" w:eastAsia="仿宋_GB2312"/>
        </w:rPr>
        <w:t>联系电话：156861472008</w:t>
      </w:r>
    </w:p>
    <w:p>
      <w:pPr>
        <w:pStyle w:val="null3"/>
      </w:pPr>
      <w:r>
        <w:rPr>
          <w:rFonts w:ascii="仿宋_GB2312" w:hAnsi="仿宋_GB2312" w:cs="仿宋_GB2312" w:eastAsia="仿宋_GB2312"/>
        </w:rPr>
        <w:t>地址：西安市灞桥区纺织城街道半坡国际广场1号楼3008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为实施年度食品安全监督抽检计划，对西安市灞桥区市场监督管理局食品安全开展抽检服务。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426,400.00</w:t>
      </w:r>
    </w:p>
    <w:p>
      <w:pPr>
        <w:pStyle w:val="null3"/>
      </w:pPr>
      <w:r>
        <w:rPr>
          <w:rFonts w:ascii="仿宋_GB2312" w:hAnsi="仿宋_GB2312" w:cs="仿宋_GB2312" w:eastAsia="仿宋_GB2312"/>
        </w:rPr>
        <w:t>采购包最高限价（元）: 426,400.00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2025年度食品安全检验检测服务</w:t>
            </w:r>
          </w:p>
        </w:tc>
        <w:tc>
          <w:tcPr>
            <w:tcW w:type="dxa" w:w="831"/>
          </w:tcPr>
          <w:p>
            <w:pPr>
              <w:pStyle w:val="null3"/>
              <w:jc w:val="right"/>
            </w:pPr>
            <w:r>
              <w:rPr>
                <w:rFonts w:ascii="仿宋_GB2312" w:hAnsi="仿宋_GB2312" w:cs="仿宋_GB2312" w:eastAsia="仿宋_GB2312"/>
              </w:rPr>
              <w:t>520.00</w:t>
            </w:r>
          </w:p>
        </w:tc>
        <w:tc>
          <w:tcPr>
            <w:tcW w:type="dxa" w:w="831"/>
          </w:tcPr>
          <w:p>
            <w:pPr>
              <w:pStyle w:val="null3"/>
              <w:jc w:val="right"/>
            </w:pPr>
            <w:r>
              <w:rPr>
                <w:rFonts w:ascii="仿宋_GB2312" w:hAnsi="仿宋_GB2312" w:cs="仿宋_GB2312" w:eastAsia="仿宋_GB2312"/>
              </w:rPr>
              <w:t>426,400.00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426,400.00</w:t>
      </w:r>
    </w:p>
    <w:p>
      <w:pPr>
        <w:pStyle w:val="null3"/>
      </w:pPr>
      <w:r>
        <w:rPr>
          <w:rFonts w:ascii="仿宋_GB2312" w:hAnsi="仿宋_GB2312" w:cs="仿宋_GB2312" w:eastAsia="仿宋_GB2312"/>
        </w:rPr>
        <w:t>采购包最高限价（元）: 426,400.00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2025年度食品安全检验检测服务</w:t>
            </w:r>
          </w:p>
        </w:tc>
        <w:tc>
          <w:tcPr>
            <w:tcW w:type="dxa" w:w="831"/>
          </w:tcPr>
          <w:p>
            <w:pPr>
              <w:pStyle w:val="null3"/>
              <w:jc w:val="right"/>
            </w:pPr>
            <w:r>
              <w:rPr>
                <w:rFonts w:ascii="仿宋_GB2312" w:hAnsi="仿宋_GB2312" w:cs="仿宋_GB2312" w:eastAsia="仿宋_GB2312"/>
              </w:rPr>
              <w:t>520.00</w:t>
            </w:r>
          </w:p>
        </w:tc>
        <w:tc>
          <w:tcPr>
            <w:tcW w:type="dxa" w:w="831"/>
          </w:tcPr>
          <w:p>
            <w:pPr>
              <w:pStyle w:val="null3"/>
              <w:jc w:val="right"/>
            </w:pPr>
            <w:r>
              <w:rPr>
                <w:rFonts w:ascii="仿宋_GB2312" w:hAnsi="仿宋_GB2312" w:cs="仿宋_GB2312" w:eastAsia="仿宋_GB2312"/>
              </w:rPr>
              <w:t>426,400.00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426,400.00</w:t>
      </w:r>
    </w:p>
    <w:p>
      <w:pPr>
        <w:pStyle w:val="null3"/>
      </w:pPr>
      <w:r>
        <w:rPr>
          <w:rFonts w:ascii="仿宋_GB2312" w:hAnsi="仿宋_GB2312" w:cs="仿宋_GB2312" w:eastAsia="仿宋_GB2312"/>
        </w:rPr>
        <w:t>采购包最高限价（元）: 426,400.00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2025年度食品安全检验检测服务</w:t>
            </w:r>
          </w:p>
        </w:tc>
        <w:tc>
          <w:tcPr>
            <w:tcW w:type="dxa" w:w="831"/>
          </w:tcPr>
          <w:p>
            <w:pPr>
              <w:pStyle w:val="null3"/>
              <w:jc w:val="right"/>
            </w:pPr>
            <w:r>
              <w:rPr>
                <w:rFonts w:ascii="仿宋_GB2312" w:hAnsi="仿宋_GB2312" w:cs="仿宋_GB2312" w:eastAsia="仿宋_GB2312"/>
              </w:rPr>
              <w:t>520.00</w:t>
            </w:r>
          </w:p>
        </w:tc>
        <w:tc>
          <w:tcPr>
            <w:tcW w:type="dxa" w:w="831"/>
          </w:tcPr>
          <w:p>
            <w:pPr>
              <w:pStyle w:val="null3"/>
              <w:jc w:val="right"/>
            </w:pPr>
            <w:r>
              <w:rPr>
                <w:rFonts w:ascii="仿宋_GB2312" w:hAnsi="仿宋_GB2312" w:cs="仿宋_GB2312" w:eastAsia="仿宋_GB2312"/>
              </w:rPr>
              <w:t>426,400.00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257,480.00</w:t>
      </w:r>
    </w:p>
    <w:p>
      <w:pPr>
        <w:pStyle w:val="null3"/>
      </w:pPr>
      <w:r>
        <w:rPr>
          <w:rFonts w:ascii="仿宋_GB2312" w:hAnsi="仿宋_GB2312" w:cs="仿宋_GB2312" w:eastAsia="仿宋_GB2312"/>
        </w:rPr>
        <w:t>采购包最高限价（元）: 257,480.00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2025年度食品安全检验检测服务</w:t>
            </w:r>
          </w:p>
        </w:tc>
        <w:tc>
          <w:tcPr>
            <w:tcW w:type="dxa" w:w="831"/>
          </w:tcPr>
          <w:p>
            <w:pPr>
              <w:pStyle w:val="null3"/>
              <w:jc w:val="right"/>
            </w:pPr>
            <w:r>
              <w:rPr>
                <w:rFonts w:ascii="仿宋_GB2312" w:hAnsi="仿宋_GB2312" w:cs="仿宋_GB2312" w:eastAsia="仿宋_GB2312"/>
              </w:rPr>
              <w:t>314.00</w:t>
            </w:r>
          </w:p>
        </w:tc>
        <w:tc>
          <w:tcPr>
            <w:tcW w:type="dxa" w:w="831"/>
          </w:tcPr>
          <w:p>
            <w:pPr>
              <w:pStyle w:val="null3"/>
              <w:jc w:val="right"/>
            </w:pPr>
            <w:r>
              <w:rPr>
                <w:rFonts w:ascii="仿宋_GB2312" w:hAnsi="仿宋_GB2312" w:cs="仿宋_GB2312" w:eastAsia="仿宋_GB2312"/>
              </w:rPr>
              <w:t>257,480.00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256,660.00</w:t>
      </w:r>
    </w:p>
    <w:p>
      <w:pPr>
        <w:pStyle w:val="null3"/>
      </w:pPr>
      <w:r>
        <w:rPr>
          <w:rFonts w:ascii="仿宋_GB2312" w:hAnsi="仿宋_GB2312" w:cs="仿宋_GB2312" w:eastAsia="仿宋_GB2312"/>
        </w:rPr>
        <w:t>采购包最高限价（元）: 256,660.00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2025年度食品安全检验检测服务</w:t>
            </w:r>
          </w:p>
        </w:tc>
        <w:tc>
          <w:tcPr>
            <w:tcW w:type="dxa" w:w="831"/>
          </w:tcPr>
          <w:p>
            <w:pPr>
              <w:pStyle w:val="null3"/>
              <w:jc w:val="right"/>
            </w:pPr>
            <w:r>
              <w:rPr>
                <w:rFonts w:ascii="仿宋_GB2312" w:hAnsi="仿宋_GB2312" w:cs="仿宋_GB2312" w:eastAsia="仿宋_GB2312"/>
              </w:rPr>
              <w:t>313.00</w:t>
            </w:r>
          </w:p>
        </w:tc>
        <w:tc>
          <w:tcPr>
            <w:tcW w:type="dxa" w:w="831"/>
          </w:tcPr>
          <w:p>
            <w:pPr>
              <w:pStyle w:val="null3"/>
              <w:jc w:val="right"/>
            </w:pPr>
            <w:r>
              <w:rPr>
                <w:rFonts w:ascii="仿宋_GB2312" w:hAnsi="仿宋_GB2312" w:cs="仿宋_GB2312" w:eastAsia="仿宋_GB2312"/>
              </w:rPr>
              <w:t>256,660.00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256,660.00</w:t>
      </w:r>
    </w:p>
    <w:p>
      <w:pPr>
        <w:pStyle w:val="null3"/>
      </w:pPr>
      <w:r>
        <w:rPr>
          <w:rFonts w:ascii="仿宋_GB2312" w:hAnsi="仿宋_GB2312" w:cs="仿宋_GB2312" w:eastAsia="仿宋_GB2312"/>
        </w:rPr>
        <w:t>采购包最高限价（元）: 256,660.00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2025年度食品安全检验检测服务</w:t>
            </w:r>
          </w:p>
        </w:tc>
        <w:tc>
          <w:tcPr>
            <w:tcW w:type="dxa" w:w="831"/>
          </w:tcPr>
          <w:p>
            <w:pPr>
              <w:pStyle w:val="null3"/>
              <w:jc w:val="right"/>
            </w:pPr>
            <w:r>
              <w:rPr>
                <w:rFonts w:ascii="仿宋_GB2312" w:hAnsi="仿宋_GB2312" w:cs="仿宋_GB2312" w:eastAsia="仿宋_GB2312"/>
              </w:rPr>
              <w:t>313.00</w:t>
            </w:r>
          </w:p>
        </w:tc>
        <w:tc>
          <w:tcPr>
            <w:tcW w:type="dxa" w:w="831"/>
          </w:tcPr>
          <w:p>
            <w:pPr>
              <w:pStyle w:val="null3"/>
              <w:jc w:val="right"/>
            </w:pPr>
            <w:r>
              <w:rPr>
                <w:rFonts w:ascii="仿宋_GB2312" w:hAnsi="仿宋_GB2312" w:cs="仿宋_GB2312" w:eastAsia="仿宋_GB2312"/>
              </w:rPr>
              <w:t>256,660.00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标的名称：2025年度食品安全检验检测服务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rPr>
              <w:t>为实施年度食品安全监督抽检计划，对西安市灞桥区市场监督管理局食品安全开展抽检服务</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8"/>
              </w:rPr>
              <w:t>日常检测项目表</w:t>
            </w:r>
          </w:p>
          <w:tbl>
            <w:tblPr>
              <w:tblInd w:type="dxa" w:w="135"/>
              <w:tblBorders>
                <w:top w:val="none" w:color="000000" w:sz="4"/>
                <w:left w:val="none" w:color="000000" w:sz="4"/>
                <w:bottom w:val="none" w:color="000000" w:sz="4"/>
                <w:right w:val="none" w:color="000000" w:sz="4"/>
                <w:insideH w:val="none"/>
                <w:insideV w:val="none"/>
              </w:tblBorders>
            </w:tblPr>
            <w:tblGrid>
              <w:gridCol w:w="287"/>
              <w:gridCol w:w="1010"/>
              <w:gridCol w:w="286"/>
              <w:gridCol w:w="966"/>
            </w:tblGrid>
            <w:tr>
              <w:tc>
                <w:tcPr>
                  <w:tcW w:type="dxa" w:w="28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6-苄基腺嘌呤</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氟苯尼考</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4-氯苯氧乙酸钠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磺胺类（总量）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恩诺沙星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地西泮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地塞米松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环丙氨嗪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挥发性盐基氮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丙溴磷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五氯酚酸钠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呋喃唑酮代谢物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克伦特罗</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呋喃西林代谢物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莱克多巴胺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呋喃妥因代谢物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沙丁胺醇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呋喃它酮代谢物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甲氧苄啶</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多西环素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替米考星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土霉素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四环素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甲硝唑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金刚烷胺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林可霉素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倍他米松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甲氨基阿维菌素苯甲酸盐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尼卡巴嗪</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氧乐果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亚硫酸盐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氯氟氰菊酯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阿维菌素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喹乙醇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铅</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氯丙嗪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总汞</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灭蝇胺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克百威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杀扑磷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吡虫啉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倍硫磷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孔雀石绿</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吡唑醚菌酯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敌敌畏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三氯杀螨醇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啶虫脒</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灭线磷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氟虫腈</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甲拌磷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地美硝唑</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联苯菊酯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过氧化值</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二甲戊灵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黄曲霉毒素</w:t>
                  </w:r>
                  <w:r>
                    <w:rPr>
                      <w:rFonts w:ascii="仿宋_GB2312" w:hAnsi="仿宋_GB2312" w:cs="仿宋_GB2312" w:eastAsia="仿宋_GB2312"/>
                      <w:sz w:val="24"/>
                    </w:rPr>
                    <w:t>B1</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培氟沙星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水胺硫磷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组胺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氯唑磷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氯吡脲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霜霉威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苯并【</w:t>
                  </w:r>
                  <w:r>
                    <w:rPr>
                      <w:rFonts w:ascii="仿宋_GB2312" w:hAnsi="仿宋_GB2312" w:cs="仿宋_GB2312" w:eastAsia="仿宋_GB2312"/>
                      <w:sz w:val="24"/>
                    </w:rPr>
                    <w:t>a】芘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唑虫酰胺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玉米赤霉烯酮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多菌灵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赭曲霉毒素</w:t>
                  </w:r>
                  <w:r>
                    <w:rPr>
                      <w:rFonts w:ascii="仿宋_GB2312" w:hAnsi="仿宋_GB2312" w:cs="仿宋_GB2312" w:eastAsia="仿宋_GB2312"/>
                      <w:sz w:val="24"/>
                    </w:rPr>
                    <w:t>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西布曲明</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脱氧雪腐镰刀菌烯醇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乐果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过氧化苯甲酰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六六六</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脱氢乙酸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辛硫磷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苯甲酸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乙酰甲胺磷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山梨酸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腐霉利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糖精钠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甜蜜素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毒死蜱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安赛蜜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苯醚甲环唑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菌落总数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腈菌唑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大肠菌群</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马拉硫磷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沙门氏菌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金黄色葡萄球菌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二氧化钛</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二氧化硫残留量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氯化钠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溶剂残留</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特丁基对苯二酚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亚铁氰化钾</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乙基麦芽酚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极性组分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甲基异柳磷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铬</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氨基酸态氮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胭脂红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酸性橙</w:t>
                  </w:r>
                  <w:r>
                    <w:rPr>
                      <w:rFonts w:ascii="仿宋_GB2312" w:hAnsi="仿宋_GB2312" w:cs="仿宋_GB2312" w:eastAsia="仿宋_GB2312"/>
                      <w:sz w:val="24"/>
                    </w:rPr>
                    <w:t>II</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铵盐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商业无菌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对羟基苯甲酸酯类</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蛋白质</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非脂乳固体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三氯蔗糖</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罗丹明</w:t>
                  </w:r>
                  <w:r>
                    <w:rPr>
                      <w:rFonts w:ascii="仿宋_GB2312" w:hAnsi="仿宋_GB2312" w:cs="仿宋_GB2312" w:eastAsia="仿宋_GB2312"/>
                      <w:sz w:val="24"/>
                    </w:rPr>
                    <w:t>B</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脂肪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三聚氰胺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乳酸菌数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Ⅲ</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霉菌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IV</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酵母</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谷氨酸钠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展青霉素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罂粟碱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苋菜红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吗啡</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柠檬黄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可待因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日落黄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那可丁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亮蓝</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阿斯巴甜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茶多酚</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乙二胺四乙酸二钠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咖啡因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铝的残留量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狄氏剂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诱惑红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阴离子合成洗涤剂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赤藓红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百菌清</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水分（干燥失重）</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原麦汁浓度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单核细胞增生李斯特氏菌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副溶血性弧菌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铜绿假单胞菌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酒精度</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电导率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耗氧量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氰化物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余氯（游离氯）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三氯甲烷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防腐剂混合使用时各自用量占其最大使用量的比例之和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沙拉沙星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相同色泽着色剂混合使用时各自用量占其最大使用量的比例之和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蔗糖分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甲基硫菌灵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还原糖分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偏硅酸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色值</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硒</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游离二氧化碳</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溶解性总固体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不溶于水杂质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呈味核苷酸二钠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丙酸及其钠盐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丁基羟基茴香醚（</w:t>
                  </w:r>
                  <w:r>
                    <w:rPr>
                      <w:rFonts w:ascii="仿宋_GB2312" w:hAnsi="仿宋_GB2312" w:cs="仿宋_GB2312" w:eastAsia="仿宋_GB2312"/>
                      <w:sz w:val="24"/>
                    </w:rPr>
                    <w:t>BHA）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纳他霉素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二丁基羟基甲苯（</w:t>
                  </w:r>
                  <w:r>
                    <w:rPr>
                      <w:rFonts w:ascii="仿宋_GB2312" w:hAnsi="仿宋_GB2312" w:cs="仿宋_GB2312" w:eastAsia="仿宋_GB2312"/>
                      <w:sz w:val="24"/>
                    </w:rPr>
                    <w:t>BHT）</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丙二醇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格列齐特</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洛硝达唑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格列吡嗪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嗜渗酵母计数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格列本脲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10-羟基-2-癸烯酸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卡托普利</w:t>
                  </w:r>
                </w:p>
              </w:tc>
            </w:tr>
          </w:tbl>
          <w:p>
            <w:pPr>
              <w:pStyle w:val="null3"/>
              <w:jc w:val="center"/>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按照委托人要求，依据相关法律法规提供食品检验检测，出具有效的检验报告，并对报告真实性负责。</w:t>
            </w:r>
          </w:p>
          <w:p>
            <w:pPr>
              <w:pStyle w:val="null3"/>
              <w:spacing w:before="315"/>
              <w:ind w:left="420"/>
              <w:jc w:val="both"/>
            </w:pPr>
            <w:r>
              <w:rPr>
                <w:rFonts w:ascii="仿宋_GB2312" w:hAnsi="仿宋_GB2312" w:cs="仿宋_GB2312" w:eastAsia="仿宋_GB2312"/>
                <w:sz w:val="28"/>
                <w:b/>
              </w:rPr>
              <w:t>三、服务要求</w:t>
            </w:r>
          </w:p>
          <w:p>
            <w:pPr>
              <w:pStyle w:val="null3"/>
              <w:ind w:firstLine="560"/>
              <w:jc w:val="both"/>
            </w:pPr>
            <w:r>
              <w:rPr>
                <w:rFonts w:ascii="仿宋_GB2312" w:hAnsi="仿宋_GB2312" w:cs="仿宋_GB2312" w:eastAsia="仿宋_GB2312"/>
                <w:sz w:val="28"/>
              </w:rPr>
              <w:t>1、服务期限:一年;采购预算:426400元；</w:t>
            </w:r>
            <w:r>
              <w:rPr>
                <w:rFonts w:ascii="仿宋_GB2312" w:hAnsi="仿宋_GB2312" w:cs="仿宋_GB2312" w:eastAsia="仿宋_GB2312"/>
                <w:sz w:val="28"/>
              </w:rPr>
              <w:t>服务批次数量:520批次;平均批次价格820元/批次，且不合格批次问题发现率不低于4%。</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、能提供高效抽检服务，全天提供</w:t>
            </w:r>
            <w:r>
              <w:rPr>
                <w:rFonts w:ascii="仿宋_GB2312" w:hAnsi="仿宋_GB2312" w:cs="仿宋_GB2312" w:eastAsia="仿宋_GB2312"/>
                <w:sz w:val="28"/>
              </w:rPr>
              <w:t>24小时服务，能接受抽样工作委托，有专门团队负责配合采样；</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、有能满足采样、运输、检验等工作的车辆、设备等硬件；</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、不得将检验任务外包或分包给其他检测机构检验；</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、若投标人出具虚假、错误检验数据和结论，一经发现，立即取消合作资格；</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、须提供相关的业务咨询、报告分析等服务；</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、检验机构收到检品后</w:t>
            </w:r>
            <w:r>
              <w:rPr>
                <w:rFonts w:ascii="仿宋_GB2312" w:hAnsi="仿宋_GB2312" w:cs="仿宋_GB2312" w:eastAsia="仿宋_GB2312"/>
                <w:sz w:val="28"/>
              </w:rPr>
              <w:t>15 个工作日出具检验报告。对于特殊、涉案样品的检验，3天出结果，7 天出报告；</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、有完善的投诉受理机制，能够对委托检验人提出的异议做出有效回应；</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、供应商检验检测项目未达到</w:t>
            </w:r>
            <w:r>
              <w:rPr>
                <w:rFonts w:ascii="仿宋_GB2312" w:hAnsi="仿宋_GB2312" w:cs="仿宋_GB2312" w:eastAsia="仿宋_GB2312"/>
                <w:sz w:val="28"/>
              </w:rPr>
              <w:t>100%时，应</w:t>
            </w:r>
            <w:r>
              <w:rPr>
                <w:rFonts w:ascii="仿宋_GB2312" w:hAnsi="仿宋_GB2312" w:cs="仿宋_GB2312" w:eastAsia="仿宋_GB2312"/>
                <w:sz w:val="28"/>
              </w:rPr>
              <w:t>按照《食品安全监督抽检实施细则（</w:t>
            </w:r>
            <w:r>
              <w:rPr>
                <w:rFonts w:ascii="仿宋_GB2312" w:hAnsi="仿宋_GB2312" w:cs="仿宋_GB2312" w:eastAsia="仿宋_GB2312"/>
                <w:sz w:val="28"/>
              </w:rPr>
              <w:t>2025年版）》</w:t>
            </w:r>
            <w:r>
              <w:rPr>
                <w:rFonts w:ascii="仿宋_GB2312" w:hAnsi="仿宋_GB2312" w:cs="仿宋_GB2312" w:eastAsia="仿宋_GB2312"/>
                <w:sz w:val="28"/>
              </w:rPr>
              <w:t>承诺其余项目在服务合同签订后</w:t>
            </w:r>
            <w:r>
              <w:rPr>
                <w:rFonts w:ascii="仿宋_GB2312" w:hAnsi="仿宋_GB2312" w:cs="仿宋_GB2312" w:eastAsia="仿宋_GB2312"/>
                <w:sz w:val="28"/>
              </w:rPr>
              <w:t>2 个月内完成扩项，若成交后未能及时完成扩项</w:t>
            </w:r>
            <w:r>
              <w:rPr>
                <w:rFonts w:ascii="仿宋_GB2312" w:hAnsi="仿宋_GB2312" w:cs="仿宋_GB2312" w:eastAsia="仿宋_GB2312"/>
                <w:sz w:val="28"/>
              </w:rPr>
              <w:t>以致影响到采购方正常抽检工作</w:t>
            </w:r>
            <w:r>
              <w:rPr>
                <w:rFonts w:ascii="仿宋_GB2312" w:hAnsi="仿宋_GB2312" w:cs="仿宋_GB2312" w:eastAsia="仿宋_GB2312"/>
                <w:sz w:val="28"/>
              </w:rPr>
              <w:t>，</w:t>
            </w:r>
            <w:r>
              <w:rPr>
                <w:rFonts w:ascii="仿宋_GB2312" w:hAnsi="仿宋_GB2312" w:cs="仿宋_GB2312" w:eastAsia="仿宋_GB2312"/>
                <w:sz w:val="28"/>
              </w:rPr>
              <w:t>采购方</w:t>
            </w:r>
            <w:r>
              <w:rPr>
                <w:rFonts w:ascii="仿宋_GB2312" w:hAnsi="仿宋_GB2312" w:cs="仿宋_GB2312" w:eastAsia="仿宋_GB2312"/>
                <w:sz w:val="28"/>
              </w:rPr>
              <w:t>有权终止合同；</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、供应商成交后，承担对应项目的检测任务，应逐月完成当月任务，并当月汇总</w:t>
            </w:r>
            <w:r>
              <w:rPr>
                <w:rFonts w:ascii="仿宋_GB2312" w:hAnsi="仿宋_GB2312" w:cs="仿宋_GB2312" w:eastAsia="仿宋_GB2312"/>
                <w:sz w:val="28"/>
              </w:rPr>
              <w:t>本月的抽检清单；</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、承检机构要提高抽样靶向性，实施必要的质量控制措施，提高问题食品发现</w:t>
            </w:r>
            <w:r>
              <w:rPr>
                <w:rFonts w:ascii="仿宋_GB2312" w:hAnsi="仿宋_GB2312" w:cs="仿宋_GB2312" w:eastAsia="仿宋_GB2312"/>
                <w:sz w:val="28"/>
              </w:rPr>
              <w:t>率（问题食品发现率不低于</w:t>
            </w:r>
            <w:r>
              <w:rPr>
                <w:rFonts w:ascii="仿宋_GB2312" w:hAnsi="仿宋_GB2312" w:cs="仿宋_GB2312" w:eastAsia="仿宋_GB2312"/>
                <w:sz w:val="28"/>
              </w:rPr>
              <w:t>4</w:t>
            </w:r>
            <w:r>
              <w:rPr>
                <w:rFonts w:ascii="仿宋_GB2312" w:hAnsi="仿宋_GB2312" w:cs="仿宋_GB2312" w:eastAsia="仿宋_GB2312"/>
                <w:sz w:val="28"/>
              </w:rPr>
              <w:t>%）。因承检机构严重影响我局阶段性监督抽检不合格率考核任务的，承检机构要立即整改，采取扩大抽样批次等切实有效的方法达我局</w:t>
            </w:r>
            <w:r>
              <w:rPr>
                <w:rFonts w:ascii="仿宋_GB2312" w:hAnsi="仿宋_GB2312" w:cs="仿宋_GB2312" w:eastAsia="仿宋_GB2312"/>
                <w:sz w:val="28"/>
              </w:rPr>
              <w:t>4</w:t>
            </w:r>
            <w:r>
              <w:rPr>
                <w:rFonts w:ascii="仿宋_GB2312" w:hAnsi="仿宋_GB2312" w:cs="仿宋_GB2312" w:eastAsia="仿宋_GB2312"/>
                <w:sz w:val="28"/>
              </w:rPr>
              <w:t>％的不合格率要求。若</w:t>
            </w:r>
            <w:r>
              <w:rPr>
                <w:rFonts w:ascii="仿宋_GB2312" w:hAnsi="仿宋_GB2312" w:cs="仿宋_GB2312" w:eastAsia="仿宋_GB2312"/>
                <w:sz w:val="28"/>
              </w:rPr>
              <w:t>经过整改后还无法满足要求，</w:t>
            </w:r>
            <w:r>
              <w:rPr>
                <w:rFonts w:ascii="仿宋_GB2312" w:hAnsi="仿宋_GB2312" w:cs="仿宋_GB2312" w:eastAsia="仿宋_GB2312"/>
                <w:sz w:val="28"/>
              </w:rPr>
              <w:t>采购方有权</w:t>
            </w:r>
            <w:r>
              <w:rPr>
                <w:rFonts w:ascii="仿宋_GB2312" w:hAnsi="仿宋_GB2312" w:cs="仿宋_GB2312" w:eastAsia="仿宋_GB2312"/>
                <w:sz w:val="28"/>
              </w:rPr>
              <w:t>根据实际情况扣除相应费用。</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、根据《陕西省市场监督管理局食品安全抽样检验备份样品处置办法》的规定，承检机构应配合</w:t>
            </w:r>
            <w:r>
              <w:rPr>
                <w:rFonts w:ascii="仿宋_GB2312" w:hAnsi="仿宋_GB2312" w:cs="仿宋_GB2312" w:eastAsia="仿宋_GB2312"/>
                <w:sz w:val="28"/>
              </w:rPr>
              <w:t>采购方</w:t>
            </w:r>
            <w:r>
              <w:rPr>
                <w:rFonts w:ascii="仿宋_GB2312" w:hAnsi="仿宋_GB2312" w:cs="仿宋_GB2312" w:eastAsia="仿宋_GB2312"/>
                <w:sz w:val="28"/>
              </w:rPr>
              <w:t>做好合格备份样品的保存、销毁、捐赠等工作，并留存有关过程资料备查。</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、根据《陕西省市场监督管理局食品安全抽检监测数据质量抽查工作方案（试行）》的要求，承检机构对录入国抽系统的数据质量负责，并配合</w:t>
            </w:r>
            <w:r>
              <w:rPr>
                <w:rFonts w:ascii="仿宋_GB2312" w:hAnsi="仿宋_GB2312" w:cs="仿宋_GB2312" w:eastAsia="仿宋_GB2312"/>
                <w:sz w:val="28"/>
              </w:rPr>
              <w:t>采购方</w:t>
            </w:r>
            <w:r>
              <w:rPr>
                <w:rFonts w:ascii="仿宋_GB2312" w:hAnsi="仿宋_GB2312" w:cs="仿宋_GB2312" w:eastAsia="仿宋_GB2312"/>
                <w:sz w:val="28"/>
              </w:rPr>
              <w:t>开展数据质量抽查工作，及时处理检查发现的问题数据。对问题数据较多严重影响我局考核任务的承检机构，</w:t>
            </w:r>
            <w:r>
              <w:rPr>
                <w:rFonts w:ascii="仿宋_GB2312" w:hAnsi="仿宋_GB2312" w:cs="仿宋_GB2312" w:eastAsia="仿宋_GB2312"/>
                <w:sz w:val="28"/>
              </w:rPr>
              <w:t>采购方</w:t>
            </w:r>
            <w:r>
              <w:rPr>
                <w:rFonts w:ascii="仿宋_GB2312" w:hAnsi="仿宋_GB2312" w:cs="仿宋_GB2312" w:eastAsia="仿宋_GB2312"/>
                <w:sz w:val="28"/>
              </w:rPr>
              <w:t>可采取约谈、责令整改、暂停抽检任务等方式给予督促整改。</w:t>
            </w:r>
          </w:p>
          <w:p>
            <w:pPr>
              <w:pStyle w:val="null3"/>
              <w:ind w:firstLine="560"/>
              <w:jc w:val="both"/>
            </w:pPr>
            <w:r>
              <w:rPr>
                <w:rFonts w:ascii="仿宋_GB2312" w:hAnsi="仿宋_GB2312" w:cs="仿宋_GB2312" w:eastAsia="仿宋_GB2312"/>
                <w:sz w:val="28"/>
              </w:rPr>
              <w:t>16、根据《</w:t>
            </w:r>
            <w:r>
              <w:rPr>
                <w:rFonts w:ascii="仿宋_GB2312" w:hAnsi="仿宋_GB2312" w:cs="仿宋_GB2312" w:eastAsia="仿宋_GB2312"/>
                <w:sz w:val="28"/>
              </w:rPr>
              <w:t>西安市</w:t>
            </w:r>
            <w:r>
              <w:rPr>
                <w:rFonts w:ascii="仿宋_GB2312" w:hAnsi="仿宋_GB2312" w:cs="仿宋_GB2312" w:eastAsia="仿宋_GB2312"/>
                <w:sz w:val="28"/>
              </w:rPr>
              <w:t>灞桥区</w:t>
            </w:r>
            <w:r>
              <w:rPr>
                <w:rFonts w:ascii="仿宋_GB2312" w:hAnsi="仿宋_GB2312" w:cs="仿宋_GB2312" w:eastAsia="仿宋_GB2312"/>
                <w:sz w:val="28"/>
              </w:rPr>
              <w:t>市场监督管理局食品安全承检机构管理办法</w:t>
            </w:r>
            <w:r>
              <w:rPr>
                <w:rFonts w:ascii="仿宋_GB2312" w:hAnsi="仿宋_GB2312" w:cs="仿宋_GB2312" w:eastAsia="仿宋_GB2312"/>
                <w:sz w:val="28"/>
              </w:rPr>
              <w:t>》，采购方有权对承检机构开展年度考核工作，</w:t>
            </w:r>
            <w:r>
              <w:rPr>
                <w:rFonts w:ascii="仿宋_GB2312" w:hAnsi="仿宋_GB2312" w:cs="仿宋_GB2312" w:eastAsia="仿宋_GB2312"/>
                <w:sz w:val="28"/>
              </w:rPr>
              <w:t>承检机构应当参加并配合</w:t>
            </w:r>
            <w:r>
              <w:rPr>
                <w:rFonts w:ascii="仿宋_GB2312" w:hAnsi="仿宋_GB2312" w:cs="仿宋_GB2312" w:eastAsia="仿宋_GB2312"/>
                <w:sz w:val="28"/>
              </w:rPr>
              <w:t>采购方</w:t>
            </w:r>
            <w:r>
              <w:rPr>
                <w:rFonts w:ascii="仿宋_GB2312" w:hAnsi="仿宋_GB2312" w:cs="仿宋_GB2312" w:eastAsia="仿宋_GB2312"/>
                <w:sz w:val="28"/>
              </w:rPr>
              <w:t>开展的</w:t>
            </w:r>
            <w:r>
              <w:rPr>
                <w:rFonts w:ascii="仿宋_GB2312" w:hAnsi="仿宋_GB2312" w:cs="仿宋_GB2312" w:eastAsia="仿宋_GB2312"/>
                <w:sz w:val="28"/>
              </w:rPr>
              <w:t>相关</w:t>
            </w:r>
            <w:r>
              <w:rPr>
                <w:rFonts w:ascii="仿宋_GB2312" w:hAnsi="仿宋_GB2312" w:cs="仿宋_GB2312" w:eastAsia="仿宋_GB2312"/>
                <w:sz w:val="28"/>
              </w:rPr>
              <w:t>监督检查工作，不得拒绝、阻挠、逃避或弄虚作假。</w:t>
            </w:r>
          </w:p>
          <w:p>
            <w:pPr>
              <w:pStyle w:val="null3"/>
              <w:jc w:val="both"/>
            </w:pPr>
            <w:r>
              <w:rPr>
                <w:rFonts w:ascii="仿宋_GB2312" w:hAnsi="仿宋_GB2312" w:cs="仿宋_GB2312" w:eastAsia="仿宋_GB2312"/>
                <w:sz w:val="28"/>
                <w:b/>
              </w:rPr>
              <w:t>四、商务要求</w:t>
            </w:r>
          </w:p>
          <w:p>
            <w:pPr>
              <w:pStyle w:val="null3"/>
              <w:jc w:val="both"/>
            </w:pPr>
            <w:r>
              <w:rPr>
                <w:rFonts w:ascii="仿宋_GB2312" w:hAnsi="仿宋_GB2312" w:cs="仿宋_GB2312" w:eastAsia="仿宋_GB2312"/>
                <w:sz w:val="28"/>
              </w:rPr>
              <w:t>（一）服务期限</w:t>
            </w:r>
          </w:p>
          <w:p>
            <w:pPr>
              <w:pStyle w:val="null3"/>
              <w:ind w:firstLine="280"/>
              <w:jc w:val="both"/>
            </w:pPr>
            <w:r>
              <w:rPr>
                <w:rFonts w:ascii="仿宋_GB2312" w:hAnsi="仿宋_GB2312" w:cs="仿宋_GB2312" w:eastAsia="仿宋_GB2312"/>
                <w:sz w:val="28"/>
              </w:rPr>
              <w:t>一年</w:t>
            </w:r>
          </w:p>
          <w:p>
            <w:pPr>
              <w:pStyle w:val="null3"/>
              <w:jc w:val="both"/>
            </w:pPr>
            <w:r>
              <w:rPr>
                <w:rFonts w:ascii="仿宋_GB2312" w:hAnsi="仿宋_GB2312" w:cs="仿宋_GB2312" w:eastAsia="仿宋_GB2312"/>
                <w:sz w:val="28"/>
              </w:rPr>
              <w:t>（二）款项结算</w:t>
            </w:r>
          </w:p>
          <w:p>
            <w:pPr>
              <w:pStyle w:val="null3"/>
              <w:ind w:firstLine="280"/>
              <w:jc w:val="both"/>
            </w:pPr>
            <w:r>
              <w:rPr>
                <w:rFonts w:ascii="仿宋_GB2312" w:hAnsi="仿宋_GB2312" w:cs="仿宋_GB2312" w:eastAsia="仿宋_GB2312"/>
                <w:sz w:val="28"/>
              </w:rPr>
              <w:t>1）按月或季度支付，由</w:t>
            </w:r>
            <w:r>
              <w:rPr>
                <w:rFonts w:ascii="仿宋_GB2312" w:hAnsi="仿宋_GB2312" w:cs="仿宋_GB2312" w:eastAsia="仿宋_GB2312"/>
                <w:sz w:val="28"/>
              </w:rPr>
              <w:t>承检机构（以下均称乙方）</w:t>
            </w:r>
            <w:r>
              <w:rPr>
                <w:rFonts w:ascii="仿宋_GB2312" w:hAnsi="仿宋_GB2312" w:cs="仿宋_GB2312" w:eastAsia="仿宋_GB2312"/>
                <w:sz w:val="28"/>
              </w:rPr>
              <w:t>向</w:t>
            </w:r>
            <w:r>
              <w:rPr>
                <w:rFonts w:ascii="仿宋_GB2312" w:hAnsi="仿宋_GB2312" w:cs="仿宋_GB2312" w:eastAsia="仿宋_GB2312"/>
                <w:sz w:val="28"/>
              </w:rPr>
              <w:t>西安市灞桥区市场监督管理局</w:t>
            </w:r>
            <w:r>
              <w:rPr>
                <w:rFonts w:ascii="仿宋_GB2312" w:hAnsi="仿宋_GB2312" w:cs="仿宋_GB2312" w:eastAsia="仿宋_GB2312"/>
                <w:sz w:val="28"/>
              </w:rPr>
              <w:t>（</w:t>
            </w:r>
            <w:r>
              <w:rPr>
                <w:rFonts w:ascii="仿宋_GB2312" w:hAnsi="仿宋_GB2312" w:cs="仿宋_GB2312" w:eastAsia="仿宋_GB2312"/>
                <w:sz w:val="28"/>
              </w:rPr>
              <w:t>以下均称甲方</w:t>
            </w:r>
            <w:r>
              <w:rPr>
                <w:rFonts w:ascii="仿宋_GB2312" w:hAnsi="仿宋_GB2312" w:cs="仿宋_GB2312" w:eastAsia="仿宋_GB2312"/>
                <w:sz w:val="28"/>
              </w:rPr>
              <w:t>）</w:t>
            </w:r>
            <w:r>
              <w:rPr>
                <w:rFonts w:ascii="仿宋_GB2312" w:hAnsi="仿宋_GB2312" w:cs="仿宋_GB2312" w:eastAsia="仿宋_GB2312"/>
                <w:sz w:val="28"/>
              </w:rPr>
              <w:t>提出付费申请，附完成项目检测报告、经甲方对乙方完成的检测数量、质量情况进行考核验收合格后，以此价格一次性向乙方支付合同价款。</w:t>
            </w:r>
          </w:p>
          <w:p>
            <w:pPr>
              <w:pStyle w:val="null3"/>
              <w:ind w:firstLine="280"/>
              <w:jc w:val="both"/>
            </w:pPr>
            <w:r>
              <w:rPr>
                <w:rFonts w:ascii="仿宋_GB2312" w:hAnsi="仿宋_GB2312" w:cs="仿宋_GB2312" w:eastAsia="仿宋_GB2312"/>
                <w:sz w:val="28"/>
              </w:rPr>
              <w:t>2）结算方式：银行转账；</w:t>
            </w:r>
          </w:p>
          <w:p>
            <w:pPr>
              <w:pStyle w:val="null3"/>
              <w:ind w:firstLine="280"/>
              <w:jc w:val="both"/>
            </w:pPr>
            <w:r>
              <w:rPr>
                <w:rFonts w:ascii="仿宋_GB2312" w:hAnsi="仿宋_GB2312" w:cs="仿宋_GB2312" w:eastAsia="仿宋_GB2312"/>
                <w:sz w:val="28"/>
              </w:rPr>
              <w:t>3）由甲方以人民币负责结算，在付款前，乙方必须开具全额发票给甲方。中标人若为中小企业，付款方式将按照中华人民共和国国务院令第728号《保障中小企业款项支付条例》执行。</w:t>
            </w:r>
          </w:p>
          <w:p>
            <w:pPr>
              <w:pStyle w:val="null3"/>
              <w:spacing w:before="315"/>
              <w:jc w:val="both"/>
            </w:pPr>
            <w:r>
              <w:rPr>
                <w:rFonts w:ascii="仿宋_GB2312" w:hAnsi="仿宋_GB2312" w:cs="仿宋_GB2312" w:eastAsia="仿宋_GB2312"/>
                <w:sz w:val="28"/>
                <w:b/>
              </w:rPr>
              <w:t>五、其他</w:t>
            </w:r>
          </w:p>
          <w:p>
            <w:pPr>
              <w:pStyle w:val="null3"/>
              <w:jc w:val="both"/>
            </w:pPr>
            <w:r>
              <w:rPr>
                <w:rFonts w:ascii="仿宋_GB2312" w:hAnsi="仿宋_GB2312" w:cs="仿宋_GB2312" w:eastAsia="仿宋_GB2312"/>
                <w:sz w:val="28"/>
              </w:rPr>
              <w:t>（一）质量标准</w:t>
            </w:r>
          </w:p>
          <w:p>
            <w:pPr>
              <w:pStyle w:val="null3"/>
              <w:ind w:firstLine="280"/>
              <w:jc w:val="both"/>
            </w:pPr>
            <w:r>
              <w:rPr>
                <w:rFonts w:ascii="仿宋_GB2312" w:hAnsi="仿宋_GB2312" w:cs="仿宋_GB2312" w:eastAsia="仿宋_GB2312"/>
                <w:sz w:val="28"/>
              </w:rPr>
              <w:t>依照检测样品的国家标准。对没有国家标准的，可按照地方标准、卫生标准、质量标准和相关的行业标准、地方标准、企业标准、产品标签明示值或国家明文规定的限量值及国家指定的特定检验方法等进行检验。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sz w:val="28"/>
              </w:rPr>
              <w:t>（二）违约责任</w:t>
            </w:r>
          </w:p>
          <w:p>
            <w:pPr>
              <w:pStyle w:val="null3"/>
              <w:ind w:firstLine="280"/>
              <w:jc w:val="both"/>
            </w:pPr>
            <w:r>
              <w:rPr>
                <w:rFonts w:ascii="仿宋_GB2312" w:hAnsi="仿宋_GB2312" w:cs="仿宋_GB2312" w:eastAsia="仿宋_GB2312"/>
                <w:sz w:val="28"/>
              </w:rPr>
              <w:t>1、甲乙双方必须遵守本合同并执行合同中的各项规定，保证本合同的正常履行。</w:t>
            </w:r>
          </w:p>
          <w:p>
            <w:pPr>
              <w:pStyle w:val="null3"/>
              <w:ind w:firstLine="280"/>
              <w:jc w:val="both"/>
            </w:pPr>
            <w:r>
              <w:rPr>
                <w:rFonts w:ascii="仿宋_GB2312" w:hAnsi="仿宋_GB2312" w:cs="仿宋_GB2312" w:eastAsia="仿宋_GB2312"/>
                <w:sz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标的名称：2025年度食品安全检验检测服务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rPr>
              <w:t>为实施年度食品安全监督抽检计划，对西安市灞桥区市场监督管理局食品安全开展抽检服务</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8"/>
              </w:rPr>
              <w:t>日常检测项目表</w:t>
            </w:r>
          </w:p>
          <w:tbl>
            <w:tblPr>
              <w:tblInd w:type="dxa" w:w="135"/>
              <w:tblBorders>
                <w:top w:val="none" w:color="000000" w:sz="4"/>
                <w:left w:val="none" w:color="000000" w:sz="4"/>
                <w:bottom w:val="none" w:color="000000" w:sz="4"/>
                <w:right w:val="none" w:color="000000" w:sz="4"/>
                <w:insideH w:val="none"/>
                <w:insideV w:val="none"/>
              </w:tblBorders>
            </w:tblPr>
            <w:tblGrid>
              <w:gridCol w:w="287"/>
              <w:gridCol w:w="1010"/>
              <w:gridCol w:w="286"/>
              <w:gridCol w:w="966"/>
            </w:tblGrid>
            <w:tr>
              <w:tc>
                <w:tcPr>
                  <w:tcW w:type="dxa" w:w="28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6-苄基腺嘌呤</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氟苯尼考</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4-氯苯氧乙酸钠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磺胺类（总量）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恩诺沙星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地西泮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地塞米松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环丙氨嗪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挥发性盐基氮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丙溴磷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五氯酚酸钠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呋喃唑酮代谢物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克伦特罗</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呋喃西林代谢物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莱克多巴胺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呋喃妥因代谢物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沙丁胺醇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呋喃它酮代谢物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甲氧苄啶</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多西环素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替米考星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土霉素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四环素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甲硝唑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金刚烷胺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林可霉素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倍他米松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甲氨基阿维菌素苯甲酸盐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尼卡巴嗪</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氧乐果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亚硫酸盐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氯氟氰菊酯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阿维菌素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喹乙醇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铅</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氯丙嗪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总汞</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灭蝇胺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克百威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杀扑磷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吡虫啉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倍硫磷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孔雀石绿</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吡唑醚菌酯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敌敌畏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三氯杀螨醇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啶虫脒</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灭线磷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氟虫腈</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甲拌磷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地美硝唑</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联苯菊酯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过氧化值</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二甲戊灵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黄曲霉毒素</w:t>
                  </w:r>
                  <w:r>
                    <w:rPr>
                      <w:rFonts w:ascii="仿宋_GB2312" w:hAnsi="仿宋_GB2312" w:cs="仿宋_GB2312" w:eastAsia="仿宋_GB2312"/>
                      <w:sz w:val="24"/>
                    </w:rPr>
                    <w:t>B1</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培氟沙星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水胺硫磷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组胺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氯唑磷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氯吡脲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霜霉威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苯并【</w:t>
                  </w:r>
                  <w:r>
                    <w:rPr>
                      <w:rFonts w:ascii="仿宋_GB2312" w:hAnsi="仿宋_GB2312" w:cs="仿宋_GB2312" w:eastAsia="仿宋_GB2312"/>
                      <w:sz w:val="24"/>
                    </w:rPr>
                    <w:t>a】芘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唑虫酰胺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玉米赤霉烯酮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多菌灵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赭曲霉毒素</w:t>
                  </w:r>
                  <w:r>
                    <w:rPr>
                      <w:rFonts w:ascii="仿宋_GB2312" w:hAnsi="仿宋_GB2312" w:cs="仿宋_GB2312" w:eastAsia="仿宋_GB2312"/>
                      <w:sz w:val="24"/>
                    </w:rPr>
                    <w:t>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西布曲明</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脱氧雪腐镰刀菌烯醇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乐果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过氧化苯甲酰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六六六</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脱氢乙酸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辛硫磷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苯甲酸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乙酰甲胺磷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山梨酸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腐霉利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糖精钠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甜蜜素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毒死蜱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安赛蜜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苯醚甲环唑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菌落总数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腈菌唑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大肠菌群</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马拉硫磷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沙门氏菌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金黄色葡萄球菌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二氧化钛</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二氧化硫残留量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氯化钠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溶剂残留</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特丁基对苯二酚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亚铁氰化钾</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乙基麦芽酚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极性组分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甲基异柳磷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铬</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氨基酸态氮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胭脂红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酸性橙</w:t>
                  </w:r>
                  <w:r>
                    <w:rPr>
                      <w:rFonts w:ascii="仿宋_GB2312" w:hAnsi="仿宋_GB2312" w:cs="仿宋_GB2312" w:eastAsia="仿宋_GB2312"/>
                      <w:sz w:val="24"/>
                    </w:rPr>
                    <w:t>II</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铵盐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商业无菌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对羟基苯甲酸酯类</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蛋白质</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非脂乳固体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三氯蔗糖</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罗丹明</w:t>
                  </w:r>
                  <w:r>
                    <w:rPr>
                      <w:rFonts w:ascii="仿宋_GB2312" w:hAnsi="仿宋_GB2312" w:cs="仿宋_GB2312" w:eastAsia="仿宋_GB2312"/>
                      <w:sz w:val="24"/>
                    </w:rPr>
                    <w:t>B</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脂肪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三聚氰胺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乳酸菌数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Ⅲ</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霉菌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IV</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酵母</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谷氨酸钠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展青霉素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罂粟碱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苋菜红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吗啡</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柠檬黄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可待因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日落黄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那可丁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亮蓝</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阿斯巴甜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茶多酚</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乙二胺四乙酸二钠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咖啡因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铝的残留量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狄氏剂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诱惑红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阴离子合成洗涤剂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赤藓红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百菌清</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水分（干燥失重）</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原麦汁浓度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单核细胞增生李斯特氏菌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副溶血性弧菌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铜绿假单胞菌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酒精度</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电导率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耗氧量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氰化物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余氯（游离氯）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三氯甲烷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防腐剂混合使用时各自用量占其最大使用量的比例之和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沙拉沙星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相同色泽着色剂混合使用时各自用量占其最大使用量的比例之和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蔗糖分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甲基硫菌灵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还原糖分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偏硅酸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色值</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硒</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游离二氧化碳</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溶解性总固体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不溶于水杂质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呈味核苷酸二钠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丙酸及其钠盐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丁基羟基茴香醚（</w:t>
                  </w:r>
                  <w:r>
                    <w:rPr>
                      <w:rFonts w:ascii="仿宋_GB2312" w:hAnsi="仿宋_GB2312" w:cs="仿宋_GB2312" w:eastAsia="仿宋_GB2312"/>
                      <w:sz w:val="24"/>
                    </w:rPr>
                    <w:t>BHA）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纳他霉素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二丁基羟基甲苯（</w:t>
                  </w:r>
                  <w:r>
                    <w:rPr>
                      <w:rFonts w:ascii="仿宋_GB2312" w:hAnsi="仿宋_GB2312" w:cs="仿宋_GB2312" w:eastAsia="仿宋_GB2312"/>
                      <w:sz w:val="24"/>
                    </w:rPr>
                    <w:t>BHT）</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丙二醇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格列齐特</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洛硝达唑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格列吡嗪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嗜渗酵母计数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格列本脲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10-羟基-2-癸烯酸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卡托普利</w:t>
                  </w:r>
                </w:p>
              </w:tc>
            </w:tr>
          </w:tbl>
          <w:p>
            <w:pPr>
              <w:pStyle w:val="null3"/>
              <w:jc w:val="center"/>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按照委托人要求，依据相关法律法规提供食品检验检测，出具有效的检验报告，并对报告真实性负责。</w:t>
            </w:r>
          </w:p>
          <w:p>
            <w:pPr>
              <w:pStyle w:val="null3"/>
              <w:spacing w:before="315"/>
              <w:ind w:left="420"/>
              <w:jc w:val="both"/>
            </w:pPr>
            <w:r>
              <w:rPr>
                <w:rFonts w:ascii="仿宋_GB2312" w:hAnsi="仿宋_GB2312" w:cs="仿宋_GB2312" w:eastAsia="仿宋_GB2312"/>
                <w:sz w:val="28"/>
                <w:b/>
              </w:rPr>
              <w:t>三、服务要求</w:t>
            </w:r>
          </w:p>
          <w:p>
            <w:pPr>
              <w:pStyle w:val="null3"/>
              <w:ind w:firstLine="560"/>
              <w:jc w:val="both"/>
            </w:pPr>
            <w:r>
              <w:rPr>
                <w:rFonts w:ascii="仿宋_GB2312" w:hAnsi="仿宋_GB2312" w:cs="仿宋_GB2312" w:eastAsia="仿宋_GB2312"/>
                <w:sz w:val="28"/>
              </w:rPr>
              <w:t>1、服务期限:一年;采购预算:426400元；</w:t>
            </w:r>
            <w:r>
              <w:rPr>
                <w:rFonts w:ascii="仿宋_GB2312" w:hAnsi="仿宋_GB2312" w:cs="仿宋_GB2312" w:eastAsia="仿宋_GB2312"/>
                <w:sz w:val="28"/>
              </w:rPr>
              <w:t>服务批次数量:520批次;平均批次价格820元/批次，且不合格批次问题发现率不低于4%。</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、能提供高效抽检服务，全天提供</w:t>
            </w:r>
            <w:r>
              <w:rPr>
                <w:rFonts w:ascii="仿宋_GB2312" w:hAnsi="仿宋_GB2312" w:cs="仿宋_GB2312" w:eastAsia="仿宋_GB2312"/>
                <w:sz w:val="28"/>
              </w:rPr>
              <w:t>24小时服务，能接受抽样工作委托，有专门团队负责配合采样；</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、有能满足采样、运输、检验等工作的车辆、设备等硬件；</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、不得将检验任务外包或分包给其他检测机构检验；</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、若投标人出具虚假、错误检验数据和结论，一经发现，立即取消合作资格；</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、须提供相关的业务咨询、报告分析等服务；</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、检验机构收到检品后</w:t>
            </w:r>
            <w:r>
              <w:rPr>
                <w:rFonts w:ascii="仿宋_GB2312" w:hAnsi="仿宋_GB2312" w:cs="仿宋_GB2312" w:eastAsia="仿宋_GB2312"/>
                <w:sz w:val="28"/>
              </w:rPr>
              <w:t>15 个工作日出具检验报告。对于特殊、涉案样品的检验，3天出结果，7 天出报告；</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、有完善的投诉受理机制，能够对委托检验人提出的异议做出有效回应；</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、供应商检验检测项目未达到</w:t>
            </w:r>
            <w:r>
              <w:rPr>
                <w:rFonts w:ascii="仿宋_GB2312" w:hAnsi="仿宋_GB2312" w:cs="仿宋_GB2312" w:eastAsia="仿宋_GB2312"/>
                <w:sz w:val="28"/>
              </w:rPr>
              <w:t>100%时，应</w:t>
            </w:r>
            <w:r>
              <w:rPr>
                <w:rFonts w:ascii="仿宋_GB2312" w:hAnsi="仿宋_GB2312" w:cs="仿宋_GB2312" w:eastAsia="仿宋_GB2312"/>
                <w:sz w:val="28"/>
              </w:rPr>
              <w:t>按照《食品安全监督抽检实施细则（</w:t>
            </w:r>
            <w:r>
              <w:rPr>
                <w:rFonts w:ascii="仿宋_GB2312" w:hAnsi="仿宋_GB2312" w:cs="仿宋_GB2312" w:eastAsia="仿宋_GB2312"/>
                <w:sz w:val="28"/>
              </w:rPr>
              <w:t>2025年版）》</w:t>
            </w:r>
            <w:r>
              <w:rPr>
                <w:rFonts w:ascii="仿宋_GB2312" w:hAnsi="仿宋_GB2312" w:cs="仿宋_GB2312" w:eastAsia="仿宋_GB2312"/>
                <w:sz w:val="28"/>
              </w:rPr>
              <w:t>承诺其余项目在服务合同签订后</w:t>
            </w:r>
            <w:r>
              <w:rPr>
                <w:rFonts w:ascii="仿宋_GB2312" w:hAnsi="仿宋_GB2312" w:cs="仿宋_GB2312" w:eastAsia="仿宋_GB2312"/>
                <w:sz w:val="28"/>
              </w:rPr>
              <w:t>2 个月内完成扩项，若成交后未能及时完成扩项</w:t>
            </w:r>
            <w:r>
              <w:rPr>
                <w:rFonts w:ascii="仿宋_GB2312" w:hAnsi="仿宋_GB2312" w:cs="仿宋_GB2312" w:eastAsia="仿宋_GB2312"/>
                <w:sz w:val="28"/>
              </w:rPr>
              <w:t>以致影响到采购方正常抽检工作</w:t>
            </w:r>
            <w:r>
              <w:rPr>
                <w:rFonts w:ascii="仿宋_GB2312" w:hAnsi="仿宋_GB2312" w:cs="仿宋_GB2312" w:eastAsia="仿宋_GB2312"/>
                <w:sz w:val="28"/>
              </w:rPr>
              <w:t>，</w:t>
            </w:r>
            <w:r>
              <w:rPr>
                <w:rFonts w:ascii="仿宋_GB2312" w:hAnsi="仿宋_GB2312" w:cs="仿宋_GB2312" w:eastAsia="仿宋_GB2312"/>
                <w:sz w:val="28"/>
              </w:rPr>
              <w:t>采购方</w:t>
            </w:r>
            <w:r>
              <w:rPr>
                <w:rFonts w:ascii="仿宋_GB2312" w:hAnsi="仿宋_GB2312" w:cs="仿宋_GB2312" w:eastAsia="仿宋_GB2312"/>
                <w:sz w:val="28"/>
              </w:rPr>
              <w:t>有权终止合同；</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、供应商成交后，承担对应项目的检测任务，应逐月完成当月任务，并当月汇总</w:t>
            </w:r>
            <w:r>
              <w:rPr>
                <w:rFonts w:ascii="仿宋_GB2312" w:hAnsi="仿宋_GB2312" w:cs="仿宋_GB2312" w:eastAsia="仿宋_GB2312"/>
                <w:sz w:val="28"/>
              </w:rPr>
              <w:t>本月的抽检清单；</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、承检机构要提高抽样靶向性，实施必要的质量控制措施，提高问题食品发现</w:t>
            </w:r>
            <w:r>
              <w:rPr>
                <w:rFonts w:ascii="仿宋_GB2312" w:hAnsi="仿宋_GB2312" w:cs="仿宋_GB2312" w:eastAsia="仿宋_GB2312"/>
                <w:sz w:val="28"/>
              </w:rPr>
              <w:t>率（问题食品发现率不低于</w:t>
            </w:r>
            <w:r>
              <w:rPr>
                <w:rFonts w:ascii="仿宋_GB2312" w:hAnsi="仿宋_GB2312" w:cs="仿宋_GB2312" w:eastAsia="仿宋_GB2312"/>
                <w:sz w:val="28"/>
              </w:rPr>
              <w:t>4</w:t>
            </w:r>
            <w:r>
              <w:rPr>
                <w:rFonts w:ascii="仿宋_GB2312" w:hAnsi="仿宋_GB2312" w:cs="仿宋_GB2312" w:eastAsia="仿宋_GB2312"/>
                <w:sz w:val="28"/>
              </w:rPr>
              <w:t>%）。因承检机构严重影响我局阶段性监督抽检不合格率考核任务的，承检机构要立即整改，采取扩大抽样批次等切实有效的方法达我局</w:t>
            </w:r>
            <w:r>
              <w:rPr>
                <w:rFonts w:ascii="仿宋_GB2312" w:hAnsi="仿宋_GB2312" w:cs="仿宋_GB2312" w:eastAsia="仿宋_GB2312"/>
                <w:sz w:val="28"/>
              </w:rPr>
              <w:t>4</w:t>
            </w:r>
            <w:r>
              <w:rPr>
                <w:rFonts w:ascii="仿宋_GB2312" w:hAnsi="仿宋_GB2312" w:cs="仿宋_GB2312" w:eastAsia="仿宋_GB2312"/>
                <w:sz w:val="28"/>
              </w:rPr>
              <w:t>％的不合格率要求。若</w:t>
            </w:r>
            <w:r>
              <w:rPr>
                <w:rFonts w:ascii="仿宋_GB2312" w:hAnsi="仿宋_GB2312" w:cs="仿宋_GB2312" w:eastAsia="仿宋_GB2312"/>
                <w:sz w:val="28"/>
              </w:rPr>
              <w:t>经过整改后还无法满足要求，</w:t>
            </w:r>
            <w:r>
              <w:rPr>
                <w:rFonts w:ascii="仿宋_GB2312" w:hAnsi="仿宋_GB2312" w:cs="仿宋_GB2312" w:eastAsia="仿宋_GB2312"/>
                <w:sz w:val="28"/>
              </w:rPr>
              <w:t>采购方有权</w:t>
            </w:r>
            <w:r>
              <w:rPr>
                <w:rFonts w:ascii="仿宋_GB2312" w:hAnsi="仿宋_GB2312" w:cs="仿宋_GB2312" w:eastAsia="仿宋_GB2312"/>
                <w:sz w:val="28"/>
              </w:rPr>
              <w:t>根据实际情况扣除相应费用。</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、根据《陕西省市场监督管理局食品安全抽样检验备份样品处置办法》的规定，承检机构应配合</w:t>
            </w:r>
            <w:r>
              <w:rPr>
                <w:rFonts w:ascii="仿宋_GB2312" w:hAnsi="仿宋_GB2312" w:cs="仿宋_GB2312" w:eastAsia="仿宋_GB2312"/>
                <w:sz w:val="28"/>
              </w:rPr>
              <w:t>采购方</w:t>
            </w:r>
            <w:r>
              <w:rPr>
                <w:rFonts w:ascii="仿宋_GB2312" w:hAnsi="仿宋_GB2312" w:cs="仿宋_GB2312" w:eastAsia="仿宋_GB2312"/>
                <w:sz w:val="28"/>
              </w:rPr>
              <w:t>做好合格备份样品的保存、销毁、捐赠等工作，并留存有关过程资料备查。</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、根据《陕西省市场监督管理局食品安全抽检监测数据质量抽查工作方案（试行）》的要求，承检机构对录入国抽系统的数据质量负责，并配合</w:t>
            </w:r>
            <w:r>
              <w:rPr>
                <w:rFonts w:ascii="仿宋_GB2312" w:hAnsi="仿宋_GB2312" w:cs="仿宋_GB2312" w:eastAsia="仿宋_GB2312"/>
                <w:sz w:val="28"/>
              </w:rPr>
              <w:t>采购方</w:t>
            </w:r>
            <w:r>
              <w:rPr>
                <w:rFonts w:ascii="仿宋_GB2312" w:hAnsi="仿宋_GB2312" w:cs="仿宋_GB2312" w:eastAsia="仿宋_GB2312"/>
                <w:sz w:val="28"/>
              </w:rPr>
              <w:t>开展数据质量抽查工作，及时处理检查发现的问题数据。对问题数据较多严重影响我局考核任务的承检机构，</w:t>
            </w:r>
            <w:r>
              <w:rPr>
                <w:rFonts w:ascii="仿宋_GB2312" w:hAnsi="仿宋_GB2312" w:cs="仿宋_GB2312" w:eastAsia="仿宋_GB2312"/>
                <w:sz w:val="28"/>
              </w:rPr>
              <w:t>采购方</w:t>
            </w:r>
            <w:r>
              <w:rPr>
                <w:rFonts w:ascii="仿宋_GB2312" w:hAnsi="仿宋_GB2312" w:cs="仿宋_GB2312" w:eastAsia="仿宋_GB2312"/>
                <w:sz w:val="28"/>
              </w:rPr>
              <w:t>可采取约谈、责令整改、暂停抽检任务等方式给予督促整改。</w:t>
            </w:r>
          </w:p>
          <w:p>
            <w:pPr>
              <w:pStyle w:val="null3"/>
              <w:ind w:firstLine="560"/>
              <w:jc w:val="both"/>
            </w:pPr>
            <w:r>
              <w:rPr>
                <w:rFonts w:ascii="仿宋_GB2312" w:hAnsi="仿宋_GB2312" w:cs="仿宋_GB2312" w:eastAsia="仿宋_GB2312"/>
                <w:sz w:val="28"/>
              </w:rPr>
              <w:t>16、根据《</w:t>
            </w:r>
            <w:r>
              <w:rPr>
                <w:rFonts w:ascii="仿宋_GB2312" w:hAnsi="仿宋_GB2312" w:cs="仿宋_GB2312" w:eastAsia="仿宋_GB2312"/>
                <w:sz w:val="28"/>
              </w:rPr>
              <w:t>西安市</w:t>
            </w:r>
            <w:r>
              <w:rPr>
                <w:rFonts w:ascii="仿宋_GB2312" w:hAnsi="仿宋_GB2312" w:cs="仿宋_GB2312" w:eastAsia="仿宋_GB2312"/>
                <w:sz w:val="28"/>
              </w:rPr>
              <w:t>灞桥区</w:t>
            </w:r>
            <w:r>
              <w:rPr>
                <w:rFonts w:ascii="仿宋_GB2312" w:hAnsi="仿宋_GB2312" w:cs="仿宋_GB2312" w:eastAsia="仿宋_GB2312"/>
                <w:sz w:val="28"/>
              </w:rPr>
              <w:t>市场监督管理局食品安全承检机构管理办法</w:t>
            </w:r>
            <w:r>
              <w:rPr>
                <w:rFonts w:ascii="仿宋_GB2312" w:hAnsi="仿宋_GB2312" w:cs="仿宋_GB2312" w:eastAsia="仿宋_GB2312"/>
                <w:sz w:val="28"/>
              </w:rPr>
              <w:t>》，采购方有权对承检机构开展年度考核工作，</w:t>
            </w:r>
            <w:r>
              <w:rPr>
                <w:rFonts w:ascii="仿宋_GB2312" w:hAnsi="仿宋_GB2312" w:cs="仿宋_GB2312" w:eastAsia="仿宋_GB2312"/>
                <w:sz w:val="28"/>
              </w:rPr>
              <w:t>承检机构应当参加并配合</w:t>
            </w:r>
            <w:r>
              <w:rPr>
                <w:rFonts w:ascii="仿宋_GB2312" w:hAnsi="仿宋_GB2312" w:cs="仿宋_GB2312" w:eastAsia="仿宋_GB2312"/>
                <w:sz w:val="28"/>
              </w:rPr>
              <w:t>采购方</w:t>
            </w:r>
            <w:r>
              <w:rPr>
                <w:rFonts w:ascii="仿宋_GB2312" w:hAnsi="仿宋_GB2312" w:cs="仿宋_GB2312" w:eastAsia="仿宋_GB2312"/>
                <w:sz w:val="28"/>
              </w:rPr>
              <w:t>开展的</w:t>
            </w:r>
            <w:r>
              <w:rPr>
                <w:rFonts w:ascii="仿宋_GB2312" w:hAnsi="仿宋_GB2312" w:cs="仿宋_GB2312" w:eastAsia="仿宋_GB2312"/>
                <w:sz w:val="28"/>
              </w:rPr>
              <w:t>相关</w:t>
            </w:r>
            <w:r>
              <w:rPr>
                <w:rFonts w:ascii="仿宋_GB2312" w:hAnsi="仿宋_GB2312" w:cs="仿宋_GB2312" w:eastAsia="仿宋_GB2312"/>
                <w:sz w:val="28"/>
              </w:rPr>
              <w:t>监督检查工作，不得拒绝、阻挠、逃避或弄虚作假。</w:t>
            </w:r>
          </w:p>
          <w:p>
            <w:pPr>
              <w:pStyle w:val="null3"/>
              <w:jc w:val="both"/>
            </w:pPr>
            <w:r>
              <w:rPr>
                <w:rFonts w:ascii="仿宋_GB2312" w:hAnsi="仿宋_GB2312" w:cs="仿宋_GB2312" w:eastAsia="仿宋_GB2312"/>
                <w:sz w:val="28"/>
                <w:b/>
              </w:rPr>
              <w:t>四、商务要求</w:t>
            </w:r>
          </w:p>
          <w:p>
            <w:pPr>
              <w:pStyle w:val="null3"/>
              <w:jc w:val="both"/>
            </w:pPr>
            <w:r>
              <w:rPr>
                <w:rFonts w:ascii="仿宋_GB2312" w:hAnsi="仿宋_GB2312" w:cs="仿宋_GB2312" w:eastAsia="仿宋_GB2312"/>
                <w:sz w:val="28"/>
              </w:rPr>
              <w:t>（一）服务期限</w:t>
            </w:r>
          </w:p>
          <w:p>
            <w:pPr>
              <w:pStyle w:val="null3"/>
              <w:ind w:firstLine="280"/>
              <w:jc w:val="both"/>
            </w:pPr>
            <w:r>
              <w:rPr>
                <w:rFonts w:ascii="仿宋_GB2312" w:hAnsi="仿宋_GB2312" w:cs="仿宋_GB2312" w:eastAsia="仿宋_GB2312"/>
                <w:sz w:val="28"/>
              </w:rPr>
              <w:t>一年</w:t>
            </w:r>
          </w:p>
          <w:p>
            <w:pPr>
              <w:pStyle w:val="null3"/>
              <w:jc w:val="both"/>
            </w:pPr>
            <w:r>
              <w:rPr>
                <w:rFonts w:ascii="仿宋_GB2312" w:hAnsi="仿宋_GB2312" w:cs="仿宋_GB2312" w:eastAsia="仿宋_GB2312"/>
                <w:sz w:val="28"/>
              </w:rPr>
              <w:t>（二）款项结算</w:t>
            </w:r>
          </w:p>
          <w:p>
            <w:pPr>
              <w:pStyle w:val="null3"/>
              <w:ind w:firstLine="280"/>
              <w:jc w:val="both"/>
            </w:pPr>
            <w:r>
              <w:rPr>
                <w:rFonts w:ascii="仿宋_GB2312" w:hAnsi="仿宋_GB2312" w:cs="仿宋_GB2312" w:eastAsia="仿宋_GB2312"/>
                <w:sz w:val="28"/>
              </w:rPr>
              <w:t>1）按月或季度支付，由</w:t>
            </w:r>
            <w:r>
              <w:rPr>
                <w:rFonts w:ascii="仿宋_GB2312" w:hAnsi="仿宋_GB2312" w:cs="仿宋_GB2312" w:eastAsia="仿宋_GB2312"/>
                <w:sz w:val="28"/>
              </w:rPr>
              <w:t>承检机构（以下均称乙方）</w:t>
            </w:r>
            <w:r>
              <w:rPr>
                <w:rFonts w:ascii="仿宋_GB2312" w:hAnsi="仿宋_GB2312" w:cs="仿宋_GB2312" w:eastAsia="仿宋_GB2312"/>
                <w:sz w:val="28"/>
              </w:rPr>
              <w:t>向</w:t>
            </w:r>
            <w:r>
              <w:rPr>
                <w:rFonts w:ascii="仿宋_GB2312" w:hAnsi="仿宋_GB2312" w:cs="仿宋_GB2312" w:eastAsia="仿宋_GB2312"/>
                <w:sz w:val="28"/>
              </w:rPr>
              <w:t>西安市灞桥区市场监督管理局</w:t>
            </w:r>
            <w:r>
              <w:rPr>
                <w:rFonts w:ascii="仿宋_GB2312" w:hAnsi="仿宋_GB2312" w:cs="仿宋_GB2312" w:eastAsia="仿宋_GB2312"/>
                <w:sz w:val="28"/>
              </w:rPr>
              <w:t>（</w:t>
            </w:r>
            <w:r>
              <w:rPr>
                <w:rFonts w:ascii="仿宋_GB2312" w:hAnsi="仿宋_GB2312" w:cs="仿宋_GB2312" w:eastAsia="仿宋_GB2312"/>
                <w:sz w:val="28"/>
              </w:rPr>
              <w:t>以下均称甲方</w:t>
            </w:r>
            <w:r>
              <w:rPr>
                <w:rFonts w:ascii="仿宋_GB2312" w:hAnsi="仿宋_GB2312" w:cs="仿宋_GB2312" w:eastAsia="仿宋_GB2312"/>
                <w:sz w:val="28"/>
              </w:rPr>
              <w:t>）</w:t>
            </w:r>
            <w:r>
              <w:rPr>
                <w:rFonts w:ascii="仿宋_GB2312" w:hAnsi="仿宋_GB2312" w:cs="仿宋_GB2312" w:eastAsia="仿宋_GB2312"/>
                <w:sz w:val="28"/>
              </w:rPr>
              <w:t>提出付费申请，附完成项目检测报告、经甲方对乙方完成的检测数量、质量情况进行考核验收合格后，以此价格一次性向乙方支付合同价款。</w:t>
            </w:r>
          </w:p>
          <w:p>
            <w:pPr>
              <w:pStyle w:val="null3"/>
              <w:ind w:firstLine="280"/>
              <w:jc w:val="both"/>
            </w:pPr>
            <w:r>
              <w:rPr>
                <w:rFonts w:ascii="仿宋_GB2312" w:hAnsi="仿宋_GB2312" w:cs="仿宋_GB2312" w:eastAsia="仿宋_GB2312"/>
                <w:sz w:val="28"/>
              </w:rPr>
              <w:t>2）结算方式：银行转账；</w:t>
            </w:r>
          </w:p>
          <w:p>
            <w:pPr>
              <w:pStyle w:val="null3"/>
              <w:ind w:firstLine="280"/>
              <w:jc w:val="both"/>
            </w:pPr>
            <w:r>
              <w:rPr>
                <w:rFonts w:ascii="仿宋_GB2312" w:hAnsi="仿宋_GB2312" w:cs="仿宋_GB2312" w:eastAsia="仿宋_GB2312"/>
                <w:sz w:val="28"/>
              </w:rPr>
              <w:t>3）由甲方以人民币负责结算，在付款前，乙方必须开具全额发票给甲方。中标人若为中小企业，付款方式将按照中华人民共和国国务院令第728号《保障中小企业款项支付条例》执行。</w:t>
            </w:r>
          </w:p>
          <w:p>
            <w:pPr>
              <w:pStyle w:val="null3"/>
              <w:spacing w:before="315"/>
              <w:jc w:val="both"/>
            </w:pPr>
            <w:r>
              <w:rPr>
                <w:rFonts w:ascii="仿宋_GB2312" w:hAnsi="仿宋_GB2312" w:cs="仿宋_GB2312" w:eastAsia="仿宋_GB2312"/>
                <w:sz w:val="28"/>
                <w:b/>
              </w:rPr>
              <w:t>五、其他</w:t>
            </w:r>
          </w:p>
          <w:p>
            <w:pPr>
              <w:pStyle w:val="null3"/>
              <w:jc w:val="both"/>
            </w:pPr>
            <w:r>
              <w:rPr>
                <w:rFonts w:ascii="仿宋_GB2312" w:hAnsi="仿宋_GB2312" w:cs="仿宋_GB2312" w:eastAsia="仿宋_GB2312"/>
                <w:sz w:val="28"/>
              </w:rPr>
              <w:t>（一）质量标准</w:t>
            </w:r>
          </w:p>
          <w:p>
            <w:pPr>
              <w:pStyle w:val="null3"/>
              <w:ind w:firstLine="280"/>
              <w:jc w:val="both"/>
            </w:pPr>
            <w:r>
              <w:rPr>
                <w:rFonts w:ascii="仿宋_GB2312" w:hAnsi="仿宋_GB2312" w:cs="仿宋_GB2312" w:eastAsia="仿宋_GB2312"/>
                <w:sz w:val="28"/>
              </w:rPr>
              <w:t>依照检测样品的国家标准。对没有国家标准的，可按照地方标准、卫生标准、质量标准和相关的行业标准、地方标准、企业标准、产品标签明示值或国家明文规定的限量值及国家指定的特定检验方法等进行检验。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sz w:val="28"/>
              </w:rPr>
              <w:t>（二）违约责任</w:t>
            </w:r>
          </w:p>
          <w:p>
            <w:pPr>
              <w:pStyle w:val="null3"/>
              <w:ind w:firstLine="280"/>
              <w:jc w:val="both"/>
            </w:pPr>
            <w:r>
              <w:rPr>
                <w:rFonts w:ascii="仿宋_GB2312" w:hAnsi="仿宋_GB2312" w:cs="仿宋_GB2312" w:eastAsia="仿宋_GB2312"/>
                <w:sz w:val="28"/>
              </w:rPr>
              <w:t>1、甲乙双方必须遵守本合同并执行合同中的各项规定，保证本合同的正常履行。</w:t>
            </w:r>
          </w:p>
          <w:p>
            <w:pPr>
              <w:pStyle w:val="null3"/>
              <w:ind w:firstLine="280"/>
              <w:jc w:val="both"/>
            </w:pPr>
            <w:r>
              <w:rPr>
                <w:rFonts w:ascii="仿宋_GB2312" w:hAnsi="仿宋_GB2312" w:cs="仿宋_GB2312" w:eastAsia="仿宋_GB2312"/>
                <w:sz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标的名称：2025年度食品安全检验检测服务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rPr>
              <w:t>为实施年度食品安全监督抽检计划，对西安市灞桥区市场监督管理局食品安全开展抽检服务</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8"/>
              </w:rPr>
              <w:t>日常检测项目表</w:t>
            </w:r>
          </w:p>
          <w:tbl>
            <w:tblPr>
              <w:tblInd w:type="dxa" w:w="135"/>
              <w:tblBorders>
                <w:top w:val="none" w:color="000000" w:sz="4"/>
                <w:left w:val="none" w:color="000000" w:sz="4"/>
                <w:bottom w:val="none" w:color="000000" w:sz="4"/>
                <w:right w:val="none" w:color="000000" w:sz="4"/>
                <w:insideH w:val="none"/>
                <w:insideV w:val="none"/>
              </w:tblBorders>
            </w:tblPr>
            <w:tblGrid>
              <w:gridCol w:w="287"/>
              <w:gridCol w:w="1010"/>
              <w:gridCol w:w="286"/>
              <w:gridCol w:w="966"/>
            </w:tblGrid>
            <w:tr>
              <w:tc>
                <w:tcPr>
                  <w:tcW w:type="dxa" w:w="28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6-苄基腺嘌呤</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氟苯尼考</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4-氯苯氧乙酸钠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磺胺类（总量）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恩诺沙星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地西泮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地塞米松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环丙氨嗪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挥发性盐基氮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丙溴磷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五氯酚酸钠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呋喃唑酮代谢物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克伦特罗</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呋喃西林代谢物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莱克多巴胺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呋喃妥因代谢物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沙丁胺醇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呋喃它酮代谢物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甲氧苄啶</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多西环素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替米考星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土霉素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四环素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甲硝唑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金刚烷胺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林可霉素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倍他米松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甲氨基阿维菌素苯甲酸盐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尼卡巴嗪</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氧乐果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亚硫酸盐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氯氟氰菊酯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阿维菌素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喹乙醇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铅</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氯丙嗪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总汞</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灭蝇胺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克百威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杀扑磷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吡虫啉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倍硫磷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孔雀石绿</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吡唑醚菌酯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敌敌畏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三氯杀螨醇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啶虫脒</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灭线磷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氟虫腈</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甲拌磷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地美硝唑</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联苯菊酯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过氧化值</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二甲戊灵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黄曲霉毒素</w:t>
                  </w:r>
                  <w:r>
                    <w:rPr>
                      <w:rFonts w:ascii="仿宋_GB2312" w:hAnsi="仿宋_GB2312" w:cs="仿宋_GB2312" w:eastAsia="仿宋_GB2312"/>
                      <w:sz w:val="24"/>
                    </w:rPr>
                    <w:t>B1</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培氟沙星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水胺硫磷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组胺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氯唑磷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氯吡脲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霜霉威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苯并【</w:t>
                  </w:r>
                  <w:r>
                    <w:rPr>
                      <w:rFonts w:ascii="仿宋_GB2312" w:hAnsi="仿宋_GB2312" w:cs="仿宋_GB2312" w:eastAsia="仿宋_GB2312"/>
                      <w:sz w:val="24"/>
                    </w:rPr>
                    <w:t>a】芘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唑虫酰胺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玉米赤霉烯酮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多菌灵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赭曲霉毒素</w:t>
                  </w:r>
                  <w:r>
                    <w:rPr>
                      <w:rFonts w:ascii="仿宋_GB2312" w:hAnsi="仿宋_GB2312" w:cs="仿宋_GB2312" w:eastAsia="仿宋_GB2312"/>
                      <w:sz w:val="24"/>
                    </w:rPr>
                    <w:t>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西布曲明</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脱氧雪腐镰刀菌烯醇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乐果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过氧化苯甲酰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六六六</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脱氢乙酸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辛硫磷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苯甲酸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乙酰甲胺磷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山梨酸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腐霉利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糖精钠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甜蜜素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毒死蜱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安赛蜜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苯醚甲环唑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菌落总数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腈菌唑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大肠菌群</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马拉硫磷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沙门氏菌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金黄色葡萄球菌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二氧化钛</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二氧化硫残留量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氯化钠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溶剂残留</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特丁基对苯二酚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亚铁氰化钾</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乙基麦芽酚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极性组分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甲基异柳磷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铬</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氨基酸态氮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胭脂红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酸性橙</w:t>
                  </w:r>
                  <w:r>
                    <w:rPr>
                      <w:rFonts w:ascii="仿宋_GB2312" w:hAnsi="仿宋_GB2312" w:cs="仿宋_GB2312" w:eastAsia="仿宋_GB2312"/>
                      <w:sz w:val="24"/>
                    </w:rPr>
                    <w:t>II</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铵盐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商业无菌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对羟基苯甲酸酯类</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蛋白质</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非脂乳固体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三氯蔗糖</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罗丹明</w:t>
                  </w:r>
                  <w:r>
                    <w:rPr>
                      <w:rFonts w:ascii="仿宋_GB2312" w:hAnsi="仿宋_GB2312" w:cs="仿宋_GB2312" w:eastAsia="仿宋_GB2312"/>
                      <w:sz w:val="24"/>
                    </w:rPr>
                    <w:t>B</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脂肪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三聚氰胺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乳酸菌数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Ⅲ</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霉菌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IV</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酵母</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谷氨酸钠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展青霉素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罂粟碱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苋菜红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吗啡</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柠檬黄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可待因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日落黄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那可丁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亮蓝</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阿斯巴甜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茶多酚</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乙二胺四乙酸二钠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咖啡因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铝的残留量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狄氏剂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诱惑红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阴离子合成洗涤剂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赤藓红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百菌清</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水分（干燥失重）</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原麦汁浓度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单核细胞增生李斯特氏菌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副溶血性弧菌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铜绿假单胞菌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酒精度</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电导率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耗氧量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氰化物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余氯（游离氯）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三氯甲烷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防腐剂混合使用时各自用量占其最大使用量的比例之和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沙拉沙星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相同色泽着色剂混合使用时各自用量占其最大使用量的比例之和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蔗糖分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甲基硫菌灵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还原糖分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偏硅酸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色值</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硒</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游离二氧化碳</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溶解性总固体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不溶于水杂质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呈味核苷酸二钠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丙酸及其钠盐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丁基羟基茴香醚（</w:t>
                  </w:r>
                  <w:r>
                    <w:rPr>
                      <w:rFonts w:ascii="仿宋_GB2312" w:hAnsi="仿宋_GB2312" w:cs="仿宋_GB2312" w:eastAsia="仿宋_GB2312"/>
                      <w:sz w:val="24"/>
                    </w:rPr>
                    <w:t>BHA）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纳他霉素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二丁基羟基甲苯（</w:t>
                  </w:r>
                  <w:r>
                    <w:rPr>
                      <w:rFonts w:ascii="仿宋_GB2312" w:hAnsi="仿宋_GB2312" w:cs="仿宋_GB2312" w:eastAsia="仿宋_GB2312"/>
                      <w:sz w:val="24"/>
                    </w:rPr>
                    <w:t>BHT）</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丙二醇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格列齐特</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洛硝达唑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格列吡嗪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嗜渗酵母计数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格列本脲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10-羟基-2-癸烯酸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卡托普利</w:t>
                  </w:r>
                </w:p>
              </w:tc>
            </w:tr>
          </w:tbl>
          <w:p>
            <w:pPr>
              <w:pStyle w:val="null3"/>
              <w:jc w:val="center"/>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按照委托人要求，依据相关法律法规提供食品检验检测，出具有效的检验报告，并对报告真实性负责。</w:t>
            </w:r>
          </w:p>
          <w:p>
            <w:pPr>
              <w:pStyle w:val="null3"/>
              <w:spacing w:before="315"/>
              <w:ind w:left="420"/>
              <w:jc w:val="both"/>
            </w:pPr>
            <w:r>
              <w:rPr>
                <w:rFonts w:ascii="仿宋_GB2312" w:hAnsi="仿宋_GB2312" w:cs="仿宋_GB2312" w:eastAsia="仿宋_GB2312"/>
                <w:sz w:val="28"/>
                <w:b/>
              </w:rPr>
              <w:t>三、服务要求</w:t>
            </w:r>
          </w:p>
          <w:p>
            <w:pPr>
              <w:pStyle w:val="null3"/>
              <w:ind w:firstLine="560"/>
              <w:jc w:val="both"/>
            </w:pPr>
            <w:r>
              <w:rPr>
                <w:rFonts w:ascii="仿宋_GB2312" w:hAnsi="仿宋_GB2312" w:cs="仿宋_GB2312" w:eastAsia="仿宋_GB2312"/>
                <w:sz w:val="28"/>
              </w:rPr>
              <w:t>1、服务期限:一年;采购预算:426400元</w:t>
            </w:r>
            <w:r>
              <w:rPr>
                <w:rFonts w:ascii="仿宋_GB2312" w:hAnsi="仿宋_GB2312" w:cs="仿宋_GB2312" w:eastAsia="仿宋_GB2312"/>
                <w:sz w:val="28"/>
              </w:rPr>
              <w:t>;服务批次数量:520批次;平均批次价格820元/批次，且不合格批次问题发现率不低于4%。</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、能提供高效抽检服务，全天提供</w:t>
            </w:r>
            <w:r>
              <w:rPr>
                <w:rFonts w:ascii="仿宋_GB2312" w:hAnsi="仿宋_GB2312" w:cs="仿宋_GB2312" w:eastAsia="仿宋_GB2312"/>
                <w:sz w:val="28"/>
              </w:rPr>
              <w:t>24小时服务，能接受抽样工作委托，有专门团队负责配合采样；</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、有能满足采样、运输、检验等工作的车辆、设备等硬件；</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、不得将检验任务外包或分包给其他检测机构检验；</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、若投标人出具虚假、错误检验数据和结论，一经发现，立即取消合作资格；</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、须提供相关的业务咨询、报告分析等服务；</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、检验机构收到检品后</w:t>
            </w:r>
            <w:r>
              <w:rPr>
                <w:rFonts w:ascii="仿宋_GB2312" w:hAnsi="仿宋_GB2312" w:cs="仿宋_GB2312" w:eastAsia="仿宋_GB2312"/>
                <w:sz w:val="28"/>
              </w:rPr>
              <w:t>15 个工作日出具检验报告。对于特殊、涉案样品的检验，3天出结果，7 天出报告；</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、有完善的投诉受理机制，能够对委托检验人提出的异议做出有效回应；</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、供应商检验检测项目未达到</w:t>
            </w:r>
            <w:r>
              <w:rPr>
                <w:rFonts w:ascii="仿宋_GB2312" w:hAnsi="仿宋_GB2312" w:cs="仿宋_GB2312" w:eastAsia="仿宋_GB2312"/>
                <w:sz w:val="28"/>
              </w:rPr>
              <w:t>100%时，应</w:t>
            </w:r>
            <w:r>
              <w:rPr>
                <w:rFonts w:ascii="仿宋_GB2312" w:hAnsi="仿宋_GB2312" w:cs="仿宋_GB2312" w:eastAsia="仿宋_GB2312"/>
                <w:sz w:val="28"/>
              </w:rPr>
              <w:t>按照《食品安全监督抽检实施细则（</w:t>
            </w:r>
            <w:r>
              <w:rPr>
                <w:rFonts w:ascii="仿宋_GB2312" w:hAnsi="仿宋_GB2312" w:cs="仿宋_GB2312" w:eastAsia="仿宋_GB2312"/>
                <w:sz w:val="28"/>
              </w:rPr>
              <w:t>2025年版）》</w:t>
            </w:r>
            <w:r>
              <w:rPr>
                <w:rFonts w:ascii="仿宋_GB2312" w:hAnsi="仿宋_GB2312" w:cs="仿宋_GB2312" w:eastAsia="仿宋_GB2312"/>
                <w:sz w:val="28"/>
              </w:rPr>
              <w:t>承诺其余项目在服务合同签订后</w:t>
            </w:r>
            <w:r>
              <w:rPr>
                <w:rFonts w:ascii="仿宋_GB2312" w:hAnsi="仿宋_GB2312" w:cs="仿宋_GB2312" w:eastAsia="仿宋_GB2312"/>
                <w:sz w:val="28"/>
              </w:rPr>
              <w:t>2 个月内完成扩项，若成交后未能及时完成扩项</w:t>
            </w:r>
            <w:r>
              <w:rPr>
                <w:rFonts w:ascii="仿宋_GB2312" w:hAnsi="仿宋_GB2312" w:cs="仿宋_GB2312" w:eastAsia="仿宋_GB2312"/>
                <w:sz w:val="28"/>
              </w:rPr>
              <w:t>以致影响到采购方正常抽检工作</w:t>
            </w:r>
            <w:r>
              <w:rPr>
                <w:rFonts w:ascii="仿宋_GB2312" w:hAnsi="仿宋_GB2312" w:cs="仿宋_GB2312" w:eastAsia="仿宋_GB2312"/>
                <w:sz w:val="28"/>
              </w:rPr>
              <w:t>，</w:t>
            </w:r>
            <w:r>
              <w:rPr>
                <w:rFonts w:ascii="仿宋_GB2312" w:hAnsi="仿宋_GB2312" w:cs="仿宋_GB2312" w:eastAsia="仿宋_GB2312"/>
                <w:sz w:val="28"/>
              </w:rPr>
              <w:t>采购方</w:t>
            </w:r>
            <w:r>
              <w:rPr>
                <w:rFonts w:ascii="仿宋_GB2312" w:hAnsi="仿宋_GB2312" w:cs="仿宋_GB2312" w:eastAsia="仿宋_GB2312"/>
                <w:sz w:val="28"/>
              </w:rPr>
              <w:t>有权终止合同；</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、供应商成交后，承担对应项目的检测任务，应逐月完成当月任务，并当月汇总</w:t>
            </w:r>
            <w:r>
              <w:rPr>
                <w:rFonts w:ascii="仿宋_GB2312" w:hAnsi="仿宋_GB2312" w:cs="仿宋_GB2312" w:eastAsia="仿宋_GB2312"/>
                <w:sz w:val="28"/>
              </w:rPr>
              <w:t>本月的抽检清单；</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、承检机构要提高抽样靶向性，实施必要的质量控制措施，提高问题食品发现</w:t>
            </w:r>
            <w:r>
              <w:rPr>
                <w:rFonts w:ascii="仿宋_GB2312" w:hAnsi="仿宋_GB2312" w:cs="仿宋_GB2312" w:eastAsia="仿宋_GB2312"/>
                <w:sz w:val="28"/>
              </w:rPr>
              <w:t>率（问题食品发现率不低于</w:t>
            </w:r>
            <w:r>
              <w:rPr>
                <w:rFonts w:ascii="仿宋_GB2312" w:hAnsi="仿宋_GB2312" w:cs="仿宋_GB2312" w:eastAsia="仿宋_GB2312"/>
                <w:sz w:val="28"/>
              </w:rPr>
              <w:t>4</w:t>
            </w:r>
            <w:r>
              <w:rPr>
                <w:rFonts w:ascii="仿宋_GB2312" w:hAnsi="仿宋_GB2312" w:cs="仿宋_GB2312" w:eastAsia="仿宋_GB2312"/>
                <w:sz w:val="28"/>
              </w:rPr>
              <w:t>%）。因承检机构严重影响我局阶段性监督抽检不合格率考核任务的，承检机构要立即整改，采取扩大抽样批次等切实有效的方法达我局</w:t>
            </w:r>
            <w:r>
              <w:rPr>
                <w:rFonts w:ascii="仿宋_GB2312" w:hAnsi="仿宋_GB2312" w:cs="仿宋_GB2312" w:eastAsia="仿宋_GB2312"/>
                <w:sz w:val="28"/>
              </w:rPr>
              <w:t>4</w:t>
            </w:r>
            <w:r>
              <w:rPr>
                <w:rFonts w:ascii="仿宋_GB2312" w:hAnsi="仿宋_GB2312" w:cs="仿宋_GB2312" w:eastAsia="仿宋_GB2312"/>
                <w:sz w:val="28"/>
              </w:rPr>
              <w:t>％的不合格率要求。若</w:t>
            </w:r>
            <w:r>
              <w:rPr>
                <w:rFonts w:ascii="仿宋_GB2312" w:hAnsi="仿宋_GB2312" w:cs="仿宋_GB2312" w:eastAsia="仿宋_GB2312"/>
                <w:sz w:val="28"/>
              </w:rPr>
              <w:t>经过整改后还无法满足要求，</w:t>
            </w:r>
            <w:r>
              <w:rPr>
                <w:rFonts w:ascii="仿宋_GB2312" w:hAnsi="仿宋_GB2312" w:cs="仿宋_GB2312" w:eastAsia="仿宋_GB2312"/>
                <w:sz w:val="28"/>
              </w:rPr>
              <w:t>采购方有权</w:t>
            </w:r>
            <w:r>
              <w:rPr>
                <w:rFonts w:ascii="仿宋_GB2312" w:hAnsi="仿宋_GB2312" w:cs="仿宋_GB2312" w:eastAsia="仿宋_GB2312"/>
                <w:sz w:val="28"/>
              </w:rPr>
              <w:t>根据实际情况扣除相应费用。</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、根据《陕西省市场监督管理局食品安全抽样检验备份样品处置办法》的规定，承检机构应配合</w:t>
            </w:r>
            <w:r>
              <w:rPr>
                <w:rFonts w:ascii="仿宋_GB2312" w:hAnsi="仿宋_GB2312" w:cs="仿宋_GB2312" w:eastAsia="仿宋_GB2312"/>
                <w:sz w:val="28"/>
              </w:rPr>
              <w:t>采购方</w:t>
            </w:r>
            <w:r>
              <w:rPr>
                <w:rFonts w:ascii="仿宋_GB2312" w:hAnsi="仿宋_GB2312" w:cs="仿宋_GB2312" w:eastAsia="仿宋_GB2312"/>
                <w:sz w:val="28"/>
              </w:rPr>
              <w:t>做好合格备份样品的保存、销毁、捐赠等工作，并留存有关过程资料备查。</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、根据《陕西省市场监督管理局食品安全抽检监测数据质量抽查工作方案（试行）》的要求，承检机构对录入国抽系统的数据质量负责，并配合</w:t>
            </w:r>
            <w:r>
              <w:rPr>
                <w:rFonts w:ascii="仿宋_GB2312" w:hAnsi="仿宋_GB2312" w:cs="仿宋_GB2312" w:eastAsia="仿宋_GB2312"/>
                <w:sz w:val="28"/>
              </w:rPr>
              <w:t>采购方</w:t>
            </w:r>
            <w:r>
              <w:rPr>
                <w:rFonts w:ascii="仿宋_GB2312" w:hAnsi="仿宋_GB2312" w:cs="仿宋_GB2312" w:eastAsia="仿宋_GB2312"/>
                <w:sz w:val="28"/>
              </w:rPr>
              <w:t>开展数据质量抽查工作，及时处理检查发现的问题数据。对问题数据较多严重影响我局考核任务的承检机构，</w:t>
            </w:r>
            <w:r>
              <w:rPr>
                <w:rFonts w:ascii="仿宋_GB2312" w:hAnsi="仿宋_GB2312" w:cs="仿宋_GB2312" w:eastAsia="仿宋_GB2312"/>
                <w:sz w:val="28"/>
              </w:rPr>
              <w:t>采购方</w:t>
            </w:r>
            <w:r>
              <w:rPr>
                <w:rFonts w:ascii="仿宋_GB2312" w:hAnsi="仿宋_GB2312" w:cs="仿宋_GB2312" w:eastAsia="仿宋_GB2312"/>
                <w:sz w:val="28"/>
              </w:rPr>
              <w:t>可采取约谈、责令整改、暂停抽检任务等方式给予督促整改。</w:t>
            </w:r>
          </w:p>
          <w:p>
            <w:pPr>
              <w:pStyle w:val="null3"/>
              <w:ind w:firstLine="560"/>
              <w:jc w:val="both"/>
            </w:pPr>
            <w:r>
              <w:rPr>
                <w:rFonts w:ascii="仿宋_GB2312" w:hAnsi="仿宋_GB2312" w:cs="仿宋_GB2312" w:eastAsia="仿宋_GB2312"/>
                <w:sz w:val="28"/>
              </w:rPr>
              <w:t>16、根据《</w:t>
            </w:r>
            <w:r>
              <w:rPr>
                <w:rFonts w:ascii="仿宋_GB2312" w:hAnsi="仿宋_GB2312" w:cs="仿宋_GB2312" w:eastAsia="仿宋_GB2312"/>
                <w:sz w:val="28"/>
              </w:rPr>
              <w:t>西安市</w:t>
            </w:r>
            <w:r>
              <w:rPr>
                <w:rFonts w:ascii="仿宋_GB2312" w:hAnsi="仿宋_GB2312" w:cs="仿宋_GB2312" w:eastAsia="仿宋_GB2312"/>
                <w:sz w:val="28"/>
              </w:rPr>
              <w:t>灞桥区</w:t>
            </w:r>
            <w:r>
              <w:rPr>
                <w:rFonts w:ascii="仿宋_GB2312" w:hAnsi="仿宋_GB2312" w:cs="仿宋_GB2312" w:eastAsia="仿宋_GB2312"/>
                <w:sz w:val="28"/>
              </w:rPr>
              <w:t>市场监督管理局食品安全承检机构管理办法</w:t>
            </w:r>
            <w:r>
              <w:rPr>
                <w:rFonts w:ascii="仿宋_GB2312" w:hAnsi="仿宋_GB2312" w:cs="仿宋_GB2312" w:eastAsia="仿宋_GB2312"/>
                <w:sz w:val="28"/>
              </w:rPr>
              <w:t>》，采购方有权对承检机构开展年度考核工作，</w:t>
            </w:r>
            <w:r>
              <w:rPr>
                <w:rFonts w:ascii="仿宋_GB2312" w:hAnsi="仿宋_GB2312" w:cs="仿宋_GB2312" w:eastAsia="仿宋_GB2312"/>
                <w:sz w:val="28"/>
              </w:rPr>
              <w:t>承检机构应当参加并配合</w:t>
            </w:r>
            <w:r>
              <w:rPr>
                <w:rFonts w:ascii="仿宋_GB2312" w:hAnsi="仿宋_GB2312" w:cs="仿宋_GB2312" w:eastAsia="仿宋_GB2312"/>
                <w:sz w:val="28"/>
              </w:rPr>
              <w:t>采购方</w:t>
            </w:r>
            <w:r>
              <w:rPr>
                <w:rFonts w:ascii="仿宋_GB2312" w:hAnsi="仿宋_GB2312" w:cs="仿宋_GB2312" w:eastAsia="仿宋_GB2312"/>
                <w:sz w:val="28"/>
              </w:rPr>
              <w:t>开展的</w:t>
            </w:r>
            <w:r>
              <w:rPr>
                <w:rFonts w:ascii="仿宋_GB2312" w:hAnsi="仿宋_GB2312" w:cs="仿宋_GB2312" w:eastAsia="仿宋_GB2312"/>
                <w:sz w:val="28"/>
              </w:rPr>
              <w:t>相关</w:t>
            </w:r>
            <w:r>
              <w:rPr>
                <w:rFonts w:ascii="仿宋_GB2312" w:hAnsi="仿宋_GB2312" w:cs="仿宋_GB2312" w:eastAsia="仿宋_GB2312"/>
                <w:sz w:val="28"/>
              </w:rPr>
              <w:t>监督检查工作，不得拒绝、阻挠、逃避或弄虚作假。</w:t>
            </w:r>
          </w:p>
          <w:p>
            <w:pPr>
              <w:pStyle w:val="null3"/>
              <w:jc w:val="both"/>
            </w:pPr>
            <w:r>
              <w:rPr>
                <w:rFonts w:ascii="仿宋_GB2312" w:hAnsi="仿宋_GB2312" w:cs="仿宋_GB2312" w:eastAsia="仿宋_GB2312"/>
                <w:sz w:val="28"/>
                <w:b/>
              </w:rPr>
              <w:t>四、商务要求</w:t>
            </w:r>
          </w:p>
          <w:p>
            <w:pPr>
              <w:pStyle w:val="null3"/>
              <w:jc w:val="both"/>
            </w:pPr>
            <w:r>
              <w:rPr>
                <w:rFonts w:ascii="仿宋_GB2312" w:hAnsi="仿宋_GB2312" w:cs="仿宋_GB2312" w:eastAsia="仿宋_GB2312"/>
                <w:sz w:val="28"/>
              </w:rPr>
              <w:t>（一）服务期限</w:t>
            </w:r>
          </w:p>
          <w:p>
            <w:pPr>
              <w:pStyle w:val="null3"/>
              <w:ind w:firstLine="280"/>
              <w:jc w:val="both"/>
            </w:pPr>
            <w:r>
              <w:rPr>
                <w:rFonts w:ascii="仿宋_GB2312" w:hAnsi="仿宋_GB2312" w:cs="仿宋_GB2312" w:eastAsia="仿宋_GB2312"/>
                <w:sz w:val="28"/>
              </w:rPr>
              <w:t>一年</w:t>
            </w:r>
          </w:p>
          <w:p>
            <w:pPr>
              <w:pStyle w:val="null3"/>
              <w:jc w:val="both"/>
            </w:pPr>
            <w:r>
              <w:rPr>
                <w:rFonts w:ascii="仿宋_GB2312" w:hAnsi="仿宋_GB2312" w:cs="仿宋_GB2312" w:eastAsia="仿宋_GB2312"/>
                <w:sz w:val="28"/>
              </w:rPr>
              <w:t>（二）款项结算</w:t>
            </w:r>
          </w:p>
          <w:p>
            <w:pPr>
              <w:pStyle w:val="null3"/>
              <w:ind w:firstLine="280"/>
              <w:jc w:val="both"/>
            </w:pPr>
            <w:r>
              <w:rPr>
                <w:rFonts w:ascii="仿宋_GB2312" w:hAnsi="仿宋_GB2312" w:cs="仿宋_GB2312" w:eastAsia="仿宋_GB2312"/>
                <w:sz w:val="28"/>
              </w:rPr>
              <w:t>1）按月或季度支付，由</w:t>
            </w:r>
            <w:r>
              <w:rPr>
                <w:rFonts w:ascii="仿宋_GB2312" w:hAnsi="仿宋_GB2312" w:cs="仿宋_GB2312" w:eastAsia="仿宋_GB2312"/>
                <w:sz w:val="28"/>
              </w:rPr>
              <w:t>承检机构（以下均称乙方）</w:t>
            </w:r>
            <w:r>
              <w:rPr>
                <w:rFonts w:ascii="仿宋_GB2312" w:hAnsi="仿宋_GB2312" w:cs="仿宋_GB2312" w:eastAsia="仿宋_GB2312"/>
                <w:sz w:val="28"/>
              </w:rPr>
              <w:t>向</w:t>
            </w:r>
            <w:r>
              <w:rPr>
                <w:rFonts w:ascii="仿宋_GB2312" w:hAnsi="仿宋_GB2312" w:cs="仿宋_GB2312" w:eastAsia="仿宋_GB2312"/>
                <w:sz w:val="28"/>
              </w:rPr>
              <w:t>西安市灞桥区市场监督管理局</w:t>
            </w:r>
            <w:r>
              <w:rPr>
                <w:rFonts w:ascii="仿宋_GB2312" w:hAnsi="仿宋_GB2312" w:cs="仿宋_GB2312" w:eastAsia="仿宋_GB2312"/>
                <w:sz w:val="28"/>
              </w:rPr>
              <w:t>（</w:t>
            </w:r>
            <w:r>
              <w:rPr>
                <w:rFonts w:ascii="仿宋_GB2312" w:hAnsi="仿宋_GB2312" w:cs="仿宋_GB2312" w:eastAsia="仿宋_GB2312"/>
                <w:sz w:val="28"/>
              </w:rPr>
              <w:t>以下均称甲方</w:t>
            </w:r>
            <w:r>
              <w:rPr>
                <w:rFonts w:ascii="仿宋_GB2312" w:hAnsi="仿宋_GB2312" w:cs="仿宋_GB2312" w:eastAsia="仿宋_GB2312"/>
                <w:sz w:val="28"/>
              </w:rPr>
              <w:t>）</w:t>
            </w:r>
            <w:r>
              <w:rPr>
                <w:rFonts w:ascii="仿宋_GB2312" w:hAnsi="仿宋_GB2312" w:cs="仿宋_GB2312" w:eastAsia="仿宋_GB2312"/>
                <w:sz w:val="28"/>
              </w:rPr>
              <w:t>提出付费申请，附完成项目检测报告、经甲方对乙方完成的检测数量、质量情况进行考核验收合格后，以此价格一次性向乙方支付合同价款。</w:t>
            </w:r>
          </w:p>
          <w:p>
            <w:pPr>
              <w:pStyle w:val="null3"/>
              <w:ind w:firstLine="280"/>
              <w:jc w:val="both"/>
            </w:pPr>
            <w:r>
              <w:rPr>
                <w:rFonts w:ascii="仿宋_GB2312" w:hAnsi="仿宋_GB2312" w:cs="仿宋_GB2312" w:eastAsia="仿宋_GB2312"/>
                <w:sz w:val="28"/>
              </w:rPr>
              <w:t>2）结算方式：银行转账；</w:t>
            </w:r>
          </w:p>
          <w:p>
            <w:pPr>
              <w:pStyle w:val="null3"/>
              <w:ind w:firstLine="280"/>
              <w:jc w:val="both"/>
            </w:pPr>
            <w:r>
              <w:rPr>
                <w:rFonts w:ascii="仿宋_GB2312" w:hAnsi="仿宋_GB2312" w:cs="仿宋_GB2312" w:eastAsia="仿宋_GB2312"/>
                <w:sz w:val="28"/>
              </w:rPr>
              <w:t>3）由甲方以人民币负责结算，在付款前，乙方必须开具全额发票给甲方。中标人若为中小企业，付款方式将按照中华人民共和国国务院令第728号《保障中小企业款项支付条例》执行。</w:t>
            </w:r>
          </w:p>
          <w:p>
            <w:pPr>
              <w:pStyle w:val="null3"/>
              <w:spacing w:before="315"/>
              <w:jc w:val="both"/>
            </w:pPr>
            <w:r>
              <w:rPr>
                <w:rFonts w:ascii="仿宋_GB2312" w:hAnsi="仿宋_GB2312" w:cs="仿宋_GB2312" w:eastAsia="仿宋_GB2312"/>
                <w:sz w:val="28"/>
                <w:b/>
              </w:rPr>
              <w:t>五、其他</w:t>
            </w:r>
          </w:p>
          <w:p>
            <w:pPr>
              <w:pStyle w:val="null3"/>
              <w:jc w:val="both"/>
            </w:pPr>
            <w:r>
              <w:rPr>
                <w:rFonts w:ascii="仿宋_GB2312" w:hAnsi="仿宋_GB2312" w:cs="仿宋_GB2312" w:eastAsia="仿宋_GB2312"/>
                <w:sz w:val="28"/>
              </w:rPr>
              <w:t>（一）质量标准</w:t>
            </w:r>
          </w:p>
          <w:p>
            <w:pPr>
              <w:pStyle w:val="null3"/>
              <w:ind w:firstLine="280"/>
              <w:jc w:val="both"/>
            </w:pPr>
            <w:r>
              <w:rPr>
                <w:rFonts w:ascii="仿宋_GB2312" w:hAnsi="仿宋_GB2312" w:cs="仿宋_GB2312" w:eastAsia="仿宋_GB2312"/>
                <w:sz w:val="28"/>
              </w:rPr>
              <w:t>依照检测样品的国家标准。对没有国家标准的，可按照地方标准、卫生标准、质量标准和相关的行业标准、地方标准、企业标准、产品标签明示值或国家明文规定的限量值及国家指定的特定检验方法等进行检验。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sz w:val="28"/>
              </w:rPr>
              <w:t>（二）违约责任</w:t>
            </w:r>
          </w:p>
          <w:p>
            <w:pPr>
              <w:pStyle w:val="null3"/>
              <w:ind w:firstLine="280"/>
              <w:jc w:val="both"/>
            </w:pPr>
            <w:r>
              <w:rPr>
                <w:rFonts w:ascii="仿宋_GB2312" w:hAnsi="仿宋_GB2312" w:cs="仿宋_GB2312" w:eastAsia="仿宋_GB2312"/>
                <w:sz w:val="28"/>
              </w:rPr>
              <w:t>1、甲乙双方必须遵守本合同并执行合同中的各项规定，保证本合同的正常履行。</w:t>
            </w:r>
          </w:p>
          <w:p>
            <w:pPr>
              <w:pStyle w:val="null3"/>
              <w:ind w:firstLine="280"/>
              <w:jc w:val="both"/>
            </w:pPr>
            <w:r>
              <w:rPr>
                <w:rFonts w:ascii="仿宋_GB2312" w:hAnsi="仿宋_GB2312" w:cs="仿宋_GB2312" w:eastAsia="仿宋_GB2312"/>
                <w:sz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标的名称：2025年度食品安全检验检测服务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rPr>
              <w:t>为实施年度食品安全监督抽检计划，对西安市灞桥区市场监督管理局食品安全开展抽检服务</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8"/>
              </w:rPr>
              <w:t>日常检测项目表</w:t>
            </w:r>
          </w:p>
          <w:tbl>
            <w:tblPr>
              <w:tblInd w:type="dxa" w:w="135"/>
              <w:tblBorders>
                <w:top w:val="none" w:color="000000" w:sz="4"/>
                <w:left w:val="none" w:color="000000" w:sz="4"/>
                <w:bottom w:val="none" w:color="000000" w:sz="4"/>
                <w:right w:val="none" w:color="000000" w:sz="4"/>
                <w:insideH w:val="none"/>
                <w:insideV w:val="none"/>
              </w:tblBorders>
            </w:tblPr>
            <w:tblGrid>
              <w:gridCol w:w="287"/>
              <w:gridCol w:w="1010"/>
              <w:gridCol w:w="286"/>
              <w:gridCol w:w="966"/>
            </w:tblGrid>
            <w:tr>
              <w:tc>
                <w:tcPr>
                  <w:tcW w:type="dxa" w:w="28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6-苄基腺嘌呤</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氟苯尼考</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4-氯苯氧乙酸钠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磺胺类（总量）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恩诺沙星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地西泮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地塞米松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环丙氨嗪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挥发性盐基氮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丙溴磷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五氯酚酸钠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呋喃唑酮代谢物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克伦特罗</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呋喃西林代谢物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莱克多巴胺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呋喃妥因代谢物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沙丁胺醇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呋喃它酮代谢物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甲氧苄啶</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多西环素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替米考星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土霉素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四环素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甲硝唑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金刚烷胺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林可霉素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倍他米松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甲氨基阿维菌素苯甲酸盐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尼卡巴嗪</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氧乐果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亚硫酸盐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氯氟氰菊酯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阿维菌素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喹乙醇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铅</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氯丙嗪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总汞</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灭蝇胺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克百威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杀扑磷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吡虫啉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倍硫磷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孔雀石绿</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吡唑醚菌酯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敌敌畏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三氯杀螨醇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啶虫脒</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灭线磷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氟虫腈</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甲拌磷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地美硝唑</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联苯菊酯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过氧化值</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二甲戊灵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黄曲霉毒素</w:t>
                  </w:r>
                  <w:r>
                    <w:rPr>
                      <w:rFonts w:ascii="仿宋_GB2312" w:hAnsi="仿宋_GB2312" w:cs="仿宋_GB2312" w:eastAsia="仿宋_GB2312"/>
                      <w:sz w:val="24"/>
                    </w:rPr>
                    <w:t>B1</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培氟沙星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水胺硫磷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组胺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氯唑磷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氯吡脲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霜霉威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苯并【</w:t>
                  </w:r>
                  <w:r>
                    <w:rPr>
                      <w:rFonts w:ascii="仿宋_GB2312" w:hAnsi="仿宋_GB2312" w:cs="仿宋_GB2312" w:eastAsia="仿宋_GB2312"/>
                      <w:sz w:val="24"/>
                    </w:rPr>
                    <w:t>a】芘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唑虫酰胺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玉米赤霉烯酮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多菌灵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赭曲霉毒素</w:t>
                  </w:r>
                  <w:r>
                    <w:rPr>
                      <w:rFonts w:ascii="仿宋_GB2312" w:hAnsi="仿宋_GB2312" w:cs="仿宋_GB2312" w:eastAsia="仿宋_GB2312"/>
                      <w:sz w:val="24"/>
                    </w:rPr>
                    <w:t>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西布曲明</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脱氧雪腐镰刀菌烯醇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乐果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过氧化苯甲酰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六六六</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脱氢乙酸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辛硫磷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苯甲酸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乙酰甲胺磷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山梨酸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腐霉利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糖精钠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甜蜜素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毒死蜱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安赛蜜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苯醚甲环唑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菌落总数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腈菌唑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大肠菌群</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马拉硫磷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沙门氏菌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金黄色葡萄球菌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二氧化钛</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二氧化硫残留量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氯化钠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溶剂残留</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特丁基对苯二酚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亚铁氰化钾</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乙基麦芽酚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极性组分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甲基异柳磷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铬</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氨基酸态氮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胭脂红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酸性橙</w:t>
                  </w:r>
                  <w:r>
                    <w:rPr>
                      <w:rFonts w:ascii="仿宋_GB2312" w:hAnsi="仿宋_GB2312" w:cs="仿宋_GB2312" w:eastAsia="仿宋_GB2312"/>
                      <w:sz w:val="24"/>
                    </w:rPr>
                    <w:t>II</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铵盐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商业无菌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对羟基苯甲酸酯类</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蛋白质</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非脂乳固体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三氯蔗糖</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罗丹明</w:t>
                  </w:r>
                  <w:r>
                    <w:rPr>
                      <w:rFonts w:ascii="仿宋_GB2312" w:hAnsi="仿宋_GB2312" w:cs="仿宋_GB2312" w:eastAsia="仿宋_GB2312"/>
                      <w:sz w:val="24"/>
                    </w:rPr>
                    <w:t>B</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脂肪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三聚氰胺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乳酸菌数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Ⅲ</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霉菌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IV</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酵母</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谷氨酸钠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展青霉素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罂粟碱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苋菜红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吗啡</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柠檬黄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可待因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日落黄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那可丁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亮蓝</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阿斯巴甜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茶多酚</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乙二胺四乙酸二钠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咖啡因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铝的残留量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狄氏剂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诱惑红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阴离子合成洗涤剂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赤藓红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百菌清</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水分（干燥失重）</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原麦汁浓度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单核细胞增生李斯特氏菌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副溶血性弧菌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铜绿假单胞菌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酒精度</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电导率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耗氧量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氰化物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余氯（游离氯）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三氯甲烷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防腐剂混合使用时各自用量占其最大使用量的比例之和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沙拉沙星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相同色泽着色剂混合使用时各自用量占其最大使用量的比例之和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蔗糖分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甲基硫菌灵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还原糖分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偏硅酸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色值</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硒</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游离二氧化碳</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溶解性总固体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不溶于水杂质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呈味核苷酸二钠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丙酸及其钠盐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丁基羟基茴香醚（</w:t>
                  </w:r>
                  <w:r>
                    <w:rPr>
                      <w:rFonts w:ascii="仿宋_GB2312" w:hAnsi="仿宋_GB2312" w:cs="仿宋_GB2312" w:eastAsia="仿宋_GB2312"/>
                      <w:sz w:val="24"/>
                    </w:rPr>
                    <w:t>BHA）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纳他霉素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二丁基羟基甲苯（</w:t>
                  </w:r>
                  <w:r>
                    <w:rPr>
                      <w:rFonts w:ascii="仿宋_GB2312" w:hAnsi="仿宋_GB2312" w:cs="仿宋_GB2312" w:eastAsia="仿宋_GB2312"/>
                      <w:sz w:val="24"/>
                    </w:rPr>
                    <w:t>BHT）</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丙二醇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格列齐特</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洛硝达唑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格列吡嗪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嗜渗酵母计数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格列本脲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10-羟基-2-癸烯酸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卡托普利</w:t>
                  </w:r>
                </w:p>
              </w:tc>
            </w:tr>
          </w:tbl>
          <w:p>
            <w:pPr>
              <w:pStyle w:val="null3"/>
              <w:jc w:val="center"/>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按照委托人要求，依据相关法律法规提供食品检验检测，出具有效的检验报告，并对报告真实性负责。</w:t>
            </w:r>
          </w:p>
          <w:p>
            <w:pPr>
              <w:pStyle w:val="null3"/>
              <w:spacing w:before="315"/>
              <w:ind w:left="420"/>
              <w:jc w:val="both"/>
            </w:pPr>
            <w:r>
              <w:rPr>
                <w:rFonts w:ascii="仿宋_GB2312" w:hAnsi="仿宋_GB2312" w:cs="仿宋_GB2312" w:eastAsia="仿宋_GB2312"/>
                <w:sz w:val="28"/>
                <w:b/>
              </w:rPr>
              <w:t>三、服务要求</w:t>
            </w:r>
          </w:p>
          <w:p>
            <w:pPr>
              <w:pStyle w:val="null3"/>
              <w:ind w:firstLine="560"/>
              <w:jc w:val="both"/>
            </w:pPr>
            <w:r>
              <w:rPr>
                <w:rFonts w:ascii="仿宋_GB2312" w:hAnsi="仿宋_GB2312" w:cs="仿宋_GB2312" w:eastAsia="仿宋_GB2312"/>
                <w:sz w:val="28"/>
              </w:rPr>
              <w:t>1、服务期限:一年;采购预算:</w:t>
            </w:r>
            <w:r>
              <w:rPr>
                <w:rFonts w:ascii="仿宋_GB2312" w:hAnsi="仿宋_GB2312" w:cs="仿宋_GB2312" w:eastAsia="仿宋_GB2312"/>
                <w:sz w:val="28"/>
              </w:rPr>
              <w:t>257480元;服务批次数量:314批次，平均批次价格820元/批次，且不合格批次问题发现率不低于4%。</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、能提供高效抽检服务，全天提供</w:t>
            </w:r>
            <w:r>
              <w:rPr>
                <w:rFonts w:ascii="仿宋_GB2312" w:hAnsi="仿宋_GB2312" w:cs="仿宋_GB2312" w:eastAsia="仿宋_GB2312"/>
                <w:sz w:val="28"/>
              </w:rPr>
              <w:t>24小时服务，能接受抽样工作委托，有专门团队负责配合采样；</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、有能满足采样、运输、检验等工作的车辆、设备等硬件；</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、不得将检验任务外包或分包给其他检测机构检验；</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、若投标人出具虚假、错误检验数据和结论，一经发现，立即取消合作资格；</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、须提供相关的业务咨询、报告分析等服务；</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、检验机构收到检品后</w:t>
            </w:r>
            <w:r>
              <w:rPr>
                <w:rFonts w:ascii="仿宋_GB2312" w:hAnsi="仿宋_GB2312" w:cs="仿宋_GB2312" w:eastAsia="仿宋_GB2312"/>
                <w:sz w:val="28"/>
              </w:rPr>
              <w:t>15 个工作日出具检验报告。对于特殊、涉案样品的检验，3天出结果，7 天出报告；</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、有完善的投诉受理机制，能够对委托检验人提出的异议做出有效回应；</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、供应商检验检测项目未达到</w:t>
            </w:r>
            <w:r>
              <w:rPr>
                <w:rFonts w:ascii="仿宋_GB2312" w:hAnsi="仿宋_GB2312" w:cs="仿宋_GB2312" w:eastAsia="仿宋_GB2312"/>
                <w:sz w:val="28"/>
              </w:rPr>
              <w:t>100%时，应</w:t>
            </w:r>
            <w:r>
              <w:rPr>
                <w:rFonts w:ascii="仿宋_GB2312" w:hAnsi="仿宋_GB2312" w:cs="仿宋_GB2312" w:eastAsia="仿宋_GB2312"/>
                <w:sz w:val="28"/>
              </w:rPr>
              <w:t>按照《食品安全监督抽检实施细则（</w:t>
            </w:r>
            <w:r>
              <w:rPr>
                <w:rFonts w:ascii="仿宋_GB2312" w:hAnsi="仿宋_GB2312" w:cs="仿宋_GB2312" w:eastAsia="仿宋_GB2312"/>
                <w:sz w:val="28"/>
              </w:rPr>
              <w:t>2025年版）》</w:t>
            </w:r>
            <w:r>
              <w:rPr>
                <w:rFonts w:ascii="仿宋_GB2312" w:hAnsi="仿宋_GB2312" w:cs="仿宋_GB2312" w:eastAsia="仿宋_GB2312"/>
                <w:sz w:val="28"/>
              </w:rPr>
              <w:t>承诺其余项目在服务合同签订后</w:t>
            </w:r>
            <w:r>
              <w:rPr>
                <w:rFonts w:ascii="仿宋_GB2312" w:hAnsi="仿宋_GB2312" w:cs="仿宋_GB2312" w:eastAsia="仿宋_GB2312"/>
                <w:sz w:val="28"/>
              </w:rPr>
              <w:t>2 个月内完成扩项，若成交后未能及时完成扩项</w:t>
            </w:r>
            <w:r>
              <w:rPr>
                <w:rFonts w:ascii="仿宋_GB2312" w:hAnsi="仿宋_GB2312" w:cs="仿宋_GB2312" w:eastAsia="仿宋_GB2312"/>
                <w:sz w:val="28"/>
              </w:rPr>
              <w:t>以致影响到采购方正常抽检工作</w:t>
            </w:r>
            <w:r>
              <w:rPr>
                <w:rFonts w:ascii="仿宋_GB2312" w:hAnsi="仿宋_GB2312" w:cs="仿宋_GB2312" w:eastAsia="仿宋_GB2312"/>
                <w:sz w:val="28"/>
              </w:rPr>
              <w:t>，</w:t>
            </w:r>
            <w:r>
              <w:rPr>
                <w:rFonts w:ascii="仿宋_GB2312" w:hAnsi="仿宋_GB2312" w:cs="仿宋_GB2312" w:eastAsia="仿宋_GB2312"/>
                <w:sz w:val="28"/>
              </w:rPr>
              <w:t>采购方</w:t>
            </w:r>
            <w:r>
              <w:rPr>
                <w:rFonts w:ascii="仿宋_GB2312" w:hAnsi="仿宋_GB2312" w:cs="仿宋_GB2312" w:eastAsia="仿宋_GB2312"/>
                <w:sz w:val="28"/>
              </w:rPr>
              <w:t>有权终止合同；</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、供应商成交后，承担对应项目的检测任务，应逐月完成当月任务，并当月汇总</w:t>
            </w:r>
            <w:r>
              <w:rPr>
                <w:rFonts w:ascii="仿宋_GB2312" w:hAnsi="仿宋_GB2312" w:cs="仿宋_GB2312" w:eastAsia="仿宋_GB2312"/>
                <w:sz w:val="28"/>
              </w:rPr>
              <w:t>本月的抽检清单；</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、承检机构要提高抽样靶向性，实施必要的质量控制措施，提高问题食品发现</w:t>
            </w:r>
            <w:r>
              <w:rPr>
                <w:rFonts w:ascii="仿宋_GB2312" w:hAnsi="仿宋_GB2312" w:cs="仿宋_GB2312" w:eastAsia="仿宋_GB2312"/>
                <w:sz w:val="28"/>
              </w:rPr>
              <w:t>率（问题食品发现率不低于</w:t>
            </w:r>
            <w:r>
              <w:rPr>
                <w:rFonts w:ascii="仿宋_GB2312" w:hAnsi="仿宋_GB2312" w:cs="仿宋_GB2312" w:eastAsia="仿宋_GB2312"/>
                <w:sz w:val="28"/>
              </w:rPr>
              <w:t>4</w:t>
            </w:r>
            <w:r>
              <w:rPr>
                <w:rFonts w:ascii="仿宋_GB2312" w:hAnsi="仿宋_GB2312" w:cs="仿宋_GB2312" w:eastAsia="仿宋_GB2312"/>
                <w:sz w:val="28"/>
              </w:rPr>
              <w:t>%）。因承检机构严重影响我局阶段性监督抽检不合格率考核任务的，承检机构要立即整改，采取扩大抽样批次等切实有效的方法达我局</w:t>
            </w:r>
            <w:r>
              <w:rPr>
                <w:rFonts w:ascii="仿宋_GB2312" w:hAnsi="仿宋_GB2312" w:cs="仿宋_GB2312" w:eastAsia="仿宋_GB2312"/>
                <w:sz w:val="28"/>
              </w:rPr>
              <w:t>4</w:t>
            </w:r>
            <w:r>
              <w:rPr>
                <w:rFonts w:ascii="仿宋_GB2312" w:hAnsi="仿宋_GB2312" w:cs="仿宋_GB2312" w:eastAsia="仿宋_GB2312"/>
                <w:sz w:val="28"/>
              </w:rPr>
              <w:t>％的不合格率要求。若</w:t>
            </w:r>
            <w:r>
              <w:rPr>
                <w:rFonts w:ascii="仿宋_GB2312" w:hAnsi="仿宋_GB2312" w:cs="仿宋_GB2312" w:eastAsia="仿宋_GB2312"/>
                <w:sz w:val="28"/>
              </w:rPr>
              <w:t>经过整改后还无法满足要求，</w:t>
            </w:r>
            <w:r>
              <w:rPr>
                <w:rFonts w:ascii="仿宋_GB2312" w:hAnsi="仿宋_GB2312" w:cs="仿宋_GB2312" w:eastAsia="仿宋_GB2312"/>
                <w:sz w:val="28"/>
              </w:rPr>
              <w:t>采购方有权</w:t>
            </w:r>
            <w:r>
              <w:rPr>
                <w:rFonts w:ascii="仿宋_GB2312" w:hAnsi="仿宋_GB2312" w:cs="仿宋_GB2312" w:eastAsia="仿宋_GB2312"/>
                <w:sz w:val="28"/>
              </w:rPr>
              <w:t>根据实际情况扣除相应费用。</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、根据《陕西省市场监督管理局食品安全抽样检验备份样品处置办法》的规定，承检机构应配合</w:t>
            </w:r>
            <w:r>
              <w:rPr>
                <w:rFonts w:ascii="仿宋_GB2312" w:hAnsi="仿宋_GB2312" w:cs="仿宋_GB2312" w:eastAsia="仿宋_GB2312"/>
                <w:sz w:val="28"/>
              </w:rPr>
              <w:t>采购方</w:t>
            </w:r>
            <w:r>
              <w:rPr>
                <w:rFonts w:ascii="仿宋_GB2312" w:hAnsi="仿宋_GB2312" w:cs="仿宋_GB2312" w:eastAsia="仿宋_GB2312"/>
                <w:sz w:val="28"/>
              </w:rPr>
              <w:t>做好合格备份样品的保存、销毁、捐赠等工作，并留存有关过程资料备查。</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、根据《陕西省市场监督管理局食品安全抽检监测数据质量抽查工作方案（试行）》的要求，承检机构对录入国抽系统的数据质量负责，并配合</w:t>
            </w:r>
            <w:r>
              <w:rPr>
                <w:rFonts w:ascii="仿宋_GB2312" w:hAnsi="仿宋_GB2312" w:cs="仿宋_GB2312" w:eastAsia="仿宋_GB2312"/>
                <w:sz w:val="28"/>
              </w:rPr>
              <w:t>采购方</w:t>
            </w:r>
            <w:r>
              <w:rPr>
                <w:rFonts w:ascii="仿宋_GB2312" w:hAnsi="仿宋_GB2312" w:cs="仿宋_GB2312" w:eastAsia="仿宋_GB2312"/>
                <w:sz w:val="28"/>
              </w:rPr>
              <w:t>开展数据质量抽查工作，及时处理检查发现的问题数据。对问题数据较多严重影响我局考核任务的承检机构，</w:t>
            </w:r>
            <w:r>
              <w:rPr>
                <w:rFonts w:ascii="仿宋_GB2312" w:hAnsi="仿宋_GB2312" w:cs="仿宋_GB2312" w:eastAsia="仿宋_GB2312"/>
                <w:sz w:val="28"/>
              </w:rPr>
              <w:t>采购方</w:t>
            </w:r>
            <w:r>
              <w:rPr>
                <w:rFonts w:ascii="仿宋_GB2312" w:hAnsi="仿宋_GB2312" w:cs="仿宋_GB2312" w:eastAsia="仿宋_GB2312"/>
                <w:sz w:val="28"/>
              </w:rPr>
              <w:t>可采取约谈、责令整改、暂停抽检任务等方式给予督促整改。</w:t>
            </w:r>
          </w:p>
          <w:p>
            <w:pPr>
              <w:pStyle w:val="null3"/>
              <w:ind w:firstLine="560"/>
              <w:jc w:val="both"/>
            </w:pPr>
            <w:r>
              <w:rPr>
                <w:rFonts w:ascii="仿宋_GB2312" w:hAnsi="仿宋_GB2312" w:cs="仿宋_GB2312" w:eastAsia="仿宋_GB2312"/>
                <w:sz w:val="28"/>
              </w:rPr>
              <w:t>16、根据《</w:t>
            </w:r>
            <w:r>
              <w:rPr>
                <w:rFonts w:ascii="仿宋_GB2312" w:hAnsi="仿宋_GB2312" w:cs="仿宋_GB2312" w:eastAsia="仿宋_GB2312"/>
                <w:sz w:val="28"/>
              </w:rPr>
              <w:t>西安市</w:t>
            </w:r>
            <w:r>
              <w:rPr>
                <w:rFonts w:ascii="仿宋_GB2312" w:hAnsi="仿宋_GB2312" w:cs="仿宋_GB2312" w:eastAsia="仿宋_GB2312"/>
                <w:sz w:val="28"/>
              </w:rPr>
              <w:t>灞桥区</w:t>
            </w:r>
            <w:r>
              <w:rPr>
                <w:rFonts w:ascii="仿宋_GB2312" w:hAnsi="仿宋_GB2312" w:cs="仿宋_GB2312" w:eastAsia="仿宋_GB2312"/>
                <w:sz w:val="28"/>
              </w:rPr>
              <w:t>市场监督管理局食品安全承检机构管理办法</w:t>
            </w:r>
            <w:r>
              <w:rPr>
                <w:rFonts w:ascii="仿宋_GB2312" w:hAnsi="仿宋_GB2312" w:cs="仿宋_GB2312" w:eastAsia="仿宋_GB2312"/>
                <w:sz w:val="28"/>
              </w:rPr>
              <w:t>》，采购方有权对承检机构开展年度考核工作，</w:t>
            </w:r>
            <w:r>
              <w:rPr>
                <w:rFonts w:ascii="仿宋_GB2312" w:hAnsi="仿宋_GB2312" w:cs="仿宋_GB2312" w:eastAsia="仿宋_GB2312"/>
                <w:sz w:val="28"/>
              </w:rPr>
              <w:t>承检机构应当参加并配合</w:t>
            </w:r>
            <w:r>
              <w:rPr>
                <w:rFonts w:ascii="仿宋_GB2312" w:hAnsi="仿宋_GB2312" w:cs="仿宋_GB2312" w:eastAsia="仿宋_GB2312"/>
                <w:sz w:val="28"/>
              </w:rPr>
              <w:t>采购方</w:t>
            </w:r>
            <w:r>
              <w:rPr>
                <w:rFonts w:ascii="仿宋_GB2312" w:hAnsi="仿宋_GB2312" w:cs="仿宋_GB2312" w:eastAsia="仿宋_GB2312"/>
                <w:sz w:val="28"/>
              </w:rPr>
              <w:t>开展的</w:t>
            </w:r>
            <w:r>
              <w:rPr>
                <w:rFonts w:ascii="仿宋_GB2312" w:hAnsi="仿宋_GB2312" w:cs="仿宋_GB2312" w:eastAsia="仿宋_GB2312"/>
                <w:sz w:val="28"/>
              </w:rPr>
              <w:t>相关</w:t>
            </w:r>
            <w:r>
              <w:rPr>
                <w:rFonts w:ascii="仿宋_GB2312" w:hAnsi="仿宋_GB2312" w:cs="仿宋_GB2312" w:eastAsia="仿宋_GB2312"/>
                <w:sz w:val="28"/>
              </w:rPr>
              <w:t>监督检查工作，不得拒绝、阻挠、逃避或弄虚作假。</w:t>
            </w:r>
          </w:p>
          <w:p>
            <w:pPr>
              <w:pStyle w:val="null3"/>
              <w:jc w:val="both"/>
            </w:pPr>
            <w:r>
              <w:rPr>
                <w:rFonts w:ascii="仿宋_GB2312" w:hAnsi="仿宋_GB2312" w:cs="仿宋_GB2312" w:eastAsia="仿宋_GB2312"/>
                <w:sz w:val="28"/>
                <w:b/>
              </w:rPr>
              <w:t>四、商务要求</w:t>
            </w:r>
          </w:p>
          <w:p>
            <w:pPr>
              <w:pStyle w:val="null3"/>
              <w:jc w:val="both"/>
            </w:pPr>
            <w:r>
              <w:rPr>
                <w:rFonts w:ascii="仿宋_GB2312" w:hAnsi="仿宋_GB2312" w:cs="仿宋_GB2312" w:eastAsia="仿宋_GB2312"/>
                <w:sz w:val="28"/>
              </w:rPr>
              <w:t>（一）服务期限</w:t>
            </w:r>
          </w:p>
          <w:p>
            <w:pPr>
              <w:pStyle w:val="null3"/>
              <w:ind w:firstLine="280"/>
              <w:jc w:val="both"/>
            </w:pPr>
            <w:r>
              <w:rPr>
                <w:rFonts w:ascii="仿宋_GB2312" w:hAnsi="仿宋_GB2312" w:cs="仿宋_GB2312" w:eastAsia="仿宋_GB2312"/>
                <w:sz w:val="28"/>
              </w:rPr>
              <w:t>一年</w:t>
            </w:r>
          </w:p>
          <w:p>
            <w:pPr>
              <w:pStyle w:val="null3"/>
              <w:jc w:val="both"/>
            </w:pPr>
            <w:r>
              <w:rPr>
                <w:rFonts w:ascii="仿宋_GB2312" w:hAnsi="仿宋_GB2312" w:cs="仿宋_GB2312" w:eastAsia="仿宋_GB2312"/>
                <w:sz w:val="28"/>
              </w:rPr>
              <w:t>（二）款项结算</w:t>
            </w:r>
          </w:p>
          <w:p>
            <w:pPr>
              <w:pStyle w:val="null3"/>
              <w:ind w:firstLine="280"/>
              <w:jc w:val="both"/>
            </w:pPr>
            <w:r>
              <w:rPr>
                <w:rFonts w:ascii="仿宋_GB2312" w:hAnsi="仿宋_GB2312" w:cs="仿宋_GB2312" w:eastAsia="仿宋_GB2312"/>
                <w:sz w:val="28"/>
              </w:rPr>
              <w:t>1）按月或季度支付，由</w:t>
            </w:r>
            <w:r>
              <w:rPr>
                <w:rFonts w:ascii="仿宋_GB2312" w:hAnsi="仿宋_GB2312" w:cs="仿宋_GB2312" w:eastAsia="仿宋_GB2312"/>
                <w:sz w:val="28"/>
              </w:rPr>
              <w:t>承检机构（以下均称乙方）</w:t>
            </w:r>
            <w:r>
              <w:rPr>
                <w:rFonts w:ascii="仿宋_GB2312" w:hAnsi="仿宋_GB2312" w:cs="仿宋_GB2312" w:eastAsia="仿宋_GB2312"/>
                <w:sz w:val="28"/>
              </w:rPr>
              <w:t>向</w:t>
            </w:r>
            <w:r>
              <w:rPr>
                <w:rFonts w:ascii="仿宋_GB2312" w:hAnsi="仿宋_GB2312" w:cs="仿宋_GB2312" w:eastAsia="仿宋_GB2312"/>
                <w:sz w:val="28"/>
              </w:rPr>
              <w:t>西安市灞桥区市场监督管理局</w:t>
            </w:r>
            <w:r>
              <w:rPr>
                <w:rFonts w:ascii="仿宋_GB2312" w:hAnsi="仿宋_GB2312" w:cs="仿宋_GB2312" w:eastAsia="仿宋_GB2312"/>
                <w:sz w:val="28"/>
              </w:rPr>
              <w:t>（</w:t>
            </w:r>
            <w:r>
              <w:rPr>
                <w:rFonts w:ascii="仿宋_GB2312" w:hAnsi="仿宋_GB2312" w:cs="仿宋_GB2312" w:eastAsia="仿宋_GB2312"/>
                <w:sz w:val="28"/>
              </w:rPr>
              <w:t>以下均称甲方</w:t>
            </w:r>
            <w:r>
              <w:rPr>
                <w:rFonts w:ascii="仿宋_GB2312" w:hAnsi="仿宋_GB2312" w:cs="仿宋_GB2312" w:eastAsia="仿宋_GB2312"/>
                <w:sz w:val="28"/>
              </w:rPr>
              <w:t>）</w:t>
            </w:r>
            <w:r>
              <w:rPr>
                <w:rFonts w:ascii="仿宋_GB2312" w:hAnsi="仿宋_GB2312" w:cs="仿宋_GB2312" w:eastAsia="仿宋_GB2312"/>
                <w:sz w:val="28"/>
              </w:rPr>
              <w:t>提出付费申请，附完成项目检测报告、经甲方对乙方完成的检测数量、质量情况进行考核验收合格后，以此价格一次性向乙方支付合同价款。</w:t>
            </w:r>
          </w:p>
          <w:p>
            <w:pPr>
              <w:pStyle w:val="null3"/>
              <w:ind w:firstLine="280"/>
              <w:jc w:val="both"/>
            </w:pPr>
            <w:r>
              <w:rPr>
                <w:rFonts w:ascii="仿宋_GB2312" w:hAnsi="仿宋_GB2312" w:cs="仿宋_GB2312" w:eastAsia="仿宋_GB2312"/>
                <w:sz w:val="28"/>
              </w:rPr>
              <w:t>2）结算方式：银行转账；</w:t>
            </w:r>
          </w:p>
          <w:p>
            <w:pPr>
              <w:pStyle w:val="null3"/>
              <w:ind w:firstLine="280"/>
              <w:jc w:val="both"/>
            </w:pPr>
            <w:r>
              <w:rPr>
                <w:rFonts w:ascii="仿宋_GB2312" w:hAnsi="仿宋_GB2312" w:cs="仿宋_GB2312" w:eastAsia="仿宋_GB2312"/>
                <w:sz w:val="28"/>
              </w:rPr>
              <w:t>3）由甲方以人民币负责结算，在付款前，乙方必须开具全额发票给甲方。中标人若为中小企业，付款方式将按照中华人民共和国国务院令第728号《保障中小企业款项支付条例》执行。</w:t>
            </w:r>
          </w:p>
          <w:p>
            <w:pPr>
              <w:pStyle w:val="null3"/>
              <w:spacing w:before="315"/>
              <w:jc w:val="both"/>
            </w:pPr>
            <w:r>
              <w:rPr>
                <w:rFonts w:ascii="仿宋_GB2312" w:hAnsi="仿宋_GB2312" w:cs="仿宋_GB2312" w:eastAsia="仿宋_GB2312"/>
                <w:sz w:val="28"/>
                <w:b/>
              </w:rPr>
              <w:t>五、其他</w:t>
            </w:r>
          </w:p>
          <w:p>
            <w:pPr>
              <w:pStyle w:val="null3"/>
              <w:jc w:val="both"/>
            </w:pPr>
            <w:r>
              <w:rPr>
                <w:rFonts w:ascii="仿宋_GB2312" w:hAnsi="仿宋_GB2312" w:cs="仿宋_GB2312" w:eastAsia="仿宋_GB2312"/>
                <w:sz w:val="28"/>
              </w:rPr>
              <w:t>（一）质量标准</w:t>
            </w:r>
          </w:p>
          <w:p>
            <w:pPr>
              <w:pStyle w:val="null3"/>
              <w:ind w:firstLine="280"/>
              <w:jc w:val="both"/>
            </w:pPr>
            <w:r>
              <w:rPr>
                <w:rFonts w:ascii="仿宋_GB2312" w:hAnsi="仿宋_GB2312" w:cs="仿宋_GB2312" w:eastAsia="仿宋_GB2312"/>
                <w:sz w:val="28"/>
              </w:rPr>
              <w:t>依照检测样品的国家标准。对没有国家标准的，可按照地方标准、卫生标准、质量标准和相关的行业标准、地方标准、企业标准、产品标签明示值或国家明文规定的限量值及国家指定的特定检验方法等进行检验。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sz w:val="28"/>
              </w:rPr>
              <w:t>（二）违约责任</w:t>
            </w:r>
          </w:p>
          <w:p>
            <w:pPr>
              <w:pStyle w:val="null3"/>
              <w:ind w:firstLine="280"/>
              <w:jc w:val="both"/>
            </w:pPr>
            <w:r>
              <w:rPr>
                <w:rFonts w:ascii="仿宋_GB2312" w:hAnsi="仿宋_GB2312" w:cs="仿宋_GB2312" w:eastAsia="仿宋_GB2312"/>
                <w:sz w:val="28"/>
              </w:rPr>
              <w:t>1、甲乙双方必须遵守本合同并执行合同中的各项规定，保证本合同的正常履行。</w:t>
            </w:r>
          </w:p>
          <w:p>
            <w:pPr>
              <w:pStyle w:val="null3"/>
              <w:ind w:firstLine="280"/>
              <w:jc w:val="both"/>
            </w:pPr>
            <w:r>
              <w:rPr>
                <w:rFonts w:ascii="仿宋_GB2312" w:hAnsi="仿宋_GB2312" w:cs="仿宋_GB2312" w:eastAsia="仿宋_GB2312"/>
                <w:sz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标的名称：2025年度食品安全检验检测服务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rPr>
              <w:t>为实施年度食品安全监督抽检计划，对西安市灞桥区市场监督管理局食品安全开展抽检服务</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8"/>
              </w:rPr>
              <w:t>日常检测项目表</w:t>
            </w:r>
          </w:p>
          <w:tbl>
            <w:tblPr>
              <w:tblInd w:type="dxa" w:w="135"/>
              <w:tblBorders>
                <w:top w:val="none" w:color="000000" w:sz="4"/>
                <w:left w:val="none" w:color="000000" w:sz="4"/>
                <w:bottom w:val="none" w:color="000000" w:sz="4"/>
                <w:right w:val="none" w:color="000000" w:sz="4"/>
                <w:insideH w:val="none"/>
                <w:insideV w:val="none"/>
              </w:tblBorders>
            </w:tblPr>
            <w:tblGrid>
              <w:gridCol w:w="287"/>
              <w:gridCol w:w="1010"/>
              <w:gridCol w:w="286"/>
              <w:gridCol w:w="966"/>
            </w:tblGrid>
            <w:tr>
              <w:tc>
                <w:tcPr>
                  <w:tcW w:type="dxa" w:w="28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6-苄基腺嘌呤</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氟苯尼考</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4-氯苯氧乙酸钠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磺胺类（总量）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恩诺沙星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地西泮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地塞米松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环丙氨嗪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挥发性盐基氮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丙溴磷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五氯酚酸钠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呋喃唑酮代谢物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克伦特罗</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呋喃西林代谢物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莱克多巴胺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呋喃妥因代谢物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沙丁胺醇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呋喃它酮代谢物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甲氧苄啶</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多西环素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替米考星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土霉素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四环素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甲硝唑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金刚烷胺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林可霉素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倍他米松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甲氨基阿维菌素苯甲酸盐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尼卡巴嗪</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氧乐果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亚硫酸盐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氯氟氰菊酯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阿维菌素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喹乙醇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铅</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氯丙嗪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总汞</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灭蝇胺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克百威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杀扑磷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吡虫啉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倍硫磷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孔雀石绿</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吡唑醚菌酯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敌敌畏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三氯杀螨醇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啶虫脒</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灭线磷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氟虫腈</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甲拌磷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地美硝唑</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联苯菊酯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过氧化值</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二甲戊灵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黄曲霉毒素</w:t>
                  </w:r>
                  <w:r>
                    <w:rPr>
                      <w:rFonts w:ascii="仿宋_GB2312" w:hAnsi="仿宋_GB2312" w:cs="仿宋_GB2312" w:eastAsia="仿宋_GB2312"/>
                      <w:sz w:val="24"/>
                    </w:rPr>
                    <w:t>B1</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培氟沙星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水胺硫磷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组胺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氯唑磷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氯吡脲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霜霉威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苯并【</w:t>
                  </w:r>
                  <w:r>
                    <w:rPr>
                      <w:rFonts w:ascii="仿宋_GB2312" w:hAnsi="仿宋_GB2312" w:cs="仿宋_GB2312" w:eastAsia="仿宋_GB2312"/>
                      <w:sz w:val="24"/>
                    </w:rPr>
                    <w:t>a】芘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唑虫酰胺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玉米赤霉烯酮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多菌灵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赭曲霉毒素</w:t>
                  </w:r>
                  <w:r>
                    <w:rPr>
                      <w:rFonts w:ascii="仿宋_GB2312" w:hAnsi="仿宋_GB2312" w:cs="仿宋_GB2312" w:eastAsia="仿宋_GB2312"/>
                      <w:sz w:val="24"/>
                    </w:rPr>
                    <w:t>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西布曲明</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脱氧雪腐镰刀菌烯醇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乐果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过氧化苯甲酰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六六六</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脱氢乙酸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辛硫磷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苯甲酸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乙酰甲胺磷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山梨酸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腐霉利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糖精钠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甜蜜素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毒死蜱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安赛蜜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苯醚甲环唑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菌落总数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腈菌唑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大肠菌群</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马拉硫磷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沙门氏菌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金黄色葡萄球菌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二氧化钛</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二氧化硫残留量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氯化钠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溶剂残留</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特丁基对苯二酚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亚铁氰化钾</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乙基麦芽酚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极性组分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甲基异柳磷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铬</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氨基酸态氮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胭脂红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酸性橙</w:t>
                  </w:r>
                  <w:r>
                    <w:rPr>
                      <w:rFonts w:ascii="仿宋_GB2312" w:hAnsi="仿宋_GB2312" w:cs="仿宋_GB2312" w:eastAsia="仿宋_GB2312"/>
                      <w:sz w:val="24"/>
                    </w:rPr>
                    <w:t>II</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铵盐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商业无菌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对羟基苯甲酸酯类</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蛋白质</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非脂乳固体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三氯蔗糖</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罗丹明</w:t>
                  </w:r>
                  <w:r>
                    <w:rPr>
                      <w:rFonts w:ascii="仿宋_GB2312" w:hAnsi="仿宋_GB2312" w:cs="仿宋_GB2312" w:eastAsia="仿宋_GB2312"/>
                      <w:sz w:val="24"/>
                    </w:rPr>
                    <w:t>B</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脂肪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三聚氰胺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乳酸菌数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Ⅲ</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霉菌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IV</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酵母</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谷氨酸钠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展青霉素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罂粟碱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苋菜红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吗啡</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柠檬黄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可待因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日落黄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那可丁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亮蓝</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阿斯巴甜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茶多酚</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乙二胺四乙酸二钠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咖啡因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铝的残留量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狄氏剂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诱惑红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阴离子合成洗涤剂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赤藓红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百菌清</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水分（干燥失重）</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原麦汁浓度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单核细胞增生李斯特氏菌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副溶血性弧菌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铜绿假单胞菌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酒精度</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电导率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耗氧量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氰化物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余氯（游离氯）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三氯甲烷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防腐剂混合使用时各自用量占其最大使用量的比例之和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沙拉沙星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相同色泽着色剂混合使用时各自用量占其最大使用量的比例之和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蔗糖分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甲基硫菌灵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还原糖分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偏硅酸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色值</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硒</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游离二氧化碳</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溶解性总固体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不溶于水杂质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呈味核苷酸二钠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丙酸及其钠盐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丁基羟基茴香醚（</w:t>
                  </w:r>
                  <w:r>
                    <w:rPr>
                      <w:rFonts w:ascii="仿宋_GB2312" w:hAnsi="仿宋_GB2312" w:cs="仿宋_GB2312" w:eastAsia="仿宋_GB2312"/>
                      <w:sz w:val="24"/>
                    </w:rPr>
                    <w:t>BHA）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纳他霉素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二丁基羟基甲苯（</w:t>
                  </w:r>
                  <w:r>
                    <w:rPr>
                      <w:rFonts w:ascii="仿宋_GB2312" w:hAnsi="仿宋_GB2312" w:cs="仿宋_GB2312" w:eastAsia="仿宋_GB2312"/>
                      <w:sz w:val="24"/>
                    </w:rPr>
                    <w:t>BHT）</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丙二醇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格列齐特</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洛硝达唑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格列吡嗪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嗜渗酵母计数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格列本脲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10-羟基-2-癸烯酸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卡托普利</w:t>
                  </w:r>
                </w:p>
              </w:tc>
            </w:tr>
          </w:tbl>
          <w:p>
            <w:pPr>
              <w:pStyle w:val="null3"/>
              <w:jc w:val="center"/>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按照委托人要求，依据相关法律法规提供食品检验检测，出具有效的检验报告，并对报告真实性负责。</w:t>
            </w:r>
          </w:p>
          <w:p>
            <w:pPr>
              <w:pStyle w:val="null3"/>
              <w:spacing w:before="315"/>
              <w:ind w:left="420"/>
              <w:jc w:val="both"/>
            </w:pPr>
            <w:r>
              <w:rPr>
                <w:rFonts w:ascii="仿宋_GB2312" w:hAnsi="仿宋_GB2312" w:cs="仿宋_GB2312" w:eastAsia="仿宋_GB2312"/>
                <w:sz w:val="28"/>
                <w:b/>
              </w:rPr>
              <w:t>三、服务要求</w:t>
            </w:r>
          </w:p>
          <w:p>
            <w:pPr>
              <w:pStyle w:val="null3"/>
              <w:ind w:firstLine="560"/>
              <w:jc w:val="both"/>
            </w:pPr>
            <w:r>
              <w:rPr>
                <w:rFonts w:ascii="仿宋_GB2312" w:hAnsi="仿宋_GB2312" w:cs="仿宋_GB2312" w:eastAsia="仿宋_GB2312"/>
                <w:sz w:val="28"/>
              </w:rPr>
              <w:t>1、服务期限:一年;采购预算:</w:t>
            </w:r>
            <w:r>
              <w:rPr>
                <w:rFonts w:ascii="仿宋_GB2312" w:hAnsi="仿宋_GB2312" w:cs="仿宋_GB2312" w:eastAsia="仿宋_GB2312"/>
                <w:sz w:val="28"/>
              </w:rPr>
              <w:t>256660元;服务批次数量:313批次，平均批次价格820元/批次，且不合格批次问题发现率不低于4%。</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、能提供高效抽检服务，全天提供</w:t>
            </w:r>
            <w:r>
              <w:rPr>
                <w:rFonts w:ascii="仿宋_GB2312" w:hAnsi="仿宋_GB2312" w:cs="仿宋_GB2312" w:eastAsia="仿宋_GB2312"/>
                <w:sz w:val="28"/>
              </w:rPr>
              <w:t>24小时服务，能接受抽样工作委托，有专门团队负责配合采样；</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、有能满足采样、运输、检验等工作的车辆、设备等硬件；</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、不得将检验任务外包或分包给其他检测机构检验；</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、若投标人出具虚假、错误检验数据和结论，一经发现，立即取消合作资格；</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、须提供相关的业务咨询、报告分析等服务；</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、检验机构收到检品后</w:t>
            </w:r>
            <w:r>
              <w:rPr>
                <w:rFonts w:ascii="仿宋_GB2312" w:hAnsi="仿宋_GB2312" w:cs="仿宋_GB2312" w:eastAsia="仿宋_GB2312"/>
                <w:sz w:val="28"/>
              </w:rPr>
              <w:t>15 个工作日出具检验报告。对于特殊、涉案样品的检验，3天出结果，7 天出报告；</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、有完善的投诉受理机制，能够对委托检验人提出的异议做出有效回应；</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、供应商检验检测项目未达到</w:t>
            </w:r>
            <w:r>
              <w:rPr>
                <w:rFonts w:ascii="仿宋_GB2312" w:hAnsi="仿宋_GB2312" w:cs="仿宋_GB2312" w:eastAsia="仿宋_GB2312"/>
                <w:sz w:val="28"/>
              </w:rPr>
              <w:t>100%时，应</w:t>
            </w:r>
            <w:r>
              <w:rPr>
                <w:rFonts w:ascii="仿宋_GB2312" w:hAnsi="仿宋_GB2312" w:cs="仿宋_GB2312" w:eastAsia="仿宋_GB2312"/>
                <w:sz w:val="28"/>
              </w:rPr>
              <w:t>按照《食品安全监督抽检实施细则（</w:t>
            </w:r>
            <w:r>
              <w:rPr>
                <w:rFonts w:ascii="仿宋_GB2312" w:hAnsi="仿宋_GB2312" w:cs="仿宋_GB2312" w:eastAsia="仿宋_GB2312"/>
                <w:sz w:val="28"/>
              </w:rPr>
              <w:t>2025年版）》</w:t>
            </w:r>
            <w:r>
              <w:rPr>
                <w:rFonts w:ascii="仿宋_GB2312" w:hAnsi="仿宋_GB2312" w:cs="仿宋_GB2312" w:eastAsia="仿宋_GB2312"/>
                <w:sz w:val="28"/>
              </w:rPr>
              <w:t>承诺其余项目在服务合同签订后</w:t>
            </w:r>
            <w:r>
              <w:rPr>
                <w:rFonts w:ascii="仿宋_GB2312" w:hAnsi="仿宋_GB2312" w:cs="仿宋_GB2312" w:eastAsia="仿宋_GB2312"/>
                <w:sz w:val="28"/>
              </w:rPr>
              <w:t>2 个月内完成扩项，若成交后未能及时完成扩项</w:t>
            </w:r>
            <w:r>
              <w:rPr>
                <w:rFonts w:ascii="仿宋_GB2312" w:hAnsi="仿宋_GB2312" w:cs="仿宋_GB2312" w:eastAsia="仿宋_GB2312"/>
                <w:sz w:val="28"/>
              </w:rPr>
              <w:t>以致影响到采购方正常抽检工作</w:t>
            </w:r>
            <w:r>
              <w:rPr>
                <w:rFonts w:ascii="仿宋_GB2312" w:hAnsi="仿宋_GB2312" w:cs="仿宋_GB2312" w:eastAsia="仿宋_GB2312"/>
                <w:sz w:val="28"/>
              </w:rPr>
              <w:t>，</w:t>
            </w:r>
            <w:r>
              <w:rPr>
                <w:rFonts w:ascii="仿宋_GB2312" w:hAnsi="仿宋_GB2312" w:cs="仿宋_GB2312" w:eastAsia="仿宋_GB2312"/>
                <w:sz w:val="28"/>
              </w:rPr>
              <w:t>采购方</w:t>
            </w:r>
            <w:r>
              <w:rPr>
                <w:rFonts w:ascii="仿宋_GB2312" w:hAnsi="仿宋_GB2312" w:cs="仿宋_GB2312" w:eastAsia="仿宋_GB2312"/>
                <w:sz w:val="28"/>
              </w:rPr>
              <w:t>有权终止合同；</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、供应商成交后，承担对应项目的检测任务，应逐月完成当月任务，并当月汇总</w:t>
            </w:r>
            <w:r>
              <w:rPr>
                <w:rFonts w:ascii="仿宋_GB2312" w:hAnsi="仿宋_GB2312" w:cs="仿宋_GB2312" w:eastAsia="仿宋_GB2312"/>
                <w:sz w:val="28"/>
              </w:rPr>
              <w:t>本月的抽检清单；</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、承检机构要提高抽样靶向性，实施必要的质量控制措施，提高问题食品发现</w:t>
            </w:r>
            <w:r>
              <w:rPr>
                <w:rFonts w:ascii="仿宋_GB2312" w:hAnsi="仿宋_GB2312" w:cs="仿宋_GB2312" w:eastAsia="仿宋_GB2312"/>
                <w:sz w:val="28"/>
              </w:rPr>
              <w:t>率（问题食品发现率不低于</w:t>
            </w:r>
            <w:r>
              <w:rPr>
                <w:rFonts w:ascii="仿宋_GB2312" w:hAnsi="仿宋_GB2312" w:cs="仿宋_GB2312" w:eastAsia="仿宋_GB2312"/>
                <w:sz w:val="28"/>
              </w:rPr>
              <w:t>4</w:t>
            </w:r>
            <w:r>
              <w:rPr>
                <w:rFonts w:ascii="仿宋_GB2312" w:hAnsi="仿宋_GB2312" w:cs="仿宋_GB2312" w:eastAsia="仿宋_GB2312"/>
                <w:sz w:val="28"/>
              </w:rPr>
              <w:t>%）。因承检机构严重影响我局阶段性监督抽检不合格率考核任务的，承检机构要立即整改，采取扩大抽样批次等切实有效的方法达我局</w:t>
            </w:r>
            <w:r>
              <w:rPr>
                <w:rFonts w:ascii="仿宋_GB2312" w:hAnsi="仿宋_GB2312" w:cs="仿宋_GB2312" w:eastAsia="仿宋_GB2312"/>
                <w:sz w:val="28"/>
              </w:rPr>
              <w:t>4</w:t>
            </w:r>
            <w:r>
              <w:rPr>
                <w:rFonts w:ascii="仿宋_GB2312" w:hAnsi="仿宋_GB2312" w:cs="仿宋_GB2312" w:eastAsia="仿宋_GB2312"/>
                <w:sz w:val="28"/>
              </w:rPr>
              <w:t>％的不合格率要求。若</w:t>
            </w:r>
            <w:r>
              <w:rPr>
                <w:rFonts w:ascii="仿宋_GB2312" w:hAnsi="仿宋_GB2312" w:cs="仿宋_GB2312" w:eastAsia="仿宋_GB2312"/>
                <w:sz w:val="28"/>
              </w:rPr>
              <w:t>经过整改后还无法满足要求，</w:t>
            </w:r>
            <w:r>
              <w:rPr>
                <w:rFonts w:ascii="仿宋_GB2312" w:hAnsi="仿宋_GB2312" w:cs="仿宋_GB2312" w:eastAsia="仿宋_GB2312"/>
                <w:sz w:val="28"/>
              </w:rPr>
              <w:t>采购方有权</w:t>
            </w:r>
            <w:r>
              <w:rPr>
                <w:rFonts w:ascii="仿宋_GB2312" w:hAnsi="仿宋_GB2312" w:cs="仿宋_GB2312" w:eastAsia="仿宋_GB2312"/>
                <w:sz w:val="28"/>
              </w:rPr>
              <w:t>根据实际情况扣除相应费用。</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、根据《陕西省市场监督管理局食品安全抽样检验备份样品处置办法》的规定，承检机构应配合</w:t>
            </w:r>
            <w:r>
              <w:rPr>
                <w:rFonts w:ascii="仿宋_GB2312" w:hAnsi="仿宋_GB2312" w:cs="仿宋_GB2312" w:eastAsia="仿宋_GB2312"/>
                <w:sz w:val="28"/>
              </w:rPr>
              <w:t>采购方</w:t>
            </w:r>
            <w:r>
              <w:rPr>
                <w:rFonts w:ascii="仿宋_GB2312" w:hAnsi="仿宋_GB2312" w:cs="仿宋_GB2312" w:eastAsia="仿宋_GB2312"/>
                <w:sz w:val="28"/>
              </w:rPr>
              <w:t>做好合格备份样品的保存、销毁、捐赠等工作，并留存有关过程资料备查。</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、根据《陕西省市场监督管理局食品安全抽检监测数据质量抽查工作方案（试行）》的要求，承检机构对录入国抽系统的数据质量负责，并配合</w:t>
            </w:r>
            <w:r>
              <w:rPr>
                <w:rFonts w:ascii="仿宋_GB2312" w:hAnsi="仿宋_GB2312" w:cs="仿宋_GB2312" w:eastAsia="仿宋_GB2312"/>
                <w:sz w:val="28"/>
              </w:rPr>
              <w:t>采购方</w:t>
            </w:r>
            <w:r>
              <w:rPr>
                <w:rFonts w:ascii="仿宋_GB2312" w:hAnsi="仿宋_GB2312" w:cs="仿宋_GB2312" w:eastAsia="仿宋_GB2312"/>
                <w:sz w:val="28"/>
              </w:rPr>
              <w:t>开展数据质量抽查工作，及时处理检查发现的问题数据。对问题数据较多严重影响我局考核任务的承检机构，</w:t>
            </w:r>
            <w:r>
              <w:rPr>
                <w:rFonts w:ascii="仿宋_GB2312" w:hAnsi="仿宋_GB2312" w:cs="仿宋_GB2312" w:eastAsia="仿宋_GB2312"/>
                <w:sz w:val="28"/>
              </w:rPr>
              <w:t>采购方</w:t>
            </w:r>
            <w:r>
              <w:rPr>
                <w:rFonts w:ascii="仿宋_GB2312" w:hAnsi="仿宋_GB2312" w:cs="仿宋_GB2312" w:eastAsia="仿宋_GB2312"/>
                <w:sz w:val="28"/>
              </w:rPr>
              <w:t>可采取约谈、责令整改、暂停抽检任务等方式给予督促整改。</w:t>
            </w:r>
          </w:p>
          <w:p>
            <w:pPr>
              <w:pStyle w:val="null3"/>
              <w:ind w:firstLine="560"/>
              <w:jc w:val="both"/>
            </w:pPr>
            <w:r>
              <w:rPr>
                <w:rFonts w:ascii="仿宋_GB2312" w:hAnsi="仿宋_GB2312" w:cs="仿宋_GB2312" w:eastAsia="仿宋_GB2312"/>
                <w:sz w:val="28"/>
              </w:rPr>
              <w:t>16、根据《</w:t>
            </w:r>
            <w:r>
              <w:rPr>
                <w:rFonts w:ascii="仿宋_GB2312" w:hAnsi="仿宋_GB2312" w:cs="仿宋_GB2312" w:eastAsia="仿宋_GB2312"/>
                <w:sz w:val="28"/>
              </w:rPr>
              <w:t>西安市</w:t>
            </w:r>
            <w:r>
              <w:rPr>
                <w:rFonts w:ascii="仿宋_GB2312" w:hAnsi="仿宋_GB2312" w:cs="仿宋_GB2312" w:eastAsia="仿宋_GB2312"/>
                <w:sz w:val="28"/>
              </w:rPr>
              <w:t>灞桥区</w:t>
            </w:r>
            <w:r>
              <w:rPr>
                <w:rFonts w:ascii="仿宋_GB2312" w:hAnsi="仿宋_GB2312" w:cs="仿宋_GB2312" w:eastAsia="仿宋_GB2312"/>
                <w:sz w:val="28"/>
              </w:rPr>
              <w:t>市场监督管理局食品安全承检机构管理办法</w:t>
            </w:r>
            <w:r>
              <w:rPr>
                <w:rFonts w:ascii="仿宋_GB2312" w:hAnsi="仿宋_GB2312" w:cs="仿宋_GB2312" w:eastAsia="仿宋_GB2312"/>
                <w:sz w:val="28"/>
              </w:rPr>
              <w:t>》，采购方有权对承检机构开展年度考核工作，</w:t>
            </w:r>
            <w:r>
              <w:rPr>
                <w:rFonts w:ascii="仿宋_GB2312" w:hAnsi="仿宋_GB2312" w:cs="仿宋_GB2312" w:eastAsia="仿宋_GB2312"/>
                <w:sz w:val="28"/>
              </w:rPr>
              <w:t>承检机构应当参加并配合</w:t>
            </w:r>
            <w:r>
              <w:rPr>
                <w:rFonts w:ascii="仿宋_GB2312" w:hAnsi="仿宋_GB2312" w:cs="仿宋_GB2312" w:eastAsia="仿宋_GB2312"/>
                <w:sz w:val="28"/>
              </w:rPr>
              <w:t>采购方</w:t>
            </w:r>
            <w:r>
              <w:rPr>
                <w:rFonts w:ascii="仿宋_GB2312" w:hAnsi="仿宋_GB2312" w:cs="仿宋_GB2312" w:eastAsia="仿宋_GB2312"/>
                <w:sz w:val="28"/>
              </w:rPr>
              <w:t>开展的</w:t>
            </w:r>
            <w:r>
              <w:rPr>
                <w:rFonts w:ascii="仿宋_GB2312" w:hAnsi="仿宋_GB2312" w:cs="仿宋_GB2312" w:eastAsia="仿宋_GB2312"/>
                <w:sz w:val="28"/>
              </w:rPr>
              <w:t>相关</w:t>
            </w:r>
            <w:r>
              <w:rPr>
                <w:rFonts w:ascii="仿宋_GB2312" w:hAnsi="仿宋_GB2312" w:cs="仿宋_GB2312" w:eastAsia="仿宋_GB2312"/>
                <w:sz w:val="28"/>
              </w:rPr>
              <w:t>监督检查工作，不得拒绝、阻挠、逃避或弄虚作假。</w:t>
            </w:r>
          </w:p>
          <w:p>
            <w:pPr>
              <w:pStyle w:val="null3"/>
              <w:jc w:val="both"/>
            </w:pPr>
            <w:r>
              <w:rPr>
                <w:rFonts w:ascii="仿宋_GB2312" w:hAnsi="仿宋_GB2312" w:cs="仿宋_GB2312" w:eastAsia="仿宋_GB2312"/>
                <w:sz w:val="28"/>
                <w:b/>
              </w:rPr>
              <w:t>四、商务要求</w:t>
            </w:r>
          </w:p>
          <w:p>
            <w:pPr>
              <w:pStyle w:val="null3"/>
              <w:jc w:val="both"/>
            </w:pPr>
            <w:r>
              <w:rPr>
                <w:rFonts w:ascii="仿宋_GB2312" w:hAnsi="仿宋_GB2312" w:cs="仿宋_GB2312" w:eastAsia="仿宋_GB2312"/>
                <w:sz w:val="28"/>
              </w:rPr>
              <w:t>（一）服务期限</w:t>
            </w:r>
          </w:p>
          <w:p>
            <w:pPr>
              <w:pStyle w:val="null3"/>
              <w:ind w:firstLine="280"/>
              <w:jc w:val="both"/>
            </w:pPr>
            <w:r>
              <w:rPr>
                <w:rFonts w:ascii="仿宋_GB2312" w:hAnsi="仿宋_GB2312" w:cs="仿宋_GB2312" w:eastAsia="仿宋_GB2312"/>
                <w:sz w:val="28"/>
              </w:rPr>
              <w:t>一年</w:t>
            </w:r>
          </w:p>
          <w:p>
            <w:pPr>
              <w:pStyle w:val="null3"/>
              <w:jc w:val="both"/>
            </w:pPr>
            <w:r>
              <w:rPr>
                <w:rFonts w:ascii="仿宋_GB2312" w:hAnsi="仿宋_GB2312" w:cs="仿宋_GB2312" w:eastAsia="仿宋_GB2312"/>
                <w:sz w:val="28"/>
              </w:rPr>
              <w:t>（二）款项结算</w:t>
            </w:r>
          </w:p>
          <w:p>
            <w:pPr>
              <w:pStyle w:val="null3"/>
              <w:ind w:firstLine="280"/>
              <w:jc w:val="both"/>
            </w:pPr>
            <w:r>
              <w:rPr>
                <w:rFonts w:ascii="仿宋_GB2312" w:hAnsi="仿宋_GB2312" w:cs="仿宋_GB2312" w:eastAsia="仿宋_GB2312"/>
                <w:sz w:val="28"/>
              </w:rPr>
              <w:t>1）按月或季度支付，由</w:t>
            </w:r>
            <w:r>
              <w:rPr>
                <w:rFonts w:ascii="仿宋_GB2312" w:hAnsi="仿宋_GB2312" w:cs="仿宋_GB2312" w:eastAsia="仿宋_GB2312"/>
                <w:sz w:val="28"/>
              </w:rPr>
              <w:t>承检机构（以下均称乙方）</w:t>
            </w:r>
            <w:r>
              <w:rPr>
                <w:rFonts w:ascii="仿宋_GB2312" w:hAnsi="仿宋_GB2312" w:cs="仿宋_GB2312" w:eastAsia="仿宋_GB2312"/>
                <w:sz w:val="28"/>
              </w:rPr>
              <w:t>向</w:t>
            </w:r>
            <w:r>
              <w:rPr>
                <w:rFonts w:ascii="仿宋_GB2312" w:hAnsi="仿宋_GB2312" w:cs="仿宋_GB2312" w:eastAsia="仿宋_GB2312"/>
                <w:sz w:val="28"/>
              </w:rPr>
              <w:t>西安市灞桥区市场监督管理局</w:t>
            </w:r>
            <w:r>
              <w:rPr>
                <w:rFonts w:ascii="仿宋_GB2312" w:hAnsi="仿宋_GB2312" w:cs="仿宋_GB2312" w:eastAsia="仿宋_GB2312"/>
                <w:sz w:val="28"/>
              </w:rPr>
              <w:t>（</w:t>
            </w:r>
            <w:r>
              <w:rPr>
                <w:rFonts w:ascii="仿宋_GB2312" w:hAnsi="仿宋_GB2312" w:cs="仿宋_GB2312" w:eastAsia="仿宋_GB2312"/>
                <w:sz w:val="28"/>
              </w:rPr>
              <w:t>以下均称甲方</w:t>
            </w:r>
            <w:r>
              <w:rPr>
                <w:rFonts w:ascii="仿宋_GB2312" w:hAnsi="仿宋_GB2312" w:cs="仿宋_GB2312" w:eastAsia="仿宋_GB2312"/>
                <w:sz w:val="28"/>
              </w:rPr>
              <w:t>）</w:t>
            </w:r>
            <w:r>
              <w:rPr>
                <w:rFonts w:ascii="仿宋_GB2312" w:hAnsi="仿宋_GB2312" w:cs="仿宋_GB2312" w:eastAsia="仿宋_GB2312"/>
                <w:sz w:val="28"/>
              </w:rPr>
              <w:t>提出付费申请，附完成项目检测报告、经甲方对乙方完成的检测数量、质量情况进行考核验收合格后，以此价格一次性向乙方支付合同价款。</w:t>
            </w:r>
          </w:p>
          <w:p>
            <w:pPr>
              <w:pStyle w:val="null3"/>
              <w:ind w:firstLine="280"/>
              <w:jc w:val="both"/>
            </w:pPr>
            <w:r>
              <w:rPr>
                <w:rFonts w:ascii="仿宋_GB2312" w:hAnsi="仿宋_GB2312" w:cs="仿宋_GB2312" w:eastAsia="仿宋_GB2312"/>
                <w:sz w:val="28"/>
              </w:rPr>
              <w:t>2）结算方式：银行转账；</w:t>
            </w:r>
          </w:p>
          <w:p>
            <w:pPr>
              <w:pStyle w:val="null3"/>
              <w:ind w:firstLine="280"/>
              <w:jc w:val="both"/>
            </w:pPr>
            <w:r>
              <w:rPr>
                <w:rFonts w:ascii="仿宋_GB2312" w:hAnsi="仿宋_GB2312" w:cs="仿宋_GB2312" w:eastAsia="仿宋_GB2312"/>
                <w:sz w:val="28"/>
              </w:rPr>
              <w:t>3）由甲方以人民币负责结算，在付款前，乙方必须开具全额发票给甲方。中标人若为中小企业，付款方式将按照中华人民共和国国务院令第728号《保障中小企业款项支付条例》执行。</w:t>
            </w:r>
          </w:p>
          <w:p>
            <w:pPr>
              <w:pStyle w:val="null3"/>
              <w:spacing w:before="315"/>
              <w:jc w:val="both"/>
            </w:pPr>
            <w:r>
              <w:rPr>
                <w:rFonts w:ascii="仿宋_GB2312" w:hAnsi="仿宋_GB2312" w:cs="仿宋_GB2312" w:eastAsia="仿宋_GB2312"/>
                <w:sz w:val="28"/>
                <w:b/>
              </w:rPr>
              <w:t>五、其他</w:t>
            </w:r>
          </w:p>
          <w:p>
            <w:pPr>
              <w:pStyle w:val="null3"/>
              <w:jc w:val="both"/>
            </w:pPr>
            <w:r>
              <w:rPr>
                <w:rFonts w:ascii="仿宋_GB2312" w:hAnsi="仿宋_GB2312" w:cs="仿宋_GB2312" w:eastAsia="仿宋_GB2312"/>
                <w:sz w:val="28"/>
              </w:rPr>
              <w:t>（一）质量标准</w:t>
            </w:r>
          </w:p>
          <w:p>
            <w:pPr>
              <w:pStyle w:val="null3"/>
              <w:ind w:firstLine="280"/>
              <w:jc w:val="both"/>
            </w:pPr>
            <w:r>
              <w:rPr>
                <w:rFonts w:ascii="仿宋_GB2312" w:hAnsi="仿宋_GB2312" w:cs="仿宋_GB2312" w:eastAsia="仿宋_GB2312"/>
                <w:sz w:val="28"/>
              </w:rPr>
              <w:t>依照检测样品的国家标准。对没有国家标准的，可按照地方标准、卫生标准、质量标准和相关的行业标准、地方标准、企业标准、产品标签明示值或国家明文规定的限量值及国家指定的特定检验方法等进行检验。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sz w:val="28"/>
              </w:rPr>
              <w:t>（二）违约责任</w:t>
            </w:r>
          </w:p>
          <w:p>
            <w:pPr>
              <w:pStyle w:val="null3"/>
              <w:ind w:firstLine="280"/>
              <w:jc w:val="both"/>
            </w:pPr>
            <w:r>
              <w:rPr>
                <w:rFonts w:ascii="仿宋_GB2312" w:hAnsi="仿宋_GB2312" w:cs="仿宋_GB2312" w:eastAsia="仿宋_GB2312"/>
                <w:sz w:val="28"/>
              </w:rPr>
              <w:t>1、甲乙双方必须遵守本合同并执行合同中的各项规定，保证本合同的正常履行。</w:t>
            </w:r>
          </w:p>
          <w:p>
            <w:pPr>
              <w:pStyle w:val="null3"/>
              <w:ind w:firstLine="280"/>
              <w:jc w:val="both"/>
            </w:pPr>
            <w:r>
              <w:rPr>
                <w:rFonts w:ascii="仿宋_GB2312" w:hAnsi="仿宋_GB2312" w:cs="仿宋_GB2312" w:eastAsia="仿宋_GB2312"/>
                <w:sz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标的名称：2025年度食品安全检验检测服务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rPr>
              <w:t>为实施年度食品安全监督抽检计划，对西安市灞桥区市场监督管理局食品安全开展抽检服务</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8"/>
              </w:rPr>
              <w:t>日常检测项目表</w:t>
            </w:r>
          </w:p>
          <w:tbl>
            <w:tblPr>
              <w:tblInd w:type="dxa" w:w="135"/>
              <w:tblBorders>
                <w:top w:val="none" w:color="000000" w:sz="4"/>
                <w:left w:val="none" w:color="000000" w:sz="4"/>
                <w:bottom w:val="none" w:color="000000" w:sz="4"/>
                <w:right w:val="none" w:color="000000" w:sz="4"/>
                <w:insideH w:val="none"/>
                <w:insideV w:val="none"/>
              </w:tblBorders>
            </w:tblPr>
            <w:tblGrid>
              <w:gridCol w:w="287"/>
              <w:gridCol w:w="1010"/>
              <w:gridCol w:w="286"/>
              <w:gridCol w:w="966"/>
            </w:tblGrid>
            <w:tr>
              <w:tc>
                <w:tcPr>
                  <w:tcW w:type="dxa" w:w="28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6-苄基腺嘌呤</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氟苯尼考</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4-氯苯氧乙酸钠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磺胺类（总量）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恩诺沙星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地西泮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地塞米松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环丙氨嗪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挥发性盐基氮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丙溴磷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五氯酚酸钠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呋喃唑酮代谢物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克伦特罗</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呋喃西林代谢物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莱克多巴胺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呋喃妥因代谢物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沙丁胺醇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呋喃它酮代谢物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甲氧苄啶</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多西环素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替米考星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土霉素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四环素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甲硝唑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金刚烷胺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林可霉素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倍他米松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甲氨基阿维菌素苯甲酸盐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尼卡巴嗪</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氧乐果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亚硫酸盐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氯氟氰菊酯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阿维菌素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喹乙醇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铅</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氯丙嗪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总汞</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灭蝇胺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克百威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杀扑磷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吡虫啉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倍硫磷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孔雀石绿</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吡唑醚菌酯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敌敌畏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三氯杀螨醇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啶虫脒</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灭线磷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氟虫腈</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甲拌磷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地美硝唑</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联苯菊酯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过氧化值</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二甲戊灵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黄曲霉毒素</w:t>
                  </w:r>
                  <w:r>
                    <w:rPr>
                      <w:rFonts w:ascii="仿宋_GB2312" w:hAnsi="仿宋_GB2312" w:cs="仿宋_GB2312" w:eastAsia="仿宋_GB2312"/>
                      <w:sz w:val="24"/>
                    </w:rPr>
                    <w:t>B1</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培氟沙星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水胺硫磷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组胺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氯唑磷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氯吡脲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霜霉威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苯并【</w:t>
                  </w:r>
                  <w:r>
                    <w:rPr>
                      <w:rFonts w:ascii="仿宋_GB2312" w:hAnsi="仿宋_GB2312" w:cs="仿宋_GB2312" w:eastAsia="仿宋_GB2312"/>
                      <w:sz w:val="24"/>
                    </w:rPr>
                    <w:t>a】芘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唑虫酰胺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玉米赤霉烯酮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多菌灵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赭曲霉毒素</w:t>
                  </w:r>
                  <w:r>
                    <w:rPr>
                      <w:rFonts w:ascii="仿宋_GB2312" w:hAnsi="仿宋_GB2312" w:cs="仿宋_GB2312" w:eastAsia="仿宋_GB2312"/>
                      <w:sz w:val="24"/>
                    </w:rPr>
                    <w:t>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西布曲明</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脱氧雪腐镰刀菌烯醇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乐果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过氧化苯甲酰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六六六</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脱氢乙酸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辛硫磷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苯甲酸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乙酰甲胺磷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山梨酸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腐霉利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糖精钠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甜蜜素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毒死蜱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安赛蜜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苯醚甲环唑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菌落总数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腈菌唑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大肠菌群</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马拉硫磷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沙门氏菌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金黄色葡萄球菌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二氧化钛</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二氧化硫残留量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氯化钠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溶剂残留</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特丁基对苯二酚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亚铁氰化钾</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乙基麦芽酚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极性组分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甲基异柳磷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铬</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氨基酸态氮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胭脂红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酸性橙</w:t>
                  </w:r>
                  <w:r>
                    <w:rPr>
                      <w:rFonts w:ascii="仿宋_GB2312" w:hAnsi="仿宋_GB2312" w:cs="仿宋_GB2312" w:eastAsia="仿宋_GB2312"/>
                      <w:sz w:val="24"/>
                    </w:rPr>
                    <w:t>II</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铵盐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商业无菌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对羟基苯甲酸酯类</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蛋白质</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非脂乳固体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三氯蔗糖</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罗丹明</w:t>
                  </w:r>
                  <w:r>
                    <w:rPr>
                      <w:rFonts w:ascii="仿宋_GB2312" w:hAnsi="仿宋_GB2312" w:cs="仿宋_GB2312" w:eastAsia="仿宋_GB2312"/>
                      <w:sz w:val="24"/>
                    </w:rPr>
                    <w:t>B</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脂肪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三聚氰胺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乳酸菌数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Ⅲ</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霉菌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IV</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酵母</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谷氨酸钠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展青霉素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罂粟碱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苋菜红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吗啡</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柠檬黄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可待因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日落黄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那可丁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亮蓝</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阿斯巴甜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茶多酚</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乙二胺四乙酸二钠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咖啡因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铝的残留量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狄氏剂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诱惑红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阴离子合成洗涤剂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赤藓红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百菌清</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水分（干燥失重）</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原麦汁浓度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单核细胞增生李斯特氏菌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副溶血性弧菌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铜绿假单胞菌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酒精度</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电导率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耗氧量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氰化物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余氯（游离氯）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三氯甲烷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防腐剂混合使用时各自用量占其最大使用量的比例之和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沙拉沙星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相同色泽着色剂混合使用时各自用量占其最大使用量的比例之和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蔗糖分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甲基硫菌灵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还原糖分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偏硅酸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色值</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硒</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游离二氧化碳</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溶解性总固体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不溶于水杂质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呈味核苷酸二钠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丙酸及其钠盐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丁基羟基茴香醚（</w:t>
                  </w:r>
                  <w:r>
                    <w:rPr>
                      <w:rFonts w:ascii="仿宋_GB2312" w:hAnsi="仿宋_GB2312" w:cs="仿宋_GB2312" w:eastAsia="仿宋_GB2312"/>
                      <w:sz w:val="24"/>
                    </w:rPr>
                    <w:t>BHA）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纳他霉素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二丁基羟基甲苯（</w:t>
                  </w:r>
                  <w:r>
                    <w:rPr>
                      <w:rFonts w:ascii="仿宋_GB2312" w:hAnsi="仿宋_GB2312" w:cs="仿宋_GB2312" w:eastAsia="仿宋_GB2312"/>
                      <w:sz w:val="24"/>
                    </w:rPr>
                    <w:t>BHT）</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丙二醇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格列齐特</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洛硝达唑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格列吡嗪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嗜渗酵母计数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格列本脲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10-羟基-2-癸烯酸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卡托普利</w:t>
                  </w:r>
                </w:p>
              </w:tc>
            </w:tr>
          </w:tbl>
          <w:p>
            <w:pPr>
              <w:pStyle w:val="null3"/>
              <w:jc w:val="center"/>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按照委托人要求，依据相关法律法规提供食品检验检测，出具有效的检验报告，并对报告真实性负责。</w:t>
            </w:r>
          </w:p>
          <w:p>
            <w:pPr>
              <w:pStyle w:val="null3"/>
              <w:spacing w:before="315"/>
              <w:ind w:left="420"/>
              <w:jc w:val="both"/>
            </w:pPr>
            <w:r>
              <w:rPr>
                <w:rFonts w:ascii="仿宋_GB2312" w:hAnsi="仿宋_GB2312" w:cs="仿宋_GB2312" w:eastAsia="仿宋_GB2312"/>
                <w:sz w:val="28"/>
                <w:b/>
              </w:rPr>
              <w:t>三、服务要求</w:t>
            </w:r>
          </w:p>
          <w:p>
            <w:pPr>
              <w:pStyle w:val="null3"/>
              <w:ind w:firstLine="560"/>
              <w:jc w:val="both"/>
            </w:pPr>
            <w:r>
              <w:rPr>
                <w:rFonts w:ascii="仿宋_GB2312" w:hAnsi="仿宋_GB2312" w:cs="仿宋_GB2312" w:eastAsia="仿宋_GB2312"/>
                <w:sz w:val="28"/>
              </w:rPr>
              <w:t>1、服务期限:一年;采购预算:</w:t>
            </w:r>
            <w:r>
              <w:rPr>
                <w:rFonts w:ascii="仿宋_GB2312" w:hAnsi="仿宋_GB2312" w:cs="仿宋_GB2312" w:eastAsia="仿宋_GB2312"/>
                <w:sz w:val="28"/>
              </w:rPr>
              <w:t>256660元;服务批次数量:313批次，平均批次价格820元/批次，且不合格批次问题发现率不低于4%。</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、能提供高效抽检服务，全天提供</w:t>
            </w:r>
            <w:r>
              <w:rPr>
                <w:rFonts w:ascii="仿宋_GB2312" w:hAnsi="仿宋_GB2312" w:cs="仿宋_GB2312" w:eastAsia="仿宋_GB2312"/>
                <w:sz w:val="28"/>
              </w:rPr>
              <w:t>24小时服务，能接受抽样工作委托，有专门团队负责配合采样；</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、有能满足采样、运输、检验等工作的车辆、设备等硬件；</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、不得将检验任务外包或分包给其他检测机构检验；</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、若投标人出具虚假、错误检验数据和结论，一经发现，立即取消合作资格；</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、须提供相关的业务咨询、报告分析等服务；</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、检验机构收到检品后</w:t>
            </w:r>
            <w:r>
              <w:rPr>
                <w:rFonts w:ascii="仿宋_GB2312" w:hAnsi="仿宋_GB2312" w:cs="仿宋_GB2312" w:eastAsia="仿宋_GB2312"/>
                <w:sz w:val="28"/>
              </w:rPr>
              <w:t>15 个工作日出具检验报告。对于特殊、涉案样品的检验，3天出结果，7 天出报告；</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、有完善的投诉受理机制，能够对委托检验人提出的异议做出有效回应；</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、供应商检验检测项目未达到</w:t>
            </w:r>
            <w:r>
              <w:rPr>
                <w:rFonts w:ascii="仿宋_GB2312" w:hAnsi="仿宋_GB2312" w:cs="仿宋_GB2312" w:eastAsia="仿宋_GB2312"/>
                <w:sz w:val="28"/>
              </w:rPr>
              <w:t>100%时，应</w:t>
            </w:r>
            <w:r>
              <w:rPr>
                <w:rFonts w:ascii="仿宋_GB2312" w:hAnsi="仿宋_GB2312" w:cs="仿宋_GB2312" w:eastAsia="仿宋_GB2312"/>
                <w:sz w:val="28"/>
              </w:rPr>
              <w:t>按照《食品安全监督抽检实施细则（</w:t>
            </w:r>
            <w:r>
              <w:rPr>
                <w:rFonts w:ascii="仿宋_GB2312" w:hAnsi="仿宋_GB2312" w:cs="仿宋_GB2312" w:eastAsia="仿宋_GB2312"/>
                <w:sz w:val="28"/>
              </w:rPr>
              <w:t>2025年版）》</w:t>
            </w:r>
            <w:r>
              <w:rPr>
                <w:rFonts w:ascii="仿宋_GB2312" w:hAnsi="仿宋_GB2312" w:cs="仿宋_GB2312" w:eastAsia="仿宋_GB2312"/>
                <w:sz w:val="28"/>
              </w:rPr>
              <w:t>承诺其余项目在服务合同签订后</w:t>
            </w:r>
            <w:r>
              <w:rPr>
                <w:rFonts w:ascii="仿宋_GB2312" w:hAnsi="仿宋_GB2312" w:cs="仿宋_GB2312" w:eastAsia="仿宋_GB2312"/>
                <w:sz w:val="28"/>
              </w:rPr>
              <w:t>2 个月内完成扩项，若成交后未能及时完成扩项</w:t>
            </w:r>
            <w:r>
              <w:rPr>
                <w:rFonts w:ascii="仿宋_GB2312" w:hAnsi="仿宋_GB2312" w:cs="仿宋_GB2312" w:eastAsia="仿宋_GB2312"/>
                <w:sz w:val="28"/>
              </w:rPr>
              <w:t>以致影响到采购方正常抽检工作</w:t>
            </w:r>
            <w:r>
              <w:rPr>
                <w:rFonts w:ascii="仿宋_GB2312" w:hAnsi="仿宋_GB2312" w:cs="仿宋_GB2312" w:eastAsia="仿宋_GB2312"/>
                <w:sz w:val="28"/>
              </w:rPr>
              <w:t>，</w:t>
            </w:r>
            <w:r>
              <w:rPr>
                <w:rFonts w:ascii="仿宋_GB2312" w:hAnsi="仿宋_GB2312" w:cs="仿宋_GB2312" w:eastAsia="仿宋_GB2312"/>
                <w:sz w:val="28"/>
              </w:rPr>
              <w:t>采购方</w:t>
            </w:r>
            <w:r>
              <w:rPr>
                <w:rFonts w:ascii="仿宋_GB2312" w:hAnsi="仿宋_GB2312" w:cs="仿宋_GB2312" w:eastAsia="仿宋_GB2312"/>
                <w:sz w:val="28"/>
              </w:rPr>
              <w:t>有权终止合同；</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、供应商成交后，承担对应项目的检测任务，应逐月完成当月任务，并当月汇总</w:t>
            </w:r>
            <w:r>
              <w:rPr>
                <w:rFonts w:ascii="仿宋_GB2312" w:hAnsi="仿宋_GB2312" w:cs="仿宋_GB2312" w:eastAsia="仿宋_GB2312"/>
                <w:sz w:val="28"/>
              </w:rPr>
              <w:t>本月的抽检清单；</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、承检机构要提高抽样靶向性，实施必要的质量控制措施，提高问题食品发现</w:t>
            </w:r>
            <w:r>
              <w:rPr>
                <w:rFonts w:ascii="仿宋_GB2312" w:hAnsi="仿宋_GB2312" w:cs="仿宋_GB2312" w:eastAsia="仿宋_GB2312"/>
                <w:sz w:val="28"/>
              </w:rPr>
              <w:t>率（问题食品发现率不低于</w:t>
            </w:r>
            <w:r>
              <w:rPr>
                <w:rFonts w:ascii="仿宋_GB2312" w:hAnsi="仿宋_GB2312" w:cs="仿宋_GB2312" w:eastAsia="仿宋_GB2312"/>
                <w:sz w:val="28"/>
              </w:rPr>
              <w:t>4</w:t>
            </w:r>
            <w:r>
              <w:rPr>
                <w:rFonts w:ascii="仿宋_GB2312" w:hAnsi="仿宋_GB2312" w:cs="仿宋_GB2312" w:eastAsia="仿宋_GB2312"/>
                <w:sz w:val="28"/>
              </w:rPr>
              <w:t>%）。因承检机构严重影响我局阶段性监督抽检不合格率考核任务的，承检机构要立即整改，采取扩大抽样批次等切实有效的方法达我局</w:t>
            </w:r>
            <w:r>
              <w:rPr>
                <w:rFonts w:ascii="仿宋_GB2312" w:hAnsi="仿宋_GB2312" w:cs="仿宋_GB2312" w:eastAsia="仿宋_GB2312"/>
                <w:sz w:val="28"/>
              </w:rPr>
              <w:t>4</w:t>
            </w:r>
            <w:r>
              <w:rPr>
                <w:rFonts w:ascii="仿宋_GB2312" w:hAnsi="仿宋_GB2312" w:cs="仿宋_GB2312" w:eastAsia="仿宋_GB2312"/>
                <w:sz w:val="28"/>
              </w:rPr>
              <w:t>％的不合格率要求。若</w:t>
            </w:r>
            <w:r>
              <w:rPr>
                <w:rFonts w:ascii="仿宋_GB2312" w:hAnsi="仿宋_GB2312" w:cs="仿宋_GB2312" w:eastAsia="仿宋_GB2312"/>
                <w:sz w:val="28"/>
              </w:rPr>
              <w:t>经过整改后还无法满足要求，</w:t>
            </w:r>
            <w:r>
              <w:rPr>
                <w:rFonts w:ascii="仿宋_GB2312" w:hAnsi="仿宋_GB2312" w:cs="仿宋_GB2312" w:eastAsia="仿宋_GB2312"/>
                <w:sz w:val="28"/>
              </w:rPr>
              <w:t>采购方有权</w:t>
            </w:r>
            <w:r>
              <w:rPr>
                <w:rFonts w:ascii="仿宋_GB2312" w:hAnsi="仿宋_GB2312" w:cs="仿宋_GB2312" w:eastAsia="仿宋_GB2312"/>
                <w:sz w:val="28"/>
              </w:rPr>
              <w:t>根据实际情况扣除相应费用。</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、根据《陕西省市场监督管理局食品安全抽样检验备份样品处置办法》的规定，承检机构应配合</w:t>
            </w:r>
            <w:r>
              <w:rPr>
                <w:rFonts w:ascii="仿宋_GB2312" w:hAnsi="仿宋_GB2312" w:cs="仿宋_GB2312" w:eastAsia="仿宋_GB2312"/>
                <w:sz w:val="28"/>
              </w:rPr>
              <w:t>采购方</w:t>
            </w:r>
            <w:r>
              <w:rPr>
                <w:rFonts w:ascii="仿宋_GB2312" w:hAnsi="仿宋_GB2312" w:cs="仿宋_GB2312" w:eastAsia="仿宋_GB2312"/>
                <w:sz w:val="28"/>
              </w:rPr>
              <w:t>做好合格备份样品的保存、销毁、捐赠等工作，并留存有关过程资料备查。</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、根据《陕西省市场监督管理局食品安全抽检监测数据质量抽查工作方案（试行）》的要求，承检机构对录入国抽系统的数据质量负责，并配合</w:t>
            </w:r>
            <w:r>
              <w:rPr>
                <w:rFonts w:ascii="仿宋_GB2312" w:hAnsi="仿宋_GB2312" w:cs="仿宋_GB2312" w:eastAsia="仿宋_GB2312"/>
                <w:sz w:val="28"/>
              </w:rPr>
              <w:t>采购方</w:t>
            </w:r>
            <w:r>
              <w:rPr>
                <w:rFonts w:ascii="仿宋_GB2312" w:hAnsi="仿宋_GB2312" w:cs="仿宋_GB2312" w:eastAsia="仿宋_GB2312"/>
                <w:sz w:val="28"/>
              </w:rPr>
              <w:t>开展数据质量抽查工作，及时处理检查发现的问题数据。对问题数据较多严重影响我局考核任务的承检机构，</w:t>
            </w:r>
            <w:r>
              <w:rPr>
                <w:rFonts w:ascii="仿宋_GB2312" w:hAnsi="仿宋_GB2312" w:cs="仿宋_GB2312" w:eastAsia="仿宋_GB2312"/>
                <w:sz w:val="28"/>
              </w:rPr>
              <w:t>采购方</w:t>
            </w:r>
            <w:r>
              <w:rPr>
                <w:rFonts w:ascii="仿宋_GB2312" w:hAnsi="仿宋_GB2312" w:cs="仿宋_GB2312" w:eastAsia="仿宋_GB2312"/>
                <w:sz w:val="28"/>
              </w:rPr>
              <w:t>可采取约谈、责令整改、暂停抽检任务等方式给予督促整改。</w:t>
            </w:r>
          </w:p>
          <w:p>
            <w:pPr>
              <w:pStyle w:val="null3"/>
              <w:ind w:firstLine="560"/>
              <w:jc w:val="both"/>
            </w:pPr>
            <w:r>
              <w:rPr>
                <w:rFonts w:ascii="仿宋_GB2312" w:hAnsi="仿宋_GB2312" w:cs="仿宋_GB2312" w:eastAsia="仿宋_GB2312"/>
                <w:sz w:val="28"/>
              </w:rPr>
              <w:t>16、根据《</w:t>
            </w:r>
            <w:r>
              <w:rPr>
                <w:rFonts w:ascii="仿宋_GB2312" w:hAnsi="仿宋_GB2312" w:cs="仿宋_GB2312" w:eastAsia="仿宋_GB2312"/>
                <w:sz w:val="28"/>
              </w:rPr>
              <w:t>西安市</w:t>
            </w:r>
            <w:r>
              <w:rPr>
                <w:rFonts w:ascii="仿宋_GB2312" w:hAnsi="仿宋_GB2312" w:cs="仿宋_GB2312" w:eastAsia="仿宋_GB2312"/>
                <w:sz w:val="28"/>
              </w:rPr>
              <w:t>灞桥区</w:t>
            </w:r>
            <w:r>
              <w:rPr>
                <w:rFonts w:ascii="仿宋_GB2312" w:hAnsi="仿宋_GB2312" w:cs="仿宋_GB2312" w:eastAsia="仿宋_GB2312"/>
                <w:sz w:val="28"/>
              </w:rPr>
              <w:t>市场监督管理局食品安全承检机构管理办法</w:t>
            </w:r>
            <w:r>
              <w:rPr>
                <w:rFonts w:ascii="仿宋_GB2312" w:hAnsi="仿宋_GB2312" w:cs="仿宋_GB2312" w:eastAsia="仿宋_GB2312"/>
                <w:sz w:val="28"/>
              </w:rPr>
              <w:t>》，采购方有权对承检机构开展年度考核工作，</w:t>
            </w:r>
            <w:r>
              <w:rPr>
                <w:rFonts w:ascii="仿宋_GB2312" w:hAnsi="仿宋_GB2312" w:cs="仿宋_GB2312" w:eastAsia="仿宋_GB2312"/>
                <w:sz w:val="28"/>
              </w:rPr>
              <w:t>承检机构应当参加并配合</w:t>
            </w:r>
            <w:r>
              <w:rPr>
                <w:rFonts w:ascii="仿宋_GB2312" w:hAnsi="仿宋_GB2312" w:cs="仿宋_GB2312" w:eastAsia="仿宋_GB2312"/>
                <w:sz w:val="28"/>
              </w:rPr>
              <w:t>采购方</w:t>
            </w:r>
            <w:r>
              <w:rPr>
                <w:rFonts w:ascii="仿宋_GB2312" w:hAnsi="仿宋_GB2312" w:cs="仿宋_GB2312" w:eastAsia="仿宋_GB2312"/>
                <w:sz w:val="28"/>
              </w:rPr>
              <w:t>开展的</w:t>
            </w:r>
            <w:r>
              <w:rPr>
                <w:rFonts w:ascii="仿宋_GB2312" w:hAnsi="仿宋_GB2312" w:cs="仿宋_GB2312" w:eastAsia="仿宋_GB2312"/>
                <w:sz w:val="28"/>
              </w:rPr>
              <w:t>相关</w:t>
            </w:r>
            <w:r>
              <w:rPr>
                <w:rFonts w:ascii="仿宋_GB2312" w:hAnsi="仿宋_GB2312" w:cs="仿宋_GB2312" w:eastAsia="仿宋_GB2312"/>
                <w:sz w:val="28"/>
              </w:rPr>
              <w:t>监督检查工作，不得拒绝、阻挠、逃避或弄虚作假。</w:t>
            </w:r>
          </w:p>
          <w:p>
            <w:pPr>
              <w:pStyle w:val="null3"/>
              <w:jc w:val="both"/>
            </w:pPr>
            <w:r>
              <w:rPr>
                <w:rFonts w:ascii="仿宋_GB2312" w:hAnsi="仿宋_GB2312" w:cs="仿宋_GB2312" w:eastAsia="仿宋_GB2312"/>
                <w:sz w:val="28"/>
                <w:b/>
              </w:rPr>
              <w:t>四、商务要求</w:t>
            </w:r>
          </w:p>
          <w:p>
            <w:pPr>
              <w:pStyle w:val="null3"/>
              <w:jc w:val="both"/>
            </w:pPr>
            <w:r>
              <w:rPr>
                <w:rFonts w:ascii="仿宋_GB2312" w:hAnsi="仿宋_GB2312" w:cs="仿宋_GB2312" w:eastAsia="仿宋_GB2312"/>
                <w:sz w:val="28"/>
              </w:rPr>
              <w:t>（一）服务期限</w:t>
            </w:r>
          </w:p>
          <w:p>
            <w:pPr>
              <w:pStyle w:val="null3"/>
              <w:ind w:firstLine="280"/>
              <w:jc w:val="both"/>
            </w:pPr>
            <w:r>
              <w:rPr>
                <w:rFonts w:ascii="仿宋_GB2312" w:hAnsi="仿宋_GB2312" w:cs="仿宋_GB2312" w:eastAsia="仿宋_GB2312"/>
                <w:sz w:val="28"/>
              </w:rPr>
              <w:t>一年</w:t>
            </w:r>
          </w:p>
          <w:p>
            <w:pPr>
              <w:pStyle w:val="null3"/>
              <w:jc w:val="both"/>
            </w:pPr>
            <w:r>
              <w:rPr>
                <w:rFonts w:ascii="仿宋_GB2312" w:hAnsi="仿宋_GB2312" w:cs="仿宋_GB2312" w:eastAsia="仿宋_GB2312"/>
                <w:sz w:val="28"/>
              </w:rPr>
              <w:t>（二）款项结算</w:t>
            </w:r>
          </w:p>
          <w:p>
            <w:pPr>
              <w:pStyle w:val="null3"/>
              <w:ind w:firstLine="280"/>
              <w:jc w:val="both"/>
            </w:pPr>
            <w:r>
              <w:rPr>
                <w:rFonts w:ascii="仿宋_GB2312" w:hAnsi="仿宋_GB2312" w:cs="仿宋_GB2312" w:eastAsia="仿宋_GB2312"/>
                <w:sz w:val="28"/>
              </w:rPr>
              <w:t>1）按月或季度支付，由</w:t>
            </w:r>
            <w:r>
              <w:rPr>
                <w:rFonts w:ascii="仿宋_GB2312" w:hAnsi="仿宋_GB2312" w:cs="仿宋_GB2312" w:eastAsia="仿宋_GB2312"/>
                <w:sz w:val="28"/>
              </w:rPr>
              <w:t>承检机构（以下均称乙方）</w:t>
            </w:r>
            <w:r>
              <w:rPr>
                <w:rFonts w:ascii="仿宋_GB2312" w:hAnsi="仿宋_GB2312" w:cs="仿宋_GB2312" w:eastAsia="仿宋_GB2312"/>
                <w:sz w:val="28"/>
              </w:rPr>
              <w:t>向</w:t>
            </w:r>
            <w:r>
              <w:rPr>
                <w:rFonts w:ascii="仿宋_GB2312" w:hAnsi="仿宋_GB2312" w:cs="仿宋_GB2312" w:eastAsia="仿宋_GB2312"/>
                <w:sz w:val="28"/>
              </w:rPr>
              <w:t>西安市灞桥区市场监督管理局</w:t>
            </w:r>
            <w:r>
              <w:rPr>
                <w:rFonts w:ascii="仿宋_GB2312" w:hAnsi="仿宋_GB2312" w:cs="仿宋_GB2312" w:eastAsia="仿宋_GB2312"/>
                <w:sz w:val="28"/>
              </w:rPr>
              <w:t>（</w:t>
            </w:r>
            <w:r>
              <w:rPr>
                <w:rFonts w:ascii="仿宋_GB2312" w:hAnsi="仿宋_GB2312" w:cs="仿宋_GB2312" w:eastAsia="仿宋_GB2312"/>
                <w:sz w:val="28"/>
              </w:rPr>
              <w:t>以下均称甲方</w:t>
            </w:r>
            <w:r>
              <w:rPr>
                <w:rFonts w:ascii="仿宋_GB2312" w:hAnsi="仿宋_GB2312" w:cs="仿宋_GB2312" w:eastAsia="仿宋_GB2312"/>
                <w:sz w:val="28"/>
              </w:rPr>
              <w:t>）</w:t>
            </w:r>
            <w:r>
              <w:rPr>
                <w:rFonts w:ascii="仿宋_GB2312" w:hAnsi="仿宋_GB2312" w:cs="仿宋_GB2312" w:eastAsia="仿宋_GB2312"/>
                <w:sz w:val="28"/>
              </w:rPr>
              <w:t>提出付费申请，附完成项目检测报告、经甲方对乙方完成的检测数量、质量情况进行考核验收合格后，以此价格一次性向乙方支付合同价款。</w:t>
            </w:r>
          </w:p>
          <w:p>
            <w:pPr>
              <w:pStyle w:val="null3"/>
              <w:ind w:firstLine="280"/>
              <w:jc w:val="both"/>
            </w:pPr>
            <w:r>
              <w:rPr>
                <w:rFonts w:ascii="仿宋_GB2312" w:hAnsi="仿宋_GB2312" w:cs="仿宋_GB2312" w:eastAsia="仿宋_GB2312"/>
                <w:sz w:val="28"/>
              </w:rPr>
              <w:t>2）结算方式：银行转账；</w:t>
            </w:r>
          </w:p>
          <w:p>
            <w:pPr>
              <w:pStyle w:val="null3"/>
              <w:ind w:firstLine="280"/>
              <w:jc w:val="both"/>
            </w:pPr>
            <w:r>
              <w:rPr>
                <w:rFonts w:ascii="仿宋_GB2312" w:hAnsi="仿宋_GB2312" w:cs="仿宋_GB2312" w:eastAsia="仿宋_GB2312"/>
                <w:sz w:val="28"/>
              </w:rPr>
              <w:t>3）由甲方以人民币负责结算，在付款前，乙方必须开具全额发票给甲方。中标人若为中小企业，付款方式将按照中华人民共和国国务院令第728号《保障中小企业款项支付条例》执行。</w:t>
            </w:r>
          </w:p>
          <w:p>
            <w:pPr>
              <w:pStyle w:val="null3"/>
              <w:spacing w:before="315"/>
              <w:jc w:val="both"/>
            </w:pPr>
            <w:r>
              <w:rPr>
                <w:rFonts w:ascii="仿宋_GB2312" w:hAnsi="仿宋_GB2312" w:cs="仿宋_GB2312" w:eastAsia="仿宋_GB2312"/>
                <w:sz w:val="28"/>
                <w:b/>
              </w:rPr>
              <w:t>五、其他</w:t>
            </w:r>
          </w:p>
          <w:p>
            <w:pPr>
              <w:pStyle w:val="null3"/>
              <w:jc w:val="both"/>
            </w:pPr>
            <w:r>
              <w:rPr>
                <w:rFonts w:ascii="仿宋_GB2312" w:hAnsi="仿宋_GB2312" w:cs="仿宋_GB2312" w:eastAsia="仿宋_GB2312"/>
                <w:sz w:val="28"/>
              </w:rPr>
              <w:t>（一）质量标准</w:t>
            </w:r>
          </w:p>
          <w:p>
            <w:pPr>
              <w:pStyle w:val="null3"/>
              <w:ind w:firstLine="280"/>
              <w:jc w:val="both"/>
            </w:pPr>
            <w:r>
              <w:rPr>
                <w:rFonts w:ascii="仿宋_GB2312" w:hAnsi="仿宋_GB2312" w:cs="仿宋_GB2312" w:eastAsia="仿宋_GB2312"/>
                <w:sz w:val="28"/>
              </w:rPr>
              <w:t>依照检测样品的国家标准。对没有国家标准的，可按照地方标准、卫生标准、质量标准和相关的行业标准、地方标准、企业标准、产品标签明示值或国家明文规定的限量值及国家指定的特定检验方法等进行检验。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sz w:val="28"/>
              </w:rPr>
              <w:t>（二）违约责任</w:t>
            </w:r>
          </w:p>
          <w:p>
            <w:pPr>
              <w:pStyle w:val="null3"/>
              <w:ind w:firstLine="280"/>
              <w:jc w:val="both"/>
            </w:pPr>
            <w:r>
              <w:rPr>
                <w:rFonts w:ascii="仿宋_GB2312" w:hAnsi="仿宋_GB2312" w:cs="仿宋_GB2312" w:eastAsia="仿宋_GB2312"/>
                <w:sz w:val="28"/>
              </w:rPr>
              <w:t>1、甲乙双方必须遵守本合同并执行合同中的各项规定，保证本合同的正常履行。</w:t>
            </w:r>
          </w:p>
          <w:p>
            <w:pPr>
              <w:pStyle w:val="null3"/>
              <w:ind w:firstLine="280"/>
              <w:jc w:val="both"/>
            </w:pPr>
            <w:r>
              <w:rPr>
                <w:rFonts w:ascii="仿宋_GB2312" w:hAnsi="仿宋_GB2312" w:cs="仿宋_GB2312" w:eastAsia="仿宋_GB2312"/>
                <w:sz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或季度支付，由承检机构（以下均称乙方）向西安市灞桥区市场监督管理局（以下均称甲方）提出付费申请，附完成项目检测报告、经甲方对乙方完成的检测数量、质量情况进行考核验收合格后，以此价格一次性向乙方支付合同价款;在付款前，乙方必须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或季度支付，由承检机构（以下均称乙方）向西安市灞桥区市场监督管理局（以下均称甲方）提出付费申请，附完成项目检测报告、经甲方对乙方完成的检测数量、质量情况进行考核验收合格后，以此价格一次性向乙方支付合同价款，在付款前，乙方必须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月或季度支付，由承检机构（以下均称乙方）向西安市灞桥区市场监督管理局（以下均称甲方）提出付费申请，附完成项目检测报告、经甲方对乙方完成的检测数量、质量情况进行考核验收合格后，以此价格一次性向乙方支付合同价款，在付款前，乙方必须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月或季度支付，由承检机构（以下均称乙方）向西安市灞桥区市场监督管理局（以下均称甲方）提出付费申请，附完成项目检测报告、经甲方对乙方完成的检测数量、质量情况进行考核验收合格后，以此价格一次性向乙方支付合同价款，在付款前，乙方必须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按月或季度支付，由承检机构（以下均称乙方）向西安市灞桥区市场监督管理局（以下均称甲方）提出付费申请，附完成项目检测报告、经甲方对乙方完成的检测数量、质量情况进行考核验收合格后，以此价格一次性向乙方支付合同价款，在付款前，乙方必须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按月或季度支付，由承检机构（以下均称乙方）向西安市灞桥区市场监督管理局（以下均称甲方）提出付费申请，附完成项目检测报告、经甲方对乙方完成的检测数量、质量情况进行考核验收合格后，以此价格一次性向乙方支付合同价款，在付款前，乙方必须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各潜在供应商仅可针对本项目其中1个包提交磋商响应文件并参与磋商活动，多包响应视为无效响应。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资质证书证明</w:t>
            </w:r>
          </w:p>
        </w:tc>
        <w:tc>
          <w:tcPr>
            <w:tcW w:type="dxa" w:w="3322"/>
          </w:tcPr>
          <w:p>
            <w:pPr>
              <w:pStyle w:val="null3"/>
            </w:pPr>
            <w:r>
              <w:rPr>
                <w:rFonts w:ascii="仿宋_GB2312" w:hAnsi="仿宋_GB2312" w:cs="仿宋_GB2312" w:eastAsia="仿宋_GB2312"/>
              </w:rPr>
              <w:t>提供检验检测机构资质认定证书CMA（证书附表包含食品)和农产品质量安全检测机构考核合格证书CATL。供应商需在项目电子化交易系统中按要求上传相应证明文件并进行电子签章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（1）.供应商提供具有履行本合同所必需的设备和专业技术能力的承诺； （2）.供应商提供不合格批次问题发现率不低于4%的书面承诺；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(www.creditchina.gov.cn)”中重大税收违法失信主体的供应商、“中国执行信息公开网 (http://zxgk.court.gov.cn/shixin/)”中列入失信被执行人的供应商，不得为“中国政府采购网(www.ccgp.gov.cn)”政府采购严重违法失信行为记录名单中被财政部门禁止参加政府采购活动的供应商（提供网站截图，加盖供应商公章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本项目不接受联合体磋商，须提供《非联合体磋商声明》，供应商需在项目电子化交易系统中按要求上传相应证明文件并进行电子签章。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资质证书证明</w:t>
            </w:r>
          </w:p>
        </w:tc>
        <w:tc>
          <w:tcPr>
            <w:tcW w:type="dxa" w:w="3322"/>
          </w:tcPr>
          <w:p>
            <w:pPr>
              <w:pStyle w:val="null3"/>
            </w:pPr>
            <w:r>
              <w:rPr>
                <w:rFonts w:ascii="仿宋_GB2312" w:hAnsi="仿宋_GB2312" w:cs="仿宋_GB2312" w:eastAsia="仿宋_GB2312"/>
              </w:rPr>
              <w:t>提供检验检测机构资质认定证书CMA(证书附表包含食品)和农产品质量安全检测机构考核合格证书CATL。供应商需在项目电子化交易系统中按要求上传相应证明文件并进行电子签章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(1).供应商提供具有履行本合同所必需的设备和专业技术能力的承诺; (2).供应商提供不合格批次问题发现率不低于4%的书面承诺;供应商需在项目电子化交易系统中按要求上传相应证明文件并进行电子签章.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本项目不接受联合体磋商，须提供《非联合体磋商声明》，供应商需在项目电子化交易系统中按要求上传相应证明文件并进行电子签章。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资质证书证明</w:t>
            </w:r>
          </w:p>
        </w:tc>
        <w:tc>
          <w:tcPr>
            <w:tcW w:type="dxa" w:w="3322"/>
          </w:tcPr>
          <w:p>
            <w:pPr>
              <w:pStyle w:val="null3"/>
            </w:pPr>
            <w:r>
              <w:rPr>
                <w:rFonts w:ascii="仿宋_GB2312" w:hAnsi="仿宋_GB2312" w:cs="仿宋_GB2312" w:eastAsia="仿宋_GB2312"/>
              </w:rPr>
              <w:t>提供检验检测机构资质认定证书CMA(证书附表包含食品)和农产品质量安全检测机构考核合格证书CATL。供应商需在项目电子化交易系统中按要求上传相应证明文件并进行电子签章。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(1).供应商提供具有履行本合同所必需的设备和专业技术能力的承诺;(2).供应商提供不合格批次问题发现率不低于4%的书面承诺;供应商需在项目电子化交易系统中按要求上传相应证明文件并进行电子签章。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本项目不接受联合体磋商，须提供《非联合体磋商声明》，供应商需在项目电子化交易系统中按要求上传相应证明文件并进行电子签章。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资质证书证明</w:t>
            </w:r>
          </w:p>
        </w:tc>
        <w:tc>
          <w:tcPr>
            <w:tcW w:type="dxa" w:w="3322"/>
          </w:tcPr>
          <w:p>
            <w:pPr>
              <w:pStyle w:val="null3"/>
            </w:pPr>
            <w:r>
              <w:rPr>
                <w:rFonts w:ascii="仿宋_GB2312" w:hAnsi="仿宋_GB2312" w:cs="仿宋_GB2312" w:eastAsia="仿宋_GB2312"/>
              </w:rPr>
              <w:t>提供检验检测机构资质认定证书CMA(证书附表包含食品)和农产品质量安全检测机构考核合格证书CATL。供应商需在项目电子化交易系统中按要求上传相应证明文件并进行电子签章。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(1).供应商提供具有履行本合同所必需的设备和专业技术能力的承诺;(2).供应商提供不合格批次问题发现率不低于4%的书面承诺;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本项目不接受联合体磋商，须提供《非联合体磋商声明》，供应商需在项目电子化交易系统中按要求上传相应证明文件并进行电子签章。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资质证书证明</w:t>
            </w:r>
          </w:p>
        </w:tc>
        <w:tc>
          <w:tcPr>
            <w:tcW w:type="dxa" w:w="3322"/>
          </w:tcPr>
          <w:p>
            <w:pPr>
              <w:pStyle w:val="null3"/>
            </w:pPr>
            <w:r>
              <w:rPr>
                <w:rFonts w:ascii="仿宋_GB2312" w:hAnsi="仿宋_GB2312" w:cs="仿宋_GB2312" w:eastAsia="仿宋_GB2312"/>
              </w:rPr>
              <w:t>提供检验检测机构资质认定证书CMA(证书附表包含食品)和农产品质量安全检测机构考核合格证书CATL。供应商需在项目电子化交易系统中按要求上传相应证明文件并进行电子签章。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(1).供应商提供具有履行本合同所必需的设备和专业技术能力的承诺;(2).供应商提供不合格批次问题发现率不低于4%的书面承诺;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本项目不接受联合体磋商，须提供《非联合体磋商声明》，供应商需在项目电子化交易系统中按要求上传相应证明文件并进行电子签章。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资质证书证明</w:t>
            </w:r>
          </w:p>
        </w:tc>
        <w:tc>
          <w:tcPr>
            <w:tcW w:type="dxa" w:w="3322"/>
          </w:tcPr>
          <w:p>
            <w:pPr>
              <w:pStyle w:val="null3"/>
            </w:pPr>
            <w:r>
              <w:rPr>
                <w:rFonts w:ascii="仿宋_GB2312" w:hAnsi="仿宋_GB2312" w:cs="仿宋_GB2312" w:eastAsia="仿宋_GB2312"/>
              </w:rPr>
              <w:t>提供检验检测机构资质认定证书CMA(证书附表包含食品)和农产品质量安全检测机构考核合格证书CATL。供应商需在项目电子化交易系统中按要求上传相应证明文件并进行电子签章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(1).供应商提供具有履行本合同所必需的设备和专业技术能力的承诺;(2).供应商提供不合格批次问题发现率不低于4%的书面承诺;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本项目不接受联合体磋商，须提供《非联合体磋商声明》，供应商需在项目电子化交易系统中按要求上传相应证明文件并进行电子签章。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业绩证明材料.docx 技术和商务偏离表.docx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业绩证明材料.docx 技术和商务偏离表.docx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业绩证明材料.docx 技术和商务偏离表.docx 标的清单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工作方案及重难点问题解决措施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对本项目的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1.5分②项目人员中每具有1个中级职称的，每个得1分。本项最高得6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8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供应商提供近两年的类似项目业绩（以合同签订日期为准，合同中需要详细体现服务内容） 以中标通知书及合同完整页为准，须提供清晰的复印件或扫描件，每提供一份得1分，最高得5分。如资料无法辨识,每份扣1分。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4、磋商小组1/2以上成员认为某报价有明显低于或高于成本价嫌疑的，为无效报价按废标处理。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工作方案及重难点问题解决措施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对本项目的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1.5分②项目人员中每具有1个中级职称的，每个得1分。本项最高得6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8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两年的类似项目业绩(以合同签订日期为准，合同中需要详细体现服务内容)以中标通知书及合同完整页为准，须提供清晰的复印件或扫描件，每提供一份得1分，最高得5分。如资料无法辨识每份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4、磋商小组1/2以上成员认为某报价有明显低于或高于成本价嫌疑的，为无效报价按废标处理。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工作方案及重难点问题解决措施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对本项目的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1.5分②项目人员中每具有1个中级职称的，每个得1分。本项最高得6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8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两年的类似项目业绩(以合同签订日期为准，合同中需要详细体现服务内容)以中标通知书及合同完整页为准，须提供清晰的复印件或扫描件，每提供一份得1分，最高得5分。如资料无法辨识每份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4、磋商小组1/2以上成员认为某报价有明显低于或高于成本价嫌疑的，为无效报价按废标处理。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工作方案及重难点问题解决措施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对本项目的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1.5分②项目人员中每具有1个中级职称的，每个得1分。本项最高得6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8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两年的类似项目业绩(以合同签订日期为准，合同中需要详细体现服务内容)以中标通知书及合同完整页为准，须提供清晰的复印件或扫描件，每提供一份得1分，最高得5分。如资料无法辨识每份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4、磋商小组1/2以上成员认为某报价有明显低于或高于成本价嫌疑的，为无效报价按废标处理。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工作方案及重难点问题解决措施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对本项目的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1.5分②项目人员中每具有1个中级职称的，每个得1分。本项最高得6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8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供应商提供近两年的类似项目业绩(以合同签订日期为准，合同中需要详细体现服务内容)以中标通知书及合同完整页为准，须提供清晰的复印件或扫描件，每提供一份得1分，最高得5分。如资料无法辨识每份扣1分.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4、磋商小组1/2以上成员认为某报价有明显低于或高于成本价嫌疑的，为无效报价按废标处理。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工作方案及重难点问题解决措施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对本项目的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1.5分②项目人员中每具有1个中级职称的，每个得1分。本项最高得6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8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两年的类似项目业绩(以合同签订日期为准，合同中需要详细体现服务内容)以中标通知书及合同完整页为准，须提供清晰的复印件或扫描件，每提供一份得1分，最高得5分。如资料无法辨识每份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4、磋商小组1/2以上成员认为某报价有明显低于或高于成本价嫌疑的，为无效报价按废标处理。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