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pPr>
      <w:bookmarkStart w:id="1" w:name="_GoBack"/>
      <w:bookmarkEnd w:id="1"/>
      <w:bookmarkStart w:id="0" w:name="_Toc101535803"/>
      <w:r>
        <w:rPr>
          <w:rFonts w:hint="eastAsia"/>
        </w:rPr>
        <w:t>合同主要条款（参考文本）</w:t>
      </w:r>
      <w:bookmarkEnd w:id="0"/>
    </w:p>
    <w:p>
      <w:pPr>
        <w:snapToGrid w:val="0"/>
        <w:spacing w:line="360" w:lineRule="auto"/>
        <w:rPr>
          <w:rFonts w:ascii="宋体" w:hAnsi="宋体"/>
          <w:sz w:val="24"/>
          <w:szCs w:val="24"/>
        </w:rPr>
      </w:pPr>
      <w:r>
        <w:rPr>
          <w:rFonts w:hint="eastAsia" w:ascii="宋体" w:hAnsi="宋体"/>
          <w:sz w:val="24"/>
          <w:szCs w:val="24"/>
        </w:rPr>
        <w:t>甲    方：</w:t>
      </w:r>
    </w:p>
    <w:p>
      <w:pPr>
        <w:snapToGrid w:val="0"/>
        <w:spacing w:line="360" w:lineRule="auto"/>
        <w:rPr>
          <w:rFonts w:ascii="宋体" w:hAnsi="宋体"/>
          <w:sz w:val="24"/>
          <w:szCs w:val="24"/>
          <w:u w:val="single"/>
        </w:rPr>
      </w:pPr>
      <w:r>
        <w:rPr>
          <w:rFonts w:hint="eastAsia" w:ascii="宋体" w:hAnsi="宋体"/>
          <w:sz w:val="24"/>
          <w:szCs w:val="24"/>
        </w:rPr>
        <w:t>甲方地址：</w:t>
      </w:r>
    </w:p>
    <w:p>
      <w:pPr>
        <w:snapToGrid w:val="0"/>
        <w:spacing w:line="360" w:lineRule="auto"/>
        <w:rPr>
          <w:rFonts w:ascii="宋体" w:hAnsi="宋体"/>
          <w:sz w:val="24"/>
          <w:szCs w:val="24"/>
          <w:u w:val="single"/>
        </w:rPr>
      </w:pPr>
      <w:r>
        <w:rPr>
          <w:rFonts w:hint="eastAsia" w:ascii="宋体" w:hAnsi="宋体"/>
          <w:sz w:val="24"/>
          <w:szCs w:val="24"/>
        </w:rPr>
        <w:t>乙    方：</w:t>
      </w:r>
    </w:p>
    <w:p>
      <w:pPr>
        <w:snapToGrid w:val="0"/>
        <w:spacing w:line="360" w:lineRule="auto"/>
        <w:rPr>
          <w:rFonts w:ascii="宋体" w:hAnsi="宋体"/>
          <w:sz w:val="24"/>
          <w:szCs w:val="24"/>
        </w:rPr>
      </w:pPr>
      <w:r>
        <w:rPr>
          <w:rFonts w:hint="eastAsia" w:ascii="宋体" w:hAnsi="宋体"/>
          <w:sz w:val="24"/>
          <w:szCs w:val="24"/>
        </w:rPr>
        <w:t>乙方地址：</w:t>
      </w: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根据《中华人民共和国政府采购法》及实施条例、《中华人民共和国民法典》和〈项目名称〉（项目编号：〈项目编号〉）的招标文件、投标文件等有关规定，为确保甲方采购项目的顺利实施，甲、乙双方在平等自愿原则下签订本合同，并共同遵守如下条款：</w:t>
      </w:r>
    </w:p>
    <w:p>
      <w:pPr>
        <w:pStyle w:val="4"/>
        <w:adjustRightInd w:val="0"/>
        <w:spacing w:before="50" w:beforeLines="50" w:after="50" w:afterLines="50"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第一条  项目基本情况</w:t>
      </w:r>
    </w:p>
    <w:p>
      <w:pPr>
        <w:spacing w:line="560" w:lineRule="exact"/>
        <w:ind w:firstLine="480" w:firstLineChars="200"/>
        <w:jc w:val="both"/>
        <w:rPr>
          <w:rFonts w:hint="eastAsia" w:ascii="宋体" w:hAnsi="宋体" w:eastAsia="宋体" w:cs="宋体"/>
          <w:sz w:val="24"/>
          <w:szCs w:val="24"/>
          <w:lang w:val="en-US"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项目名称</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p>
    <w:p>
      <w:pPr>
        <w:spacing w:line="560" w:lineRule="exact"/>
        <w:ind w:firstLine="480" w:firstLineChars="200"/>
        <w:jc w:val="both"/>
        <w:rPr>
          <w:rFonts w:hint="eastAsia" w:ascii="宋体" w:hAnsi="宋体" w:eastAsia="宋体" w:cs="宋体"/>
          <w:sz w:val="24"/>
          <w:szCs w:val="24"/>
          <w:u w:val="single"/>
          <w:lang w:val="en-US"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w:t>
      </w:r>
      <w:r>
        <w:rPr>
          <w:rFonts w:hint="eastAsia" w:ascii="宋体" w:hAnsi="宋体" w:eastAsia="宋体" w:cs="宋体"/>
          <w:sz w:val="24"/>
          <w:szCs w:val="24"/>
          <w:lang w:val="en-US" w:eastAsia="zh-CN"/>
        </w:rPr>
        <w:t>委托内容：</w:t>
      </w:r>
      <w:r>
        <w:rPr>
          <w:rFonts w:hint="eastAsia" w:ascii="宋体" w:hAnsi="宋体" w:eastAsia="宋体" w:cs="宋体"/>
          <w:sz w:val="24"/>
          <w:szCs w:val="24"/>
          <w:u w:val="single"/>
          <w:lang w:val="en-US" w:eastAsia="zh-CN"/>
        </w:rPr>
        <w:t xml:space="preserve">                      </w:t>
      </w:r>
    </w:p>
    <w:p>
      <w:pPr>
        <w:spacing w:line="560" w:lineRule="exact"/>
        <w:ind w:firstLine="480" w:firstLineChars="20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val="en-US" w:eastAsia="zh-CN"/>
        </w:rPr>
        <w:t>产品信息：</w:t>
      </w:r>
    </w:p>
    <w:tbl>
      <w:tblPr>
        <w:tblStyle w:val="11"/>
        <w:tblpPr w:leftFromText="180" w:rightFromText="180" w:vertAnchor="text" w:tblpXSpec="center" w:tblpY="38"/>
        <w:tblOverlap w:val="never"/>
        <w:tblW w:w="80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568"/>
        <w:gridCol w:w="1040"/>
        <w:gridCol w:w="995"/>
        <w:gridCol w:w="1025"/>
        <w:gridCol w:w="843"/>
        <w:gridCol w:w="957"/>
        <w:gridCol w:w="666"/>
        <w:gridCol w:w="832"/>
        <w:gridCol w:w="10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2" w:hRule="atLeast"/>
        </w:trPr>
        <w:tc>
          <w:tcPr>
            <w:tcW w:w="568" w:type="dxa"/>
            <w:noWrap w:val="0"/>
            <w:vAlign w:val="center"/>
          </w:tcPr>
          <w:p>
            <w:pPr>
              <w:spacing w:line="50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序号</w:t>
            </w:r>
          </w:p>
        </w:tc>
        <w:tc>
          <w:tcPr>
            <w:tcW w:w="1040" w:type="dxa"/>
            <w:noWrap w:val="0"/>
            <w:vAlign w:val="center"/>
          </w:tcPr>
          <w:p>
            <w:pPr>
              <w:spacing w:line="50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产品名称</w:t>
            </w:r>
          </w:p>
        </w:tc>
        <w:tc>
          <w:tcPr>
            <w:tcW w:w="995" w:type="dxa"/>
            <w:noWrap w:val="0"/>
            <w:vAlign w:val="center"/>
          </w:tcPr>
          <w:p>
            <w:pPr>
              <w:spacing w:line="50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注册证名称</w:t>
            </w:r>
          </w:p>
        </w:tc>
        <w:tc>
          <w:tcPr>
            <w:tcW w:w="1025" w:type="dxa"/>
            <w:noWrap w:val="0"/>
            <w:vAlign w:val="center"/>
          </w:tcPr>
          <w:p>
            <w:pPr>
              <w:spacing w:line="50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注册证号</w:t>
            </w:r>
          </w:p>
        </w:tc>
        <w:tc>
          <w:tcPr>
            <w:tcW w:w="843" w:type="dxa"/>
            <w:noWrap w:val="0"/>
            <w:vAlign w:val="center"/>
          </w:tcPr>
          <w:p>
            <w:pPr>
              <w:spacing w:line="50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规格型号</w:t>
            </w:r>
          </w:p>
        </w:tc>
        <w:tc>
          <w:tcPr>
            <w:tcW w:w="957" w:type="dxa"/>
            <w:noWrap w:val="0"/>
            <w:vAlign w:val="center"/>
          </w:tcPr>
          <w:p>
            <w:pPr>
              <w:spacing w:line="50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生产厂家</w:t>
            </w:r>
          </w:p>
        </w:tc>
        <w:tc>
          <w:tcPr>
            <w:tcW w:w="666" w:type="dxa"/>
            <w:noWrap w:val="0"/>
            <w:vAlign w:val="center"/>
          </w:tcPr>
          <w:p>
            <w:pPr>
              <w:spacing w:line="50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产地</w:t>
            </w:r>
          </w:p>
        </w:tc>
        <w:tc>
          <w:tcPr>
            <w:tcW w:w="832" w:type="dxa"/>
            <w:noWrap w:val="0"/>
            <w:vAlign w:val="center"/>
          </w:tcPr>
          <w:p>
            <w:pPr>
              <w:spacing w:line="50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数量</w:t>
            </w:r>
          </w:p>
        </w:tc>
        <w:tc>
          <w:tcPr>
            <w:tcW w:w="1089" w:type="dxa"/>
            <w:noWrap w:val="0"/>
            <w:vAlign w:val="center"/>
          </w:tcPr>
          <w:p>
            <w:pPr>
              <w:spacing w:line="50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单价（元）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2" w:hRule="atLeast"/>
        </w:trPr>
        <w:tc>
          <w:tcPr>
            <w:tcW w:w="568" w:type="dxa"/>
            <w:noWrap w:val="0"/>
            <w:vAlign w:val="center"/>
          </w:tcPr>
          <w:p>
            <w:pPr>
              <w:spacing w:line="50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1</w:t>
            </w:r>
          </w:p>
        </w:tc>
        <w:tc>
          <w:tcPr>
            <w:tcW w:w="1040" w:type="dxa"/>
            <w:noWrap w:val="0"/>
            <w:vAlign w:val="center"/>
          </w:tcPr>
          <w:p>
            <w:pPr>
              <w:spacing w:line="500" w:lineRule="exact"/>
              <w:jc w:val="center"/>
              <w:rPr>
                <w:rFonts w:hint="eastAsia" w:ascii="宋体" w:hAnsi="宋体" w:eastAsia="宋体" w:cs="宋体"/>
                <w:b w:val="0"/>
                <w:bCs w:val="0"/>
                <w:sz w:val="24"/>
                <w:szCs w:val="24"/>
              </w:rPr>
            </w:pPr>
          </w:p>
        </w:tc>
        <w:tc>
          <w:tcPr>
            <w:tcW w:w="995" w:type="dxa"/>
            <w:noWrap w:val="0"/>
            <w:vAlign w:val="center"/>
          </w:tcPr>
          <w:p>
            <w:pPr>
              <w:spacing w:line="500" w:lineRule="exact"/>
              <w:jc w:val="center"/>
              <w:rPr>
                <w:rFonts w:hint="eastAsia" w:ascii="宋体" w:hAnsi="宋体" w:eastAsia="宋体" w:cs="宋体"/>
                <w:b w:val="0"/>
                <w:bCs w:val="0"/>
                <w:sz w:val="24"/>
                <w:szCs w:val="24"/>
              </w:rPr>
            </w:pPr>
          </w:p>
        </w:tc>
        <w:tc>
          <w:tcPr>
            <w:tcW w:w="1025" w:type="dxa"/>
            <w:noWrap w:val="0"/>
            <w:vAlign w:val="center"/>
          </w:tcPr>
          <w:p>
            <w:pPr>
              <w:spacing w:line="500" w:lineRule="exact"/>
              <w:jc w:val="center"/>
              <w:rPr>
                <w:rFonts w:hint="eastAsia" w:ascii="宋体" w:hAnsi="宋体" w:eastAsia="宋体" w:cs="宋体"/>
                <w:b w:val="0"/>
                <w:bCs w:val="0"/>
                <w:sz w:val="24"/>
                <w:szCs w:val="24"/>
              </w:rPr>
            </w:pPr>
          </w:p>
        </w:tc>
        <w:tc>
          <w:tcPr>
            <w:tcW w:w="843" w:type="dxa"/>
            <w:noWrap w:val="0"/>
            <w:vAlign w:val="center"/>
          </w:tcPr>
          <w:p>
            <w:pPr>
              <w:spacing w:line="500" w:lineRule="exact"/>
              <w:jc w:val="center"/>
              <w:rPr>
                <w:rFonts w:hint="eastAsia" w:ascii="宋体" w:hAnsi="宋体" w:eastAsia="宋体" w:cs="宋体"/>
                <w:b w:val="0"/>
                <w:bCs w:val="0"/>
                <w:sz w:val="24"/>
                <w:szCs w:val="24"/>
              </w:rPr>
            </w:pPr>
          </w:p>
        </w:tc>
        <w:tc>
          <w:tcPr>
            <w:tcW w:w="957" w:type="dxa"/>
            <w:noWrap w:val="0"/>
            <w:vAlign w:val="center"/>
          </w:tcPr>
          <w:p>
            <w:pPr>
              <w:spacing w:line="500" w:lineRule="exact"/>
              <w:jc w:val="center"/>
              <w:rPr>
                <w:rFonts w:hint="eastAsia" w:ascii="宋体" w:hAnsi="宋体" w:eastAsia="宋体" w:cs="宋体"/>
                <w:b w:val="0"/>
                <w:bCs w:val="0"/>
                <w:sz w:val="24"/>
                <w:szCs w:val="24"/>
              </w:rPr>
            </w:pPr>
          </w:p>
        </w:tc>
        <w:tc>
          <w:tcPr>
            <w:tcW w:w="666" w:type="dxa"/>
            <w:noWrap w:val="0"/>
            <w:vAlign w:val="center"/>
          </w:tcPr>
          <w:p>
            <w:pPr>
              <w:spacing w:line="500" w:lineRule="exact"/>
              <w:jc w:val="center"/>
              <w:rPr>
                <w:rFonts w:hint="eastAsia" w:ascii="宋体" w:hAnsi="宋体" w:eastAsia="宋体" w:cs="宋体"/>
                <w:b w:val="0"/>
                <w:bCs w:val="0"/>
                <w:sz w:val="24"/>
                <w:szCs w:val="24"/>
              </w:rPr>
            </w:pPr>
          </w:p>
        </w:tc>
        <w:tc>
          <w:tcPr>
            <w:tcW w:w="832" w:type="dxa"/>
            <w:noWrap w:val="0"/>
            <w:vAlign w:val="center"/>
          </w:tcPr>
          <w:p>
            <w:pPr>
              <w:spacing w:line="500" w:lineRule="exact"/>
              <w:jc w:val="center"/>
              <w:rPr>
                <w:rFonts w:hint="eastAsia" w:ascii="宋体" w:hAnsi="宋体" w:eastAsia="宋体" w:cs="宋体"/>
                <w:b w:val="0"/>
                <w:bCs w:val="0"/>
                <w:sz w:val="24"/>
                <w:szCs w:val="24"/>
              </w:rPr>
            </w:pPr>
          </w:p>
        </w:tc>
        <w:tc>
          <w:tcPr>
            <w:tcW w:w="1089" w:type="dxa"/>
            <w:noWrap w:val="0"/>
            <w:vAlign w:val="center"/>
          </w:tcPr>
          <w:p>
            <w:pPr>
              <w:spacing w:line="500" w:lineRule="exact"/>
              <w:jc w:val="center"/>
              <w:rPr>
                <w:rFonts w:hint="eastAsia" w:ascii="宋体" w:hAnsi="宋体" w:eastAsia="宋体" w:cs="宋体"/>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2" w:hRule="atLeast"/>
        </w:trPr>
        <w:tc>
          <w:tcPr>
            <w:tcW w:w="2603" w:type="dxa"/>
            <w:gridSpan w:val="3"/>
            <w:noWrap w:val="0"/>
            <w:vAlign w:val="center"/>
          </w:tcPr>
          <w:p>
            <w:pPr>
              <w:spacing w:line="50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合 计</w:t>
            </w:r>
          </w:p>
        </w:tc>
        <w:tc>
          <w:tcPr>
            <w:tcW w:w="5412" w:type="dxa"/>
            <w:gridSpan w:val="6"/>
            <w:noWrap w:val="0"/>
            <w:vAlign w:val="center"/>
          </w:tcPr>
          <w:p>
            <w:pPr>
              <w:spacing w:line="500" w:lineRule="exact"/>
              <w:jc w:val="center"/>
              <w:rPr>
                <w:rFonts w:hint="eastAsia" w:ascii="宋体" w:hAnsi="宋体" w:eastAsia="宋体" w:cs="宋体"/>
                <w:b w:val="0"/>
                <w:bCs w:val="0"/>
                <w:sz w:val="24"/>
                <w:szCs w:val="24"/>
              </w:rPr>
            </w:pPr>
          </w:p>
        </w:tc>
      </w:tr>
    </w:tbl>
    <w:p>
      <w:pPr>
        <w:spacing w:line="560" w:lineRule="exact"/>
        <w:ind w:firstLine="480" w:firstLineChars="20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w:t>
      </w:r>
      <w:r>
        <w:rPr>
          <w:rFonts w:hint="eastAsia" w:ascii="宋体" w:hAnsi="宋体" w:eastAsia="宋体" w:cs="宋体"/>
          <w:sz w:val="24"/>
          <w:szCs w:val="24"/>
          <w:lang w:val="en-US" w:eastAsia="zh-CN"/>
        </w:rPr>
        <w:t>配置清单：</w:t>
      </w:r>
    </w:p>
    <w:tbl>
      <w:tblPr>
        <w:tblStyle w:val="11"/>
        <w:tblW w:w="82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3"/>
        <w:gridCol w:w="3230"/>
        <w:gridCol w:w="3429"/>
        <w:gridCol w:w="8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723" w:type="dxa"/>
            <w:noWrap w:val="0"/>
            <w:vAlign w:val="center"/>
          </w:tcPr>
          <w:p>
            <w:pPr>
              <w:pStyle w:val="8"/>
              <w:spacing w:line="50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序号</w:t>
            </w:r>
          </w:p>
        </w:tc>
        <w:tc>
          <w:tcPr>
            <w:tcW w:w="3230" w:type="dxa"/>
            <w:noWrap w:val="0"/>
            <w:vAlign w:val="center"/>
          </w:tcPr>
          <w:p>
            <w:pPr>
              <w:pStyle w:val="8"/>
              <w:spacing w:line="50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产品名称</w:t>
            </w:r>
          </w:p>
        </w:tc>
        <w:tc>
          <w:tcPr>
            <w:tcW w:w="3429" w:type="dxa"/>
            <w:noWrap w:val="0"/>
            <w:vAlign w:val="center"/>
          </w:tcPr>
          <w:p>
            <w:pPr>
              <w:pStyle w:val="8"/>
              <w:spacing w:line="50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产品描述</w:t>
            </w:r>
          </w:p>
        </w:tc>
        <w:tc>
          <w:tcPr>
            <w:tcW w:w="883" w:type="dxa"/>
            <w:noWrap w:val="0"/>
            <w:vAlign w:val="center"/>
          </w:tcPr>
          <w:p>
            <w:pPr>
              <w:pStyle w:val="8"/>
              <w:spacing w:line="50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723" w:type="dxa"/>
            <w:noWrap w:val="0"/>
            <w:vAlign w:val="top"/>
          </w:tcPr>
          <w:p>
            <w:pPr>
              <w:pStyle w:val="8"/>
              <w:spacing w:line="500" w:lineRule="exact"/>
              <w:rPr>
                <w:rFonts w:hint="eastAsia" w:ascii="宋体" w:hAnsi="宋体" w:eastAsia="宋体" w:cs="宋体"/>
                <w:b w:val="0"/>
                <w:bCs w:val="0"/>
                <w:sz w:val="24"/>
                <w:szCs w:val="24"/>
              </w:rPr>
            </w:pPr>
          </w:p>
        </w:tc>
        <w:tc>
          <w:tcPr>
            <w:tcW w:w="3230" w:type="dxa"/>
            <w:noWrap w:val="0"/>
            <w:vAlign w:val="top"/>
          </w:tcPr>
          <w:p>
            <w:pPr>
              <w:pStyle w:val="8"/>
              <w:spacing w:line="500" w:lineRule="exact"/>
              <w:rPr>
                <w:rFonts w:hint="eastAsia" w:ascii="宋体" w:hAnsi="宋体" w:eastAsia="宋体" w:cs="宋体"/>
                <w:b w:val="0"/>
                <w:bCs w:val="0"/>
                <w:sz w:val="24"/>
                <w:szCs w:val="24"/>
              </w:rPr>
            </w:pPr>
          </w:p>
        </w:tc>
        <w:tc>
          <w:tcPr>
            <w:tcW w:w="3429" w:type="dxa"/>
            <w:noWrap w:val="0"/>
            <w:vAlign w:val="top"/>
          </w:tcPr>
          <w:p>
            <w:pPr>
              <w:pStyle w:val="8"/>
              <w:spacing w:line="500" w:lineRule="exact"/>
              <w:rPr>
                <w:rFonts w:hint="eastAsia" w:ascii="宋体" w:hAnsi="宋体" w:eastAsia="宋体" w:cs="宋体"/>
                <w:b w:val="0"/>
                <w:bCs w:val="0"/>
                <w:sz w:val="24"/>
                <w:szCs w:val="24"/>
              </w:rPr>
            </w:pPr>
          </w:p>
        </w:tc>
        <w:tc>
          <w:tcPr>
            <w:tcW w:w="883" w:type="dxa"/>
            <w:noWrap w:val="0"/>
            <w:vAlign w:val="top"/>
          </w:tcPr>
          <w:p>
            <w:pPr>
              <w:pStyle w:val="8"/>
              <w:spacing w:line="500" w:lineRule="exact"/>
              <w:rPr>
                <w:rFonts w:hint="eastAsia" w:ascii="宋体" w:hAnsi="宋体" w:eastAsia="宋体" w:cs="宋体"/>
                <w:b w:val="0"/>
                <w:bCs w:val="0"/>
                <w:sz w:val="24"/>
                <w:szCs w:val="24"/>
              </w:rPr>
            </w:pPr>
          </w:p>
        </w:tc>
      </w:tr>
    </w:tbl>
    <w:p>
      <w:pPr>
        <w:pStyle w:val="2"/>
        <w:rPr>
          <w:rFonts w:hint="eastAsia"/>
        </w:rPr>
      </w:pPr>
    </w:p>
    <w:p>
      <w:pPr>
        <w:pStyle w:val="4"/>
        <w:adjustRightInd w:val="0"/>
        <w:spacing w:before="50" w:beforeLines="50" w:after="50" w:afterLines="50" w:line="360" w:lineRule="auto"/>
        <w:ind w:firstLine="0" w:firstLineChars="0"/>
        <w:jc w:val="center"/>
        <w:rPr>
          <w:rFonts w:hint="eastAsia" w:ascii="宋体" w:hAnsi="宋体" w:eastAsia="宋体" w:cs="宋体"/>
          <w:b/>
          <w:sz w:val="24"/>
          <w:szCs w:val="24"/>
          <w:lang w:val="en-US" w:eastAsia="zh-CN"/>
        </w:rPr>
      </w:pPr>
      <w:r>
        <w:rPr>
          <w:rFonts w:hint="eastAsia" w:ascii="宋体" w:hAnsi="宋体" w:eastAsia="宋体" w:cs="宋体"/>
          <w:b/>
          <w:sz w:val="24"/>
          <w:szCs w:val="24"/>
        </w:rPr>
        <w:t xml:space="preserve">第二条  </w:t>
      </w:r>
      <w:r>
        <w:rPr>
          <w:rFonts w:hint="eastAsia" w:ascii="宋体" w:hAnsi="宋体" w:eastAsia="宋体" w:cs="宋体"/>
          <w:b/>
          <w:sz w:val="24"/>
          <w:szCs w:val="24"/>
          <w:lang w:val="en-US" w:eastAsia="zh-CN"/>
        </w:rPr>
        <w:t>交货时间</w:t>
      </w:r>
      <w:r>
        <w:rPr>
          <w:rFonts w:hint="eastAsia" w:ascii="宋体" w:hAnsi="宋体" w:eastAsia="宋体" w:cs="宋体"/>
          <w:b/>
          <w:sz w:val="24"/>
          <w:szCs w:val="24"/>
        </w:rPr>
        <w:t>、地点</w:t>
      </w:r>
      <w:r>
        <w:rPr>
          <w:rFonts w:hint="eastAsia" w:ascii="宋体" w:hAnsi="宋体" w:eastAsia="宋体" w:cs="宋体"/>
          <w:b/>
          <w:sz w:val="24"/>
          <w:szCs w:val="24"/>
          <w:lang w:val="en-US" w:eastAsia="zh-CN"/>
        </w:rPr>
        <w:t>及质保期</w:t>
      </w:r>
    </w:p>
    <w:p>
      <w:pPr>
        <w:spacing w:line="560" w:lineRule="exact"/>
        <w:ind w:firstLine="480" w:firstLineChars="200"/>
        <w:jc w:val="both"/>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交货时间</w:t>
      </w:r>
      <w:r>
        <w:rPr>
          <w:rFonts w:hint="eastAsia" w:ascii="宋体" w:hAnsi="宋体" w:eastAsia="宋体" w:cs="宋体"/>
          <w:color w:val="000000"/>
          <w:sz w:val="24"/>
          <w:szCs w:val="24"/>
        </w:rPr>
        <w:t>：</w:t>
      </w:r>
      <w:r>
        <w:rPr>
          <w:rFonts w:hint="eastAsia" w:ascii="宋体" w:hAnsi="宋体" w:eastAsia="宋体" w:cs="宋体"/>
          <w:sz w:val="24"/>
          <w:szCs w:val="24"/>
          <w:u w:val="single"/>
          <w:lang w:val="en-US" w:eastAsia="zh-CN"/>
        </w:rPr>
        <w:t xml:space="preserve">                      </w:t>
      </w:r>
    </w:p>
    <w:p>
      <w:pPr>
        <w:spacing w:line="560" w:lineRule="exact"/>
        <w:ind w:firstLine="480" w:firstLineChars="200"/>
        <w:jc w:val="both"/>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val="en-US" w:eastAsia="zh-CN"/>
        </w:rPr>
        <w:t>交货</w:t>
      </w:r>
      <w:r>
        <w:rPr>
          <w:rFonts w:hint="eastAsia" w:ascii="宋体" w:hAnsi="宋体" w:eastAsia="宋体" w:cs="宋体"/>
          <w:color w:val="000000"/>
          <w:sz w:val="24"/>
          <w:szCs w:val="24"/>
        </w:rPr>
        <w:t>地点：</w:t>
      </w:r>
      <w:r>
        <w:rPr>
          <w:rFonts w:hint="eastAsia" w:ascii="宋体" w:hAnsi="宋体" w:eastAsia="宋体" w:cs="宋体"/>
          <w:sz w:val="24"/>
          <w:szCs w:val="24"/>
          <w:u w:val="single"/>
          <w:lang w:val="en-US" w:eastAsia="zh-CN"/>
        </w:rPr>
        <w:t xml:space="preserve">                      </w:t>
      </w:r>
    </w:p>
    <w:p>
      <w:pPr>
        <w:spacing w:line="560" w:lineRule="exact"/>
        <w:ind w:firstLine="480" w:firstLineChars="200"/>
        <w:jc w:val="both"/>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 质保期：</w:t>
      </w:r>
      <w:r>
        <w:rPr>
          <w:rFonts w:hint="eastAsia" w:ascii="宋体" w:hAnsi="宋体" w:eastAsia="宋体" w:cs="宋体"/>
          <w:sz w:val="24"/>
          <w:szCs w:val="24"/>
          <w:u w:val="single"/>
          <w:lang w:val="en-US" w:eastAsia="zh-CN"/>
        </w:rPr>
        <w:t xml:space="preserve">                      </w:t>
      </w:r>
    </w:p>
    <w:p>
      <w:pPr>
        <w:pStyle w:val="4"/>
        <w:adjustRightInd w:val="0"/>
        <w:spacing w:before="50" w:beforeLines="50" w:after="50" w:afterLines="50"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第三条  质量保证</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供应商提供的产品及材料必须保证质量可靠，进货渠道正常，配置合理齐全，应全面满足招标文件的要求，招标文件未明确要求的内容，供应商须按采购产品主流标准配置或以采购人的补充要求为准。所供产品工艺质量应严格按国家最新发布的规范标准执行，如发生质量问题由供应商承担全部责任。</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2．供应商应保证所有产品的完好无损包括配套包装，如有缺漏、损坏，由供应商负责调换、补齐或赔偿。</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3．采购人使用产品过程中因产品质量、产品缺陷及安装质量等造成人身伤亡、财产损失的，由供应商负责解决并承担全部责任。</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．服务方式:现场服务，质保期内维修费用含在合同总价中（中标价格），提供终身维修（护）。在质量保证期内发生重大故障，维修工程师抵达现场时间≤</w:t>
      </w:r>
      <w:r>
        <w:rPr>
          <w:rFonts w:hint="eastAsia" w:ascii="宋体" w:hAnsi="宋体" w:eastAsia="宋体" w:cs="宋体"/>
          <w:sz w:val="24"/>
          <w:szCs w:val="24"/>
          <w:lang w:val="en-US" w:eastAsia="zh-CN"/>
        </w:rPr>
        <w:t>24</w:t>
      </w:r>
      <w:r>
        <w:rPr>
          <w:rFonts w:hint="eastAsia" w:ascii="宋体" w:hAnsi="宋体" w:eastAsia="宋体" w:cs="宋体"/>
          <w:sz w:val="24"/>
          <w:szCs w:val="24"/>
        </w:rPr>
        <w:t>小时。</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．对于存在质量问题或者短少的产品，供应商应在接到采购人的通知2个日历日内负责修复，调换、重新制作或补齐。</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．在最终验收后的质量保证期内，供应商应对设计、工艺或材料等的缺陷而产生的故障负责（负责解决并承担全部费用）。质保期满后如出现此类问题亦应负责。</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．供应商及所投产品的生产厂商应承诺质保期、维保期的售后服务条款，未提供任何质保期、维保期的售后服务条款或提供的内容不实的以不实质性满足招标文件要求对待。</w:t>
      </w:r>
    </w:p>
    <w:p>
      <w:pPr>
        <w:spacing w:line="560" w:lineRule="exact"/>
        <w:ind w:firstLine="480" w:firstLineChars="20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w:t>
      </w:r>
      <w:r>
        <w:rPr>
          <w:rFonts w:hint="eastAsia" w:ascii="宋体" w:hAnsi="宋体" w:eastAsia="宋体" w:cs="宋体"/>
          <w:sz w:val="24"/>
          <w:szCs w:val="24"/>
        </w:rPr>
        <w:t>．对于未按约定提供质保服务的供应商或违约的供应商，采购人将拒绝其参加采购人单位的政府采购项目。且采购人有权委托第三方进行维修，所产生的费用由供应商承担，采购人有权从质保金中直接扣除，不足部分应由供应商支付。</w:t>
      </w:r>
    </w:p>
    <w:p>
      <w:pPr>
        <w:pStyle w:val="4"/>
        <w:adjustRightInd w:val="0"/>
        <w:spacing w:before="50" w:beforeLines="50" w:after="50" w:afterLines="50"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第四条  合同价款及支付方式</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合同金额（大写）：</w:t>
      </w:r>
      <w:r>
        <w:rPr>
          <w:rFonts w:hint="eastAsia" w:ascii="宋体" w:hAnsi="宋体" w:eastAsia="宋体" w:cs="宋体"/>
          <w:sz w:val="24"/>
          <w:szCs w:val="24"/>
          <w:u w:val="single"/>
        </w:rPr>
        <w:t xml:space="preserve">                            （¥        ）</w:t>
      </w:r>
      <w:r>
        <w:rPr>
          <w:rFonts w:hint="eastAsia" w:ascii="宋体" w:hAnsi="宋体" w:eastAsia="宋体" w:cs="宋体"/>
          <w:sz w:val="24"/>
          <w:szCs w:val="24"/>
        </w:rPr>
        <w:t>。</w:t>
      </w:r>
    </w:p>
    <w:p>
      <w:pPr>
        <w:spacing w:line="560" w:lineRule="exact"/>
        <w:ind w:firstLine="480" w:firstLineChars="200"/>
        <w:jc w:val="both"/>
        <w:rPr>
          <w:rFonts w:hint="eastAsia" w:ascii="宋体" w:hAnsi="宋体" w:eastAsia="宋体" w:cs="宋体"/>
          <w:color w:val="000000"/>
          <w:sz w:val="24"/>
          <w:szCs w:val="24"/>
        </w:rPr>
      </w:pPr>
      <w:r>
        <w:rPr>
          <w:rFonts w:hint="eastAsia" w:ascii="宋体" w:hAnsi="宋体" w:eastAsia="宋体" w:cs="宋体"/>
          <w:sz w:val="24"/>
          <w:szCs w:val="24"/>
        </w:rPr>
        <w:t>合同价款包括：包括货物、检测、包装、运输、保险、装卸（卸货至甲方指</w:t>
      </w:r>
      <w:r>
        <w:rPr>
          <w:rFonts w:hint="eastAsia" w:ascii="宋体" w:hAnsi="宋体" w:eastAsia="宋体" w:cs="宋体"/>
          <w:color w:val="000000"/>
          <w:sz w:val="24"/>
          <w:szCs w:val="24"/>
        </w:rPr>
        <w:t>定地点）、配送、安装、培训、验收、售后维护服务、利润、相关税费及市场价格风险在内等一切费用，货物清单作为合同附件。</w:t>
      </w:r>
    </w:p>
    <w:p>
      <w:pPr>
        <w:spacing w:line="560" w:lineRule="exact"/>
        <w:ind w:firstLine="480" w:firstLineChars="200"/>
        <w:jc w:val="both"/>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2．支付方式：</w:t>
      </w:r>
      <w:r>
        <w:rPr>
          <w:rFonts w:hint="eastAsia" w:ascii="宋体" w:hAnsi="宋体" w:eastAsia="宋体" w:cs="宋体"/>
          <w:color w:val="000000"/>
          <w:sz w:val="24"/>
          <w:szCs w:val="24"/>
          <w:lang w:val="en-US" w:eastAsia="zh-CN"/>
        </w:rPr>
        <w:t>分期付款</w:t>
      </w:r>
    </w:p>
    <w:p>
      <w:pPr>
        <w:spacing w:line="560" w:lineRule="exact"/>
        <w:ind w:firstLine="480" w:firstLineChars="20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（1）按合同约定完成相关项目，验收合格无质量问题，达到付款条件起30日内，支付合同总金额的95.00%；</w:t>
      </w:r>
    </w:p>
    <w:p>
      <w:pPr>
        <w:spacing w:line="560" w:lineRule="exact"/>
        <w:ind w:firstLine="480" w:firstLineChars="20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（2）质保期结束，无质保问题，达到付款条件起30日内，支付合同总金额的5.00%。</w:t>
      </w:r>
    </w:p>
    <w:p>
      <w:pPr>
        <w:spacing w:line="560" w:lineRule="exact"/>
        <w:ind w:firstLine="480" w:firstLineChars="20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（3）付款方式：银行转账。</w:t>
      </w:r>
    </w:p>
    <w:p>
      <w:pPr>
        <w:spacing w:line="560" w:lineRule="exact"/>
        <w:ind w:firstLine="480" w:firstLineChars="20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3．结算方式：供应商持验收书，发票（按合同总价开采购人），成交通知书、供货合同，与采购人结算。</w:t>
      </w:r>
    </w:p>
    <w:p>
      <w:pPr>
        <w:pStyle w:val="4"/>
        <w:adjustRightInd w:val="0"/>
        <w:spacing w:before="50" w:beforeLines="50" w:after="50" w:afterLines="50"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第五条  验收标准及条件</w:t>
      </w:r>
    </w:p>
    <w:p>
      <w:pPr>
        <w:spacing w:line="560" w:lineRule="exact"/>
        <w:ind w:firstLine="480" w:firstLineChars="20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1、按国家现行项目实施规范和合同规定的验收评定标准等要求进行验收。</w:t>
      </w:r>
    </w:p>
    <w:p>
      <w:pPr>
        <w:spacing w:line="560" w:lineRule="exact"/>
        <w:ind w:firstLine="480" w:firstLineChars="20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2、验收依据</w:t>
      </w:r>
    </w:p>
    <w:p>
      <w:pPr>
        <w:spacing w:line="560" w:lineRule="exact"/>
        <w:ind w:firstLine="480" w:firstLineChars="20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1）本项目招标文件、投标文件；</w:t>
      </w:r>
    </w:p>
    <w:p>
      <w:pPr>
        <w:spacing w:line="560" w:lineRule="exact"/>
        <w:ind w:firstLine="480" w:firstLineChars="20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2）本合同及附件文本；</w:t>
      </w:r>
    </w:p>
    <w:p>
      <w:pPr>
        <w:spacing w:line="560" w:lineRule="exact"/>
        <w:ind w:firstLine="480" w:firstLineChars="20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3）合同签订时国家及行业现行的标准和技术规范。</w:t>
      </w:r>
    </w:p>
    <w:p>
      <w:pPr>
        <w:spacing w:line="560" w:lineRule="exact"/>
        <w:ind w:firstLine="480" w:firstLineChars="20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4）供应商应向采购人提交项目实施过程中的所有资料，以便采购人日后管理。</w:t>
      </w:r>
    </w:p>
    <w:p>
      <w:pPr>
        <w:pStyle w:val="4"/>
        <w:adjustRightInd w:val="0"/>
        <w:spacing w:before="50" w:beforeLines="50" w:after="50" w:afterLines="50"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第六条  知识产权</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lang w:val="en-US" w:eastAsia="zh-CN"/>
        </w:rPr>
        <w:t>乙方</w:t>
      </w:r>
      <w:r>
        <w:rPr>
          <w:rFonts w:hint="eastAsia" w:ascii="宋体" w:hAnsi="宋体" w:eastAsia="宋体" w:cs="宋体"/>
          <w:sz w:val="24"/>
          <w:szCs w:val="24"/>
        </w:rPr>
        <w:t>应对所供产品具有或已取得合法知识产权，</w:t>
      </w:r>
      <w:r>
        <w:rPr>
          <w:rFonts w:hint="eastAsia" w:ascii="宋体" w:hAnsi="宋体" w:eastAsia="宋体" w:cs="宋体"/>
          <w:sz w:val="24"/>
          <w:szCs w:val="24"/>
          <w:lang w:val="en-US" w:eastAsia="zh-CN"/>
        </w:rPr>
        <w:t>乙方</w:t>
      </w:r>
      <w:r>
        <w:rPr>
          <w:rFonts w:hint="eastAsia" w:ascii="宋体" w:hAnsi="宋体" w:eastAsia="宋体" w:cs="宋体"/>
          <w:sz w:val="24"/>
          <w:szCs w:val="24"/>
        </w:rPr>
        <w:t>应保证所供产品及服务不会出现因第三方提出侵犯其专利权、商标权或其它知识产权而引发法律或经济纠纷，否则由</w:t>
      </w:r>
      <w:r>
        <w:rPr>
          <w:rFonts w:hint="eastAsia" w:ascii="宋体" w:hAnsi="宋体" w:eastAsia="宋体" w:cs="宋体"/>
          <w:sz w:val="24"/>
          <w:szCs w:val="24"/>
          <w:lang w:val="en-US" w:eastAsia="zh-CN"/>
        </w:rPr>
        <w:t>乙方</w:t>
      </w:r>
      <w:r>
        <w:rPr>
          <w:rFonts w:hint="eastAsia" w:ascii="宋体" w:hAnsi="宋体" w:eastAsia="宋体" w:cs="宋体"/>
          <w:sz w:val="24"/>
          <w:szCs w:val="24"/>
        </w:rPr>
        <w:t>负责解决并承担全部责任；如因此影响到</w:t>
      </w:r>
      <w:r>
        <w:rPr>
          <w:rFonts w:hint="eastAsia" w:ascii="宋体" w:hAnsi="宋体" w:eastAsia="宋体" w:cs="宋体"/>
          <w:sz w:val="24"/>
          <w:szCs w:val="24"/>
          <w:lang w:val="en-US" w:eastAsia="zh-CN"/>
        </w:rPr>
        <w:t>甲方</w:t>
      </w:r>
      <w:r>
        <w:rPr>
          <w:rFonts w:hint="eastAsia" w:ascii="宋体" w:hAnsi="宋体" w:eastAsia="宋体" w:cs="宋体"/>
          <w:sz w:val="24"/>
          <w:szCs w:val="24"/>
        </w:rPr>
        <w:t>的正常使用，</w:t>
      </w:r>
      <w:r>
        <w:rPr>
          <w:rFonts w:hint="eastAsia" w:ascii="宋体" w:hAnsi="宋体" w:eastAsia="宋体" w:cs="宋体"/>
          <w:sz w:val="24"/>
          <w:szCs w:val="24"/>
          <w:lang w:val="en-US" w:eastAsia="zh-CN"/>
        </w:rPr>
        <w:t>甲方</w:t>
      </w:r>
      <w:r>
        <w:rPr>
          <w:rFonts w:hint="eastAsia" w:ascii="宋体" w:hAnsi="宋体" w:eastAsia="宋体" w:cs="宋体"/>
          <w:sz w:val="24"/>
          <w:szCs w:val="24"/>
        </w:rPr>
        <w:t>有权单方解除本合同，</w:t>
      </w:r>
      <w:r>
        <w:rPr>
          <w:rFonts w:hint="eastAsia" w:ascii="宋体" w:hAnsi="宋体" w:eastAsia="宋体" w:cs="宋体"/>
          <w:sz w:val="24"/>
          <w:szCs w:val="24"/>
          <w:lang w:val="en-US" w:eastAsia="zh-CN"/>
        </w:rPr>
        <w:t>乙方</w:t>
      </w:r>
      <w:r>
        <w:rPr>
          <w:rFonts w:hint="eastAsia" w:ascii="宋体" w:hAnsi="宋体" w:eastAsia="宋体" w:cs="宋体"/>
          <w:sz w:val="24"/>
          <w:szCs w:val="24"/>
        </w:rPr>
        <w:t>应无条件向采购人退回已收取的全部合同价款，给采</w:t>
      </w:r>
      <w:r>
        <w:rPr>
          <w:rFonts w:hint="eastAsia" w:ascii="宋体" w:hAnsi="宋体" w:eastAsia="宋体" w:cs="宋体"/>
          <w:sz w:val="24"/>
          <w:szCs w:val="24"/>
          <w:lang w:val="en-US" w:eastAsia="zh-CN"/>
        </w:rPr>
        <w:t>甲方</w:t>
      </w:r>
      <w:r>
        <w:rPr>
          <w:rFonts w:hint="eastAsia" w:ascii="宋体" w:hAnsi="宋体" w:eastAsia="宋体" w:cs="宋体"/>
          <w:sz w:val="24"/>
          <w:szCs w:val="24"/>
        </w:rPr>
        <w:t>造成损失的，由</w:t>
      </w:r>
      <w:r>
        <w:rPr>
          <w:rFonts w:hint="eastAsia" w:ascii="宋体" w:hAnsi="宋体" w:eastAsia="宋体" w:cs="宋体"/>
          <w:sz w:val="24"/>
          <w:szCs w:val="24"/>
          <w:lang w:val="en-US" w:eastAsia="zh-CN"/>
        </w:rPr>
        <w:t>乙方</w:t>
      </w:r>
      <w:r>
        <w:rPr>
          <w:rFonts w:hint="eastAsia" w:ascii="宋体" w:hAnsi="宋体" w:eastAsia="宋体" w:cs="宋体"/>
          <w:sz w:val="24"/>
          <w:szCs w:val="24"/>
        </w:rPr>
        <w:t>一并赔偿。</w:t>
      </w:r>
    </w:p>
    <w:p>
      <w:pPr>
        <w:pStyle w:val="4"/>
        <w:adjustRightInd w:val="0"/>
        <w:spacing w:before="50" w:beforeLines="50" w:after="50" w:afterLines="50"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第</w:t>
      </w:r>
      <w:r>
        <w:rPr>
          <w:rFonts w:hint="eastAsia" w:ascii="宋体" w:hAnsi="宋体" w:eastAsia="宋体" w:cs="宋体"/>
          <w:b/>
          <w:sz w:val="24"/>
          <w:szCs w:val="24"/>
          <w:lang w:val="en-US" w:eastAsia="zh-CN"/>
        </w:rPr>
        <w:t>七</w:t>
      </w:r>
      <w:r>
        <w:rPr>
          <w:rFonts w:hint="eastAsia" w:ascii="宋体" w:hAnsi="宋体" w:eastAsia="宋体" w:cs="宋体"/>
          <w:b/>
          <w:sz w:val="24"/>
          <w:szCs w:val="24"/>
        </w:rPr>
        <w:t>条  双方的权利和义务</w:t>
      </w:r>
    </w:p>
    <w:p>
      <w:pPr>
        <w:pStyle w:val="17"/>
        <w:spacing w:before="210" w:after="210"/>
        <w:ind w:firstLine="640"/>
        <w:rPr>
          <w:rFonts w:hint="eastAsia" w:ascii="宋体" w:hAnsi="宋体" w:eastAsia="宋体" w:cs="宋体"/>
          <w:sz w:val="24"/>
          <w:szCs w:val="24"/>
        </w:rPr>
      </w:pPr>
      <w:r>
        <w:rPr>
          <w:rFonts w:hint="eastAsia" w:ascii="宋体" w:hAnsi="宋体" w:eastAsia="宋体" w:cs="宋体"/>
          <w:sz w:val="24"/>
          <w:szCs w:val="24"/>
        </w:rPr>
        <w:t>（一）甲方的权利和义务</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．甲方有权要求乙方供货的项目内容符合国家相关规范，符合国家验收标准，能够通过国家验收。</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．甲方有权要求乙方配合甲方完成所采购项目内容的验收工作。</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．甲方有权要求乙方提供的产品所涉及的第三方权利进行免责。</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．甲方有义务保证按合同所规定的内容及时间支付乙方相关费用。</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．甲方项目负责人为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，协调乙方供货时与其他部门的关系； </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．乙方不能按甲方要求及时供货，甲方有单方解除合同的权利。解除合同的同时，甲方有权利与评标报告中下一</w:t>
      </w:r>
      <w:r>
        <w:rPr>
          <w:rFonts w:hint="eastAsia" w:ascii="宋体" w:hAnsi="宋体" w:eastAsia="宋体" w:cs="宋体"/>
          <w:sz w:val="24"/>
          <w:szCs w:val="24"/>
          <w:lang w:val="en-US" w:eastAsia="zh-CN"/>
        </w:rPr>
        <w:t>成交</w:t>
      </w:r>
      <w:r>
        <w:rPr>
          <w:rFonts w:hint="eastAsia" w:ascii="宋体" w:hAnsi="宋体" w:eastAsia="宋体" w:cs="宋体"/>
          <w:sz w:val="24"/>
          <w:szCs w:val="24"/>
        </w:rPr>
        <w:t>候选供应商签订新的供货合同。</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．因乙方原因供货延误，给甲方造成损失或被第三方要求索赔的，乙方应全额承担。</w:t>
      </w:r>
    </w:p>
    <w:p>
      <w:pPr>
        <w:pStyle w:val="17"/>
        <w:spacing w:before="210" w:after="210"/>
        <w:ind w:firstLine="640"/>
        <w:rPr>
          <w:rFonts w:hint="eastAsia" w:ascii="宋体" w:hAnsi="宋体" w:eastAsia="宋体" w:cs="宋体"/>
          <w:sz w:val="24"/>
          <w:szCs w:val="24"/>
        </w:rPr>
      </w:pPr>
      <w:r>
        <w:rPr>
          <w:rFonts w:hint="eastAsia" w:ascii="宋体" w:hAnsi="宋体" w:eastAsia="宋体" w:cs="宋体"/>
          <w:sz w:val="24"/>
          <w:szCs w:val="24"/>
        </w:rPr>
        <w:t>（二）乙方的权利和义务</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．乙方应按本合同的规定供货，并保证产品质量。</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．乙方有义务配合甲方参与项目的验收工作，并确保所供货物符合本项目国家现行标准。</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．乙方项目负责人为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．乙方配送时应充分了解甲方的现场各项管理标准，并全面服从甲方的管理制度、管理细则等；</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．接受甲方现场管理人员的监督和检查；</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．按甲方指定地点将送货，及时清运过程中产生的垃圾，保持现场整洁。</w:t>
      </w:r>
    </w:p>
    <w:p>
      <w:pPr>
        <w:pStyle w:val="4"/>
        <w:adjustRightInd w:val="0"/>
        <w:spacing w:before="50" w:beforeLines="50" w:after="50" w:afterLines="50"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第</w:t>
      </w:r>
      <w:r>
        <w:rPr>
          <w:rFonts w:hint="eastAsia" w:ascii="宋体" w:hAnsi="宋体" w:eastAsia="宋体" w:cs="宋体"/>
          <w:b/>
          <w:sz w:val="24"/>
          <w:szCs w:val="24"/>
          <w:lang w:val="en-US" w:eastAsia="zh-CN"/>
        </w:rPr>
        <w:t>八</w:t>
      </w:r>
      <w:r>
        <w:rPr>
          <w:rFonts w:hint="eastAsia" w:ascii="宋体" w:hAnsi="宋体" w:eastAsia="宋体" w:cs="宋体"/>
          <w:b/>
          <w:sz w:val="24"/>
          <w:szCs w:val="24"/>
        </w:rPr>
        <w:t>条  违约责任</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1．甲乙双方必须遵守本合同并执行合同中的各项规定，保证本合同的正常履行。</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spacing w:line="560" w:lineRule="exact"/>
        <w:ind w:firstLine="480" w:firstLineChars="20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依据《中华人民共和国民法典》、《中华人民共和国政府采购法》的相关条款和本合同约定，成交供应商未全面履行合同义务或者发生违约，采购人有权终止合同，并依法向中标供应商要求经济索赔，并报请政府采购监督管理机关进行相应的行政处罚。采购人违约的，应当赔偿给中标供应商造成的经济损失。</w:t>
      </w:r>
    </w:p>
    <w:p>
      <w:pPr>
        <w:pStyle w:val="4"/>
        <w:adjustRightInd w:val="0"/>
        <w:spacing w:before="50" w:beforeLines="50" w:after="50" w:afterLines="50"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第</w:t>
      </w:r>
      <w:r>
        <w:rPr>
          <w:rFonts w:hint="eastAsia" w:ascii="宋体" w:hAnsi="宋体" w:eastAsia="宋体" w:cs="宋体"/>
          <w:b/>
          <w:sz w:val="24"/>
          <w:szCs w:val="24"/>
          <w:lang w:val="en-US" w:eastAsia="zh-CN"/>
        </w:rPr>
        <w:t>九</w:t>
      </w:r>
      <w:r>
        <w:rPr>
          <w:rFonts w:hint="eastAsia" w:ascii="宋体" w:hAnsi="宋体" w:eastAsia="宋体" w:cs="宋体"/>
          <w:b/>
          <w:sz w:val="24"/>
          <w:szCs w:val="24"/>
        </w:rPr>
        <w:t>条  不可抗力事件处理</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1．在合同有效期内，任何一方因不可抗力事件导致不能履行合同，则合同履行期可延长，其延长期与不可抗力影响期相同。</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3．不可抗力事件延续15个日历日以上，双方应通过友好协商，确定是否继续履行合同。</w:t>
      </w:r>
    </w:p>
    <w:p>
      <w:pPr>
        <w:pStyle w:val="4"/>
        <w:adjustRightInd w:val="0"/>
        <w:spacing w:before="50" w:beforeLines="50" w:after="50" w:afterLines="50"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第十条  合同的变更和终止</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除《中华人民共和国政府采购法》第49条、第50条第二款规定的情形外，本合同一经签订，甲乙双方不得擅自变更、中止或终止合同。</w:t>
      </w:r>
    </w:p>
    <w:p>
      <w:pPr>
        <w:pStyle w:val="4"/>
        <w:adjustRightInd w:val="0"/>
        <w:spacing w:before="50" w:beforeLines="50" w:after="50" w:afterLines="50"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第十</w:t>
      </w:r>
      <w:r>
        <w:rPr>
          <w:rFonts w:hint="eastAsia" w:ascii="宋体" w:hAnsi="宋体" w:eastAsia="宋体" w:cs="宋体"/>
          <w:b/>
          <w:sz w:val="24"/>
          <w:szCs w:val="24"/>
          <w:lang w:val="en-US" w:eastAsia="zh-CN"/>
        </w:rPr>
        <w:t>一</w:t>
      </w:r>
      <w:r>
        <w:rPr>
          <w:rFonts w:hint="eastAsia" w:ascii="宋体" w:hAnsi="宋体" w:eastAsia="宋体" w:cs="宋体"/>
          <w:b/>
          <w:sz w:val="24"/>
          <w:szCs w:val="24"/>
        </w:rPr>
        <w:t>条  解决合同纠纷的方式</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1．在执行本合同中发生的或与本合同有关的争端，双方应通过友好协商解决，经协商在___天内不能达成协议时，则采取以下第___种方式解决争议：</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（1）向甲方所在地有管辖权的人民法院提起诉讼；</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（2）向西安仲裁委员会按其仲裁规则申请仲裁。</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2．在仲裁期间，本合同应继续履行。</w:t>
      </w:r>
    </w:p>
    <w:p>
      <w:pPr>
        <w:pStyle w:val="4"/>
        <w:adjustRightInd w:val="0"/>
        <w:spacing w:before="50" w:beforeLines="50" w:after="50" w:afterLines="50"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第十</w:t>
      </w:r>
      <w:r>
        <w:rPr>
          <w:rFonts w:hint="eastAsia" w:ascii="宋体" w:hAnsi="宋体" w:eastAsia="宋体" w:cs="宋体"/>
          <w:b/>
          <w:sz w:val="24"/>
          <w:szCs w:val="24"/>
          <w:lang w:val="en-US" w:eastAsia="zh-CN"/>
        </w:rPr>
        <w:t>二</w:t>
      </w:r>
      <w:r>
        <w:rPr>
          <w:rFonts w:hint="eastAsia" w:ascii="宋体" w:hAnsi="宋体" w:eastAsia="宋体" w:cs="宋体"/>
          <w:b/>
          <w:sz w:val="24"/>
          <w:szCs w:val="24"/>
        </w:rPr>
        <w:t>条  合同生效及其他</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1．合同经双方法定代表人（单位负责人）或授权委托代理人签名并加盖单位公章并由采购代理机构盖章后生效。</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2．合同执行中涉及采购资金和采购内容修改或补充的，须经政府采购监管部门审批，并签书面补充协议报政府采购监督管理部门备案，方可作为主合同不可分割的一部分。</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3．本合同一式陆份，自双方签章之日起起效。甲方贰份，乙方贰份，政府采购代理机构壹份，同级财政部门备案壹份，具有同等法律效力。</w:t>
      </w:r>
    </w:p>
    <w:p>
      <w:pPr>
        <w:pStyle w:val="4"/>
        <w:adjustRightInd w:val="0"/>
        <w:spacing w:before="50" w:beforeLines="50" w:after="50" w:afterLines="50"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第十</w:t>
      </w:r>
      <w:r>
        <w:rPr>
          <w:rFonts w:hint="eastAsia" w:ascii="宋体" w:hAnsi="宋体" w:eastAsia="宋体" w:cs="宋体"/>
          <w:b/>
          <w:sz w:val="24"/>
          <w:szCs w:val="24"/>
          <w:lang w:val="en-US" w:eastAsia="zh-CN"/>
        </w:rPr>
        <w:t>三</w:t>
      </w:r>
      <w:r>
        <w:rPr>
          <w:rFonts w:hint="eastAsia" w:ascii="宋体" w:hAnsi="宋体" w:eastAsia="宋体" w:cs="宋体"/>
          <w:b/>
          <w:sz w:val="24"/>
          <w:szCs w:val="24"/>
        </w:rPr>
        <w:t>条  附件</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1．项目招标文件</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2．项目修改澄清文件</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3．项目投标文件</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中标</w:t>
      </w:r>
      <w:r>
        <w:rPr>
          <w:rFonts w:hint="eastAsia" w:ascii="宋体" w:hAnsi="宋体" w:eastAsia="宋体" w:cs="宋体"/>
          <w:sz w:val="24"/>
          <w:szCs w:val="24"/>
        </w:rPr>
        <w:t>通知书</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5．其他</w:t>
      </w: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（以下无正文）</w:t>
      </w:r>
    </w:p>
    <w:p>
      <w:pPr>
        <w:spacing w:line="560" w:lineRule="exact"/>
        <w:ind w:firstLine="480" w:firstLineChars="200"/>
        <w:jc w:val="both"/>
        <w:rPr>
          <w:rFonts w:hint="eastAsia" w:ascii="宋体" w:hAnsi="宋体" w:eastAsia="宋体" w:cs="宋体"/>
          <w:sz w:val="24"/>
          <w:szCs w:val="24"/>
        </w:rPr>
      </w:pPr>
    </w:p>
    <w:tbl>
      <w:tblPr>
        <w:tblStyle w:val="12"/>
        <w:tblW w:w="8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2"/>
        <w:gridCol w:w="2672"/>
        <w:gridCol w:w="1762"/>
        <w:gridCol w:w="2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甲方</w:t>
            </w:r>
          </w:p>
          <w:p>
            <w:pPr>
              <w:jc w:val="center"/>
              <w:rPr>
                <w:rFonts w:hint="eastAsia" w:ascii="宋体" w:hAnsi="宋体" w:eastAsia="宋体" w:cs="宋体"/>
                <w:sz w:val="24"/>
                <w:szCs w:val="24"/>
              </w:rPr>
            </w:pPr>
            <w:r>
              <w:rPr>
                <w:rFonts w:hint="eastAsia" w:ascii="宋体" w:hAnsi="宋体" w:eastAsia="宋体" w:cs="宋体"/>
                <w:sz w:val="24"/>
                <w:szCs w:val="24"/>
              </w:rPr>
              <w:t>（盖章）：</w:t>
            </w:r>
          </w:p>
        </w:tc>
        <w:tc>
          <w:tcPr>
            <w:tcW w:w="2494" w:type="dxa"/>
            <w:noWrap w:val="0"/>
            <w:vAlign w:val="center"/>
          </w:tcPr>
          <w:p>
            <w:pPr>
              <w:jc w:val="center"/>
              <w:rPr>
                <w:rFonts w:hint="eastAsia" w:ascii="宋体" w:hAnsi="宋体" w:eastAsia="宋体" w:cs="宋体"/>
                <w:sz w:val="24"/>
                <w:szCs w:val="24"/>
              </w:rPr>
            </w:pPr>
          </w:p>
        </w:tc>
        <w:tc>
          <w:tcPr>
            <w:tcW w:w="1644"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乙方</w:t>
            </w:r>
          </w:p>
          <w:p>
            <w:pPr>
              <w:jc w:val="center"/>
              <w:rPr>
                <w:rFonts w:hint="eastAsia" w:ascii="宋体" w:hAnsi="宋体" w:eastAsia="宋体" w:cs="宋体"/>
                <w:sz w:val="24"/>
                <w:szCs w:val="24"/>
              </w:rPr>
            </w:pPr>
            <w:r>
              <w:rPr>
                <w:rFonts w:hint="eastAsia" w:ascii="宋体" w:hAnsi="宋体" w:eastAsia="宋体" w:cs="宋体"/>
                <w:sz w:val="24"/>
                <w:szCs w:val="24"/>
              </w:rPr>
              <w:t>（盖章）：</w:t>
            </w:r>
          </w:p>
        </w:tc>
        <w:tc>
          <w:tcPr>
            <w:tcW w:w="2494" w:type="dxa"/>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法定代表人</w:t>
            </w:r>
          </w:p>
          <w:p>
            <w:pPr>
              <w:jc w:val="center"/>
              <w:rPr>
                <w:rFonts w:hint="eastAsia" w:ascii="宋体" w:hAnsi="宋体" w:eastAsia="宋体" w:cs="宋体"/>
                <w:sz w:val="24"/>
                <w:szCs w:val="24"/>
              </w:rPr>
            </w:pPr>
            <w:r>
              <w:rPr>
                <w:rFonts w:hint="eastAsia" w:ascii="宋体" w:hAnsi="宋体" w:eastAsia="宋体" w:cs="宋体"/>
                <w:sz w:val="24"/>
                <w:szCs w:val="24"/>
              </w:rPr>
              <w:t>（委托代理人）：</w:t>
            </w:r>
          </w:p>
        </w:tc>
        <w:tc>
          <w:tcPr>
            <w:tcW w:w="2494" w:type="dxa"/>
            <w:noWrap w:val="0"/>
            <w:vAlign w:val="center"/>
          </w:tcPr>
          <w:p>
            <w:pPr>
              <w:jc w:val="center"/>
              <w:rPr>
                <w:rFonts w:hint="eastAsia" w:ascii="宋体" w:hAnsi="宋体" w:eastAsia="宋体" w:cs="宋体"/>
                <w:sz w:val="24"/>
                <w:szCs w:val="24"/>
              </w:rPr>
            </w:pPr>
          </w:p>
        </w:tc>
        <w:tc>
          <w:tcPr>
            <w:tcW w:w="1644"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法定代表人</w:t>
            </w:r>
          </w:p>
          <w:p>
            <w:pPr>
              <w:jc w:val="center"/>
              <w:rPr>
                <w:rFonts w:hint="eastAsia" w:ascii="宋体" w:hAnsi="宋体" w:eastAsia="宋体" w:cs="宋体"/>
                <w:sz w:val="24"/>
                <w:szCs w:val="24"/>
              </w:rPr>
            </w:pPr>
            <w:r>
              <w:rPr>
                <w:rFonts w:hint="eastAsia" w:ascii="宋体" w:hAnsi="宋体" w:eastAsia="宋体" w:cs="宋体"/>
                <w:sz w:val="24"/>
                <w:szCs w:val="24"/>
              </w:rPr>
              <w:t>（委托代理人）：</w:t>
            </w:r>
          </w:p>
        </w:tc>
        <w:tc>
          <w:tcPr>
            <w:tcW w:w="2494" w:type="dxa"/>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地    址：</w:t>
            </w:r>
          </w:p>
        </w:tc>
        <w:tc>
          <w:tcPr>
            <w:tcW w:w="2494" w:type="dxa"/>
            <w:noWrap w:val="0"/>
            <w:vAlign w:val="center"/>
          </w:tcPr>
          <w:p>
            <w:pPr>
              <w:jc w:val="center"/>
              <w:rPr>
                <w:rFonts w:hint="eastAsia" w:ascii="宋体" w:hAnsi="宋体" w:eastAsia="宋体" w:cs="宋体"/>
                <w:sz w:val="24"/>
                <w:szCs w:val="24"/>
              </w:rPr>
            </w:pPr>
          </w:p>
        </w:tc>
        <w:tc>
          <w:tcPr>
            <w:tcW w:w="1644"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地    址：</w:t>
            </w:r>
          </w:p>
        </w:tc>
        <w:tc>
          <w:tcPr>
            <w:tcW w:w="2494" w:type="dxa"/>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94" w:type="dxa"/>
            <w:noWrap w:val="0"/>
            <w:vAlign w:val="center"/>
          </w:tcPr>
          <w:p>
            <w:pPr>
              <w:jc w:val="center"/>
              <w:rPr>
                <w:rFonts w:hint="eastAsia" w:ascii="宋体" w:hAnsi="宋体" w:eastAsia="宋体" w:cs="宋体"/>
                <w:sz w:val="24"/>
                <w:szCs w:val="24"/>
              </w:rPr>
            </w:pPr>
          </w:p>
        </w:tc>
        <w:tc>
          <w:tcPr>
            <w:tcW w:w="1644"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94" w:type="dxa"/>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银行帐号：</w:t>
            </w:r>
          </w:p>
        </w:tc>
        <w:tc>
          <w:tcPr>
            <w:tcW w:w="2494" w:type="dxa"/>
            <w:noWrap w:val="0"/>
            <w:vAlign w:val="center"/>
          </w:tcPr>
          <w:p>
            <w:pPr>
              <w:jc w:val="center"/>
              <w:rPr>
                <w:rFonts w:hint="eastAsia" w:ascii="宋体" w:hAnsi="宋体" w:eastAsia="宋体" w:cs="宋体"/>
                <w:sz w:val="24"/>
                <w:szCs w:val="24"/>
              </w:rPr>
            </w:pPr>
          </w:p>
        </w:tc>
        <w:tc>
          <w:tcPr>
            <w:tcW w:w="1644"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银行帐号：</w:t>
            </w:r>
          </w:p>
        </w:tc>
        <w:tc>
          <w:tcPr>
            <w:tcW w:w="2494" w:type="dxa"/>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电    话：</w:t>
            </w:r>
          </w:p>
        </w:tc>
        <w:tc>
          <w:tcPr>
            <w:tcW w:w="2494" w:type="dxa"/>
            <w:noWrap w:val="0"/>
            <w:vAlign w:val="center"/>
          </w:tcPr>
          <w:p>
            <w:pPr>
              <w:jc w:val="center"/>
              <w:rPr>
                <w:rFonts w:hint="eastAsia" w:ascii="宋体" w:hAnsi="宋体" w:eastAsia="宋体" w:cs="宋体"/>
                <w:sz w:val="24"/>
                <w:szCs w:val="24"/>
              </w:rPr>
            </w:pPr>
          </w:p>
        </w:tc>
        <w:tc>
          <w:tcPr>
            <w:tcW w:w="1644"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电    话：</w:t>
            </w:r>
          </w:p>
        </w:tc>
        <w:tc>
          <w:tcPr>
            <w:tcW w:w="2494" w:type="dxa"/>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传    真：</w:t>
            </w:r>
          </w:p>
        </w:tc>
        <w:tc>
          <w:tcPr>
            <w:tcW w:w="2494" w:type="dxa"/>
            <w:noWrap w:val="0"/>
            <w:vAlign w:val="center"/>
          </w:tcPr>
          <w:p>
            <w:pPr>
              <w:jc w:val="center"/>
              <w:rPr>
                <w:rFonts w:hint="eastAsia" w:ascii="宋体" w:hAnsi="宋体" w:eastAsia="宋体" w:cs="宋体"/>
                <w:sz w:val="24"/>
                <w:szCs w:val="24"/>
              </w:rPr>
            </w:pPr>
          </w:p>
        </w:tc>
        <w:tc>
          <w:tcPr>
            <w:tcW w:w="1644"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传    真：</w:t>
            </w:r>
          </w:p>
        </w:tc>
        <w:tc>
          <w:tcPr>
            <w:tcW w:w="2494" w:type="dxa"/>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签约日期：</w:t>
            </w:r>
          </w:p>
        </w:tc>
        <w:tc>
          <w:tcPr>
            <w:tcW w:w="2494"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年 月 日</w:t>
            </w:r>
          </w:p>
        </w:tc>
        <w:tc>
          <w:tcPr>
            <w:tcW w:w="1644"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签约日期：</w:t>
            </w:r>
          </w:p>
        </w:tc>
        <w:tc>
          <w:tcPr>
            <w:tcW w:w="2494"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年 月 日</w:t>
            </w:r>
          </w:p>
        </w:tc>
      </w:tr>
    </w:tbl>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Calibri Light">
    <w:panose1 w:val="020F03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zYTA0ZTVlNzg5MWU0YmZkY2M4YmQwZmVmNDI5NWEifQ=="/>
  </w:docVars>
  <w:rsids>
    <w:rsidRoot w:val="00000000"/>
    <w:rsid w:val="05F66CD3"/>
    <w:rsid w:val="09E6426D"/>
    <w:rsid w:val="0AD96897"/>
    <w:rsid w:val="0B084F9C"/>
    <w:rsid w:val="0F663974"/>
    <w:rsid w:val="170171D4"/>
    <w:rsid w:val="172B1A3A"/>
    <w:rsid w:val="1A6E1FD7"/>
    <w:rsid w:val="1AD81854"/>
    <w:rsid w:val="1B3466EB"/>
    <w:rsid w:val="1E6F5BB8"/>
    <w:rsid w:val="21030026"/>
    <w:rsid w:val="21726BFB"/>
    <w:rsid w:val="229334DB"/>
    <w:rsid w:val="24461CF2"/>
    <w:rsid w:val="249A22D3"/>
    <w:rsid w:val="2E017EB0"/>
    <w:rsid w:val="31494443"/>
    <w:rsid w:val="355D3309"/>
    <w:rsid w:val="361349A7"/>
    <w:rsid w:val="39153A8B"/>
    <w:rsid w:val="3BCC1C8A"/>
    <w:rsid w:val="3CF7075F"/>
    <w:rsid w:val="431F4BF2"/>
    <w:rsid w:val="493A6613"/>
    <w:rsid w:val="4B206C58"/>
    <w:rsid w:val="4F5330C3"/>
    <w:rsid w:val="54925B5C"/>
    <w:rsid w:val="57CC2FA4"/>
    <w:rsid w:val="65B63A62"/>
    <w:rsid w:val="664D145E"/>
    <w:rsid w:val="66567E56"/>
    <w:rsid w:val="67290160"/>
    <w:rsid w:val="718705E3"/>
    <w:rsid w:val="72067D02"/>
    <w:rsid w:val="74335E05"/>
    <w:rsid w:val="7A092D2B"/>
    <w:rsid w:val="7DAD084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3">
    <w:name w:val="heading 1"/>
    <w:basedOn w:val="1"/>
    <w:next w:val="1"/>
    <w:link w:val="15"/>
    <w:qFormat/>
    <w:uiPriority w:val="0"/>
    <w:pPr>
      <w:keepNext/>
      <w:keepLines/>
      <w:tabs>
        <w:tab w:val="left" w:pos="0"/>
      </w:tabs>
      <w:adjustRightInd w:val="0"/>
      <w:snapToGrid w:val="0"/>
      <w:spacing w:before="50" w:beforeLines="50" w:beforeAutospacing="0" w:after="50" w:afterLines="50" w:afterAutospacing="0" w:line="560" w:lineRule="exact"/>
      <w:ind w:firstLine="0" w:firstLineChars="0"/>
      <w:jc w:val="center"/>
      <w:outlineLvl w:val="0"/>
    </w:pPr>
    <w:rPr>
      <w:rFonts w:ascii="宋体" w:hAnsi="宋体" w:eastAsia="宋体" w:cs="宋体"/>
      <w:b/>
      <w:bCs/>
      <w:kern w:val="44"/>
      <w:sz w:val="36"/>
      <w:szCs w:val="36"/>
    </w:rPr>
  </w:style>
  <w:style w:type="paragraph" w:styleId="4">
    <w:name w:val="heading 2"/>
    <w:basedOn w:val="1"/>
    <w:next w:val="1"/>
    <w:link w:val="14"/>
    <w:unhideWhenUsed/>
    <w:qFormat/>
    <w:uiPriority w:val="0"/>
    <w:pPr>
      <w:keepNext/>
      <w:keepLines/>
      <w:adjustRightInd w:val="0"/>
      <w:snapToGrid w:val="0"/>
      <w:spacing w:before="50" w:beforeLines="50" w:beforeAutospacing="0" w:after="50" w:afterLines="50" w:afterAutospacing="0" w:line="500" w:lineRule="exact"/>
      <w:ind w:firstLine="0" w:firstLineChars="0"/>
      <w:jc w:val="center"/>
      <w:outlineLvl w:val="1"/>
    </w:pPr>
    <w:rPr>
      <w:rFonts w:ascii="仿宋" w:hAnsi="仿宋" w:eastAsia="宋体" w:cs="宋体"/>
      <w:b/>
      <w:bCs/>
      <w:sz w:val="32"/>
      <w:szCs w:val="32"/>
    </w:rPr>
  </w:style>
  <w:style w:type="paragraph" w:styleId="5">
    <w:name w:val="heading 3"/>
    <w:basedOn w:val="1"/>
    <w:next w:val="1"/>
    <w:unhideWhenUsed/>
    <w:qFormat/>
    <w:uiPriority w:val="0"/>
    <w:pPr>
      <w:keepNext/>
      <w:keepLines/>
      <w:autoSpaceDE/>
      <w:autoSpaceDN/>
      <w:spacing w:beforeAutospacing="0" w:after="50" w:afterLines="50" w:afterAutospacing="0" w:line="500" w:lineRule="exact"/>
      <w:ind w:firstLine="0" w:firstLineChars="0"/>
      <w:outlineLvl w:val="2"/>
    </w:pPr>
    <w:rPr>
      <w:rFonts w:ascii="宋体" w:hAnsi="宋体" w:eastAsia="宋体" w:cs="宋体"/>
      <w:b/>
      <w:bCs/>
      <w:sz w:val="30"/>
      <w:szCs w:val="30"/>
    </w:rPr>
  </w:style>
  <w:style w:type="paragraph" w:styleId="6">
    <w:name w:val="heading 4"/>
    <w:basedOn w:val="1"/>
    <w:next w:val="1"/>
    <w:unhideWhenUsed/>
    <w:qFormat/>
    <w:uiPriority w:val="0"/>
    <w:pPr>
      <w:keepNext/>
      <w:keepLines/>
      <w:snapToGrid w:val="0"/>
      <w:spacing w:before="50" w:beforeLines="50" w:beforeAutospacing="0" w:after="50" w:afterLines="50" w:afterAutospacing="0" w:line="572" w:lineRule="exact"/>
      <w:ind w:firstLine="720" w:firstLineChars="200"/>
      <w:outlineLvl w:val="3"/>
    </w:pPr>
    <w:rPr>
      <w:rFonts w:ascii="仿宋" w:hAnsi="仿宋" w:eastAsia="仿宋" w:cs="仿宋"/>
      <w:b/>
      <w:bCs/>
    </w:rPr>
  </w:style>
  <w:style w:type="character" w:default="1" w:styleId="13">
    <w:name w:val="Default Paragraph Font"/>
    <w:semiHidden/>
    <w:qFormat/>
    <w:uiPriority w:val="0"/>
  </w:style>
  <w:style w:type="table" w:default="1" w:styleId="11">
    <w:name w:val="Normal Table"/>
    <w:semiHidden/>
    <w:qFormat/>
    <w:uiPriority w:val="0"/>
    <w:tblPr>
      <w:tblStyle w:val="11"/>
      <w:tblCellMar>
        <w:top w:w="0" w:type="dxa"/>
        <w:left w:w="108" w:type="dxa"/>
        <w:bottom w:w="0" w:type="dxa"/>
        <w:right w:w="108" w:type="dxa"/>
      </w:tblCellMar>
    </w:tblPr>
  </w:style>
  <w:style w:type="paragraph" w:styleId="2">
    <w:name w:val="Body Text"/>
    <w:basedOn w:val="1"/>
    <w:qFormat/>
    <w:uiPriority w:val="0"/>
    <w:pPr>
      <w:snapToGrid w:val="0"/>
      <w:spacing w:before="50" w:beforeLines="50" w:after="50" w:afterLines="50" w:line="360" w:lineRule="auto"/>
      <w:ind w:firstLine="720" w:firstLineChars="200"/>
    </w:pPr>
    <w:rPr>
      <w:rFonts w:ascii="仿宋" w:hAnsi="仿宋" w:eastAsia="仿宋" w:cs="仿宋"/>
    </w:rPr>
  </w:style>
  <w:style w:type="paragraph" w:styleId="7">
    <w:name w:val="toa heading"/>
    <w:basedOn w:val="1"/>
    <w:next w:val="1"/>
    <w:qFormat/>
    <w:uiPriority w:val="0"/>
    <w:pPr>
      <w:spacing w:before="120" w:beforeLines="0" w:beforeAutospacing="0"/>
    </w:pPr>
    <w:rPr>
      <w:rFonts w:ascii="Arial" w:hAnsi="Arial"/>
      <w:sz w:val="24"/>
    </w:rPr>
  </w:style>
  <w:style w:type="paragraph" w:styleId="8">
    <w:name w:val="Plain Text"/>
    <w:basedOn w:val="1"/>
    <w:qFormat/>
    <w:uiPriority w:val="0"/>
    <w:pPr>
      <w:spacing w:line="360" w:lineRule="auto"/>
    </w:pPr>
    <w:rPr>
      <w:rFonts w:ascii="宋体" w:hAnsi="Courier New"/>
      <w:szCs w:val="21"/>
    </w:rPr>
  </w:style>
  <w:style w:type="paragraph" w:styleId="9">
    <w:name w:val="Normal (Web)"/>
    <w:basedOn w:val="1"/>
    <w:uiPriority w:val="0"/>
    <w:pPr>
      <w:spacing w:before="100" w:beforeAutospacing="1" w:after="100" w:afterAutospacing="1"/>
      <w:ind w:left="0" w:right="0"/>
      <w:jc w:val="left"/>
    </w:pPr>
    <w:rPr>
      <w:kern w:val="0"/>
      <w:sz w:val="24"/>
      <w:lang w:val="en-US" w:eastAsia="zh-CN" w:bidi="ar"/>
    </w:rPr>
  </w:style>
  <w:style w:type="paragraph" w:styleId="10">
    <w:name w:val="Title"/>
    <w:basedOn w:val="1"/>
    <w:next w:val="1"/>
    <w:qFormat/>
    <w:uiPriority w:val="10"/>
    <w:pPr>
      <w:spacing w:before="240" w:after="60"/>
      <w:jc w:val="center"/>
      <w:outlineLvl w:val="0"/>
    </w:pPr>
    <w:rPr>
      <w:rFonts w:ascii="Calibri Light" w:hAnsi="Calibri Light" w:eastAsia="宋体" w:cs="Times New Roman"/>
      <w:b/>
      <w:bCs/>
      <w:kern w:val="28"/>
      <w:sz w:val="32"/>
      <w:szCs w:val="32"/>
    </w:rPr>
  </w:style>
  <w:style w:type="table" w:styleId="12">
    <w:name w:val="Table Grid"/>
    <w:basedOn w:val="11"/>
    <w:qFormat/>
    <w:uiPriority w:val="39"/>
    <w:tblPr>
      <w:tblStyle w:val="1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标题 2 Char"/>
    <w:link w:val="4"/>
    <w:qFormat/>
    <w:uiPriority w:val="0"/>
    <w:rPr>
      <w:rFonts w:ascii="仿宋" w:hAnsi="仿宋" w:eastAsia="宋体" w:cs="宋体"/>
      <w:b/>
      <w:bCs/>
      <w:sz w:val="32"/>
      <w:szCs w:val="32"/>
    </w:rPr>
  </w:style>
  <w:style w:type="character" w:customStyle="1" w:styleId="15">
    <w:name w:val="标题 1 Char"/>
    <w:link w:val="3"/>
    <w:qFormat/>
    <w:uiPriority w:val="0"/>
    <w:rPr>
      <w:rFonts w:ascii="宋体" w:hAnsi="宋体" w:eastAsia="宋体" w:cs="宋体"/>
      <w:b/>
      <w:bCs/>
      <w:kern w:val="44"/>
      <w:sz w:val="36"/>
      <w:szCs w:val="36"/>
    </w:rPr>
  </w:style>
  <w:style w:type="paragraph" w:styleId="16">
    <w:name w:val="List Paragraph"/>
    <w:basedOn w:val="1"/>
    <w:qFormat/>
    <w:uiPriority w:val="34"/>
    <w:pPr>
      <w:ind w:firstLine="420" w:firstLineChars="200"/>
    </w:pPr>
    <w:rPr>
      <w:rFonts w:ascii="Calibri" w:hAnsi="Calibri" w:eastAsia="宋体"/>
      <w:szCs w:val="22"/>
    </w:rPr>
  </w:style>
  <w:style w:type="paragraph" w:customStyle="1" w:styleId="17">
    <w:name w:val="样式2"/>
    <w:basedOn w:val="18"/>
    <w:qFormat/>
    <w:uiPriority w:val="0"/>
    <w:pPr>
      <w:spacing w:line="560" w:lineRule="exact"/>
      <w:ind w:firstLine="643" w:firstLineChars="200"/>
      <w:jc w:val="both"/>
    </w:pPr>
    <w:rPr>
      <w:rFonts w:ascii="仿宋_GB2312" w:hAnsi="仿宋" w:eastAsia="仿宋_GB2312"/>
      <w:b/>
      <w:bCs/>
      <w:szCs w:val="32"/>
    </w:rPr>
  </w:style>
  <w:style w:type="paragraph" w:customStyle="1" w:styleId="18">
    <w:name w:val="@标题"/>
    <w:basedOn w:val="1"/>
    <w:next w:val="19"/>
    <w:qFormat/>
    <w:uiPriority w:val="0"/>
    <w:pPr>
      <w:keepNext/>
      <w:spacing w:before="50" w:beforeLines="50" w:after="50" w:afterLines="50"/>
      <w:jc w:val="center"/>
      <w:outlineLvl w:val="1"/>
    </w:pPr>
    <w:rPr>
      <w:rFonts w:ascii="Calibri" w:hAnsi="Calibri" w:eastAsia="黑体"/>
      <w:kern w:val="32"/>
      <w:sz w:val="32"/>
    </w:rPr>
  </w:style>
  <w:style w:type="paragraph" w:customStyle="1" w:styleId="19">
    <w:name w:val="@正文"/>
    <w:basedOn w:val="20"/>
    <w:qFormat/>
    <w:uiPriority w:val="0"/>
    <w:pPr>
      <w:wordWrap/>
      <w:spacing w:line="240" w:lineRule="auto"/>
      <w:ind w:firstLine="200" w:firstLineChars="200"/>
      <w:jc w:val="both"/>
    </w:pPr>
    <w:rPr>
      <w:rFonts w:ascii="Calibri" w:hAnsi="Calibri" w:eastAsia="宋体" w:cs="Calibri"/>
      <w:color w:val="000000"/>
      <w:kern w:val="24"/>
      <w:sz w:val="24"/>
      <w:szCs w:val="24"/>
    </w:rPr>
  </w:style>
  <w:style w:type="paragraph" w:customStyle="1" w:styleId="20">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2023-05-04T01:51:00Z</dcterms:created>
  <dc:creator>HP</dc:creator>
  <cp:lastModifiedBy>HP</cp:lastModifiedBy>
  <dcterms:modified xsi:type="dcterms:W3CDTF">2025-12-10T06:09:27Z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2F7A2C23F4E14809AC44C53CE723DBFF_13</vt:lpwstr>
  </property>
</Properties>
</file>