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5F5C82">
      <w:pPr>
        <w:pStyle w:val="6"/>
        <w:rPr>
          <w:rFonts w:ascii="黑体" w:hAnsi="黑体" w:cstheme="minorHAnsi"/>
          <w:color w:val="auto"/>
        </w:rPr>
      </w:pPr>
      <w:r>
        <w:rPr>
          <w:rFonts w:ascii="黑体" w:hAnsi="黑体" w:cstheme="minorHAnsi"/>
          <w:color w:val="auto"/>
        </w:rPr>
        <w:t>协商报价表</w:t>
      </w:r>
    </w:p>
    <w:p w14:paraId="0DE0D842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协商报价</w:t>
      </w:r>
      <w:r>
        <w:rPr>
          <w:rFonts w:hint="eastAsia"/>
          <w:b/>
          <w:bCs/>
          <w:sz w:val="28"/>
          <w:szCs w:val="28"/>
        </w:rPr>
        <w:t>一览表</w:t>
      </w:r>
    </w:p>
    <w:p w14:paraId="40FD441E">
      <w:pPr>
        <w:spacing w:line="400" w:lineRule="exact"/>
        <w:jc w:val="center"/>
        <w:rPr>
          <w:rFonts w:hint="eastAsia" w:ascii="宋体" w:hAnsi="宋体"/>
          <w:b/>
          <w:sz w:val="36"/>
          <w:szCs w:val="36"/>
        </w:rPr>
      </w:pPr>
    </w:p>
    <w:p w14:paraId="264F5DC9">
      <w:pPr>
        <w:spacing w:line="440" w:lineRule="exact"/>
        <w:jc w:val="right"/>
        <w:rPr>
          <w:rFonts w:hint="eastAsia" w:ascii="宋体" w:hAnsi="宋体"/>
          <w:szCs w:val="21"/>
        </w:rPr>
      </w:pPr>
      <w:bookmarkStart w:id="0" w:name="_Toc25638"/>
      <w:r>
        <w:rPr>
          <w:rFonts w:hint="eastAsia" w:ascii="宋体" w:hAnsi="宋体"/>
          <w:szCs w:val="21"/>
        </w:rPr>
        <w:t>采购项目编号：</w:t>
      </w:r>
      <w:bookmarkEnd w:id="0"/>
      <w:r>
        <w:rPr>
          <w:rFonts w:hint="eastAsia" w:ascii="宋体" w:hAnsi="宋体"/>
          <w:szCs w:val="21"/>
        </w:rPr>
        <w:t xml:space="preserve">                   单位:元（精确到小数点后两位）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5"/>
        <w:gridCol w:w="6242"/>
      </w:tblGrid>
      <w:tr w14:paraId="6C278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  <w:jc w:val="center"/>
        </w:trPr>
        <w:tc>
          <w:tcPr>
            <w:tcW w:w="2675" w:type="dxa"/>
            <w:noWrap w:val="0"/>
            <w:vAlign w:val="center"/>
          </w:tcPr>
          <w:p w14:paraId="10741AD9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6242" w:type="dxa"/>
            <w:noWrap w:val="0"/>
            <w:vAlign w:val="center"/>
          </w:tcPr>
          <w:p w14:paraId="519E57E3">
            <w:pPr>
              <w:rPr>
                <w:rFonts w:ascii="宋体" w:hAnsi="宋体" w:cs="宋体"/>
              </w:rPr>
            </w:pPr>
          </w:p>
        </w:tc>
      </w:tr>
      <w:tr w14:paraId="63F9B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atLeast"/>
          <w:jc w:val="center"/>
        </w:trPr>
        <w:tc>
          <w:tcPr>
            <w:tcW w:w="2675" w:type="dxa"/>
            <w:noWrap w:val="0"/>
            <w:vAlign w:val="center"/>
          </w:tcPr>
          <w:p w14:paraId="2884EB7A"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投标</w:t>
            </w:r>
            <w:r>
              <w:rPr>
                <w:rFonts w:hint="eastAsia" w:ascii="宋体" w:hAnsi="宋体" w:cs="宋体"/>
                <w:lang w:val="en-US" w:eastAsia="zh-CN"/>
              </w:rPr>
              <w:t>总</w:t>
            </w:r>
            <w:r>
              <w:rPr>
                <w:rFonts w:hint="eastAsia" w:ascii="宋体" w:hAnsi="宋体" w:cs="宋体"/>
              </w:rPr>
              <w:t>报价</w:t>
            </w:r>
          </w:p>
        </w:tc>
        <w:tc>
          <w:tcPr>
            <w:tcW w:w="6242" w:type="dxa"/>
            <w:noWrap w:val="0"/>
            <w:vAlign w:val="center"/>
          </w:tcPr>
          <w:p w14:paraId="3EC93151">
            <w:pPr>
              <w:rPr>
                <w:rFonts w:ascii="宋体" w:hAnsi="宋体" w:cs="宋体"/>
              </w:rPr>
            </w:pPr>
          </w:p>
        </w:tc>
      </w:tr>
      <w:tr w14:paraId="2C203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  <w:jc w:val="center"/>
        </w:trPr>
        <w:tc>
          <w:tcPr>
            <w:tcW w:w="2675" w:type="dxa"/>
            <w:noWrap w:val="0"/>
            <w:vAlign w:val="center"/>
          </w:tcPr>
          <w:p w14:paraId="3F08E7C5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服务期限</w:t>
            </w:r>
          </w:p>
        </w:tc>
        <w:tc>
          <w:tcPr>
            <w:tcW w:w="6242" w:type="dxa"/>
            <w:noWrap w:val="0"/>
            <w:vAlign w:val="center"/>
          </w:tcPr>
          <w:p w14:paraId="0843754E">
            <w:pPr>
              <w:rPr>
                <w:rFonts w:ascii="宋体" w:hAnsi="宋体" w:cs="宋体"/>
              </w:rPr>
            </w:pPr>
          </w:p>
        </w:tc>
      </w:tr>
      <w:tr w14:paraId="346AC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2675" w:type="dxa"/>
            <w:noWrap w:val="0"/>
            <w:vAlign w:val="center"/>
          </w:tcPr>
          <w:p w14:paraId="775A09D9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</w:rPr>
              <w:t>地点</w:t>
            </w:r>
          </w:p>
        </w:tc>
        <w:tc>
          <w:tcPr>
            <w:tcW w:w="6242" w:type="dxa"/>
            <w:noWrap w:val="0"/>
            <w:vAlign w:val="center"/>
          </w:tcPr>
          <w:p w14:paraId="61187C8B">
            <w:pPr>
              <w:rPr>
                <w:rFonts w:ascii="宋体" w:hAnsi="宋体" w:cs="宋体"/>
              </w:rPr>
            </w:pPr>
            <w:bookmarkStart w:id="3" w:name="_GoBack"/>
            <w:bookmarkEnd w:id="3"/>
          </w:p>
        </w:tc>
      </w:tr>
      <w:tr w14:paraId="753CD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2675" w:type="dxa"/>
            <w:noWrap w:val="0"/>
            <w:vAlign w:val="center"/>
          </w:tcPr>
          <w:p w14:paraId="41211F16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  <w:tc>
          <w:tcPr>
            <w:tcW w:w="6242" w:type="dxa"/>
            <w:noWrap w:val="0"/>
            <w:vAlign w:val="center"/>
          </w:tcPr>
          <w:p w14:paraId="6AD6FB9F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此表投标总报价为各项单价合计</w:t>
            </w:r>
          </w:p>
        </w:tc>
      </w:tr>
    </w:tbl>
    <w:p w14:paraId="19D49839">
      <w:pPr>
        <w:spacing w:before="120" w:beforeLines="50" w:line="200" w:lineRule="exact"/>
        <w:ind w:left="412" w:hanging="548" w:hangingChars="196"/>
        <w:jc w:val="left"/>
        <w:rPr>
          <w:rFonts w:hint="eastAsia" w:ascii="宋体" w:hAnsi="宋体"/>
          <w:szCs w:val="21"/>
        </w:rPr>
      </w:pPr>
    </w:p>
    <w:p w14:paraId="4C8E3779">
      <w:pPr>
        <w:spacing w:before="120" w:beforeLines="50" w:line="200" w:lineRule="exact"/>
        <w:ind w:left="412" w:hanging="548" w:hangingChars="196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</w:t>
      </w:r>
      <w:r>
        <w:rPr>
          <w:rFonts w:hint="eastAsia" w:ascii="宋体" w:hAnsi="宋体"/>
          <w:b/>
          <w:szCs w:val="21"/>
        </w:rPr>
        <w:t>：</w:t>
      </w:r>
      <w:r>
        <w:rPr>
          <w:rFonts w:hint="eastAsia" w:ascii="宋体" w:hAnsi="宋体"/>
          <w:szCs w:val="21"/>
        </w:rPr>
        <w:t>1.投标报价应按总报价填写，精确到小数点后两位，大小写不一致</w:t>
      </w:r>
    </w:p>
    <w:p w14:paraId="5970196D">
      <w:pPr>
        <w:spacing w:before="120" w:beforeLines="50" w:line="200" w:lineRule="exact"/>
        <w:ind w:left="412" w:hanging="548" w:hangingChars="196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时，以大写为准；</w:t>
      </w:r>
    </w:p>
    <w:p w14:paraId="5192C780">
      <w:pPr>
        <w:spacing w:line="277" w:lineRule="auto"/>
        <w:rPr>
          <w:rFonts w:ascii="Arial"/>
          <w:sz w:val="21"/>
        </w:rPr>
      </w:pPr>
    </w:p>
    <w:p w14:paraId="40712523">
      <w:pPr>
        <w:spacing w:line="400" w:lineRule="exact"/>
        <w:jc w:val="left"/>
        <w:rPr>
          <w:rFonts w:hint="eastAsia" w:ascii="仿宋_GB2312" w:hAnsi="宋体" w:eastAsia="仿宋_GB2312"/>
          <w:sz w:val="28"/>
          <w:szCs w:val="28"/>
        </w:rPr>
      </w:pPr>
    </w:p>
    <w:p w14:paraId="69B26FC4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供应商名称</w:t>
      </w:r>
      <w:r>
        <w:rPr>
          <w:rFonts w:hint="eastAsia" w:ascii="宋体" w:hAnsi="宋体"/>
          <w:szCs w:val="21"/>
        </w:rPr>
        <w:t>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（盖单位章）</w:t>
      </w:r>
    </w:p>
    <w:p w14:paraId="57601E5A">
      <w:pPr>
        <w:spacing w:line="400" w:lineRule="exact"/>
        <w:jc w:val="center"/>
        <w:rPr>
          <w:rFonts w:hint="eastAsia" w:ascii="宋体" w:hAnsi="宋体"/>
          <w:szCs w:val="21"/>
        </w:rPr>
      </w:pPr>
    </w:p>
    <w:p w14:paraId="086B2095">
      <w:pPr>
        <w:spacing w:line="400" w:lineRule="exact"/>
        <w:ind w:firstLine="140" w:firstLineChars="50"/>
        <w:rPr>
          <w:rFonts w:hint="eastAsia" w:ascii="宋体" w:hAnsi="宋体"/>
          <w:szCs w:val="21"/>
        </w:rPr>
      </w:pPr>
    </w:p>
    <w:p w14:paraId="0EF2CBD1">
      <w:pPr>
        <w:spacing w:line="400" w:lineRule="exact"/>
        <w:ind w:firstLine="140" w:firstLineChars="50"/>
        <w:outlineLvl w:val="1"/>
        <w:rPr>
          <w:rFonts w:hint="eastAsia" w:ascii="宋体" w:hAnsi="宋体"/>
          <w:szCs w:val="21"/>
        </w:rPr>
      </w:pPr>
      <w:bookmarkStart w:id="1" w:name="_Toc30737"/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（签</w:t>
      </w:r>
      <w:r>
        <w:rPr>
          <w:rFonts w:hint="eastAsia" w:ascii="宋体" w:hAnsi="宋体"/>
          <w:szCs w:val="21"/>
          <w:lang w:val="en-US" w:eastAsia="zh-CN"/>
        </w:rPr>
        <w:t>字或盖章</w:t>
      </w:r>
      <w:r>
        <w:rPr>
          <w:rFonts w:hint="eastAsia" w:ascii="宋体" w:hAnsi="宋体"/>
          <w:szCs w:val="21"/>
        </w:rPr>
        <w:t>）</w:t>
      </w:r>
      <w:bookmarkEnd w:id="1"/>
    </w:p>
    <w:p w14:paraId="38A75606">
      <w:pPr>
        <w:spacing w:line="400" w:lineRule="exact"/>
        <w:ind w:firstLine="140" w:firstLineChars="50"/>
        <w:rPr>
          <w:rFonts w:hint="eastAsia" w:ascii="仿宋_GB2312" w:hAnsi="宋体" w:eastAsia="仿宋_GB2312"/>
          <w:szCs w:val="21"/>
        </w:rPr>
      </w:pPr>
    </w:p>
    <w:p w14:paraId="412C68ED">
      <w:pPr>
        <w:spacing w:line="400" w:lineRule="exact"/>
        <w:ind w:firstLine="140" w:firstLineChars="50"/>
        <w:rPr>
          <w:rFonts w:hint="eastAsia" w:ascii="仿宋_GB2312" w:hAnsi="宋体" w:eastAsia="仿宋_GB2312"/>
          <w:szCs w:val="21"/>
        </w:rPr>
      </w:pPr>
    </w:p>
    <w:p w14:paraId="5C633B33">
      <w:pPr>
        <w:spacing w:line="400" w:lineRule="exact"/>
        <w:ind w:firstLine="140" w:firstLineChars="50"/>
        <w:outlineLvl w:val="1"/>
        <w:rPr>
          <w:rFonts w:hint="eastAsia" w:ascii="仿宋_GB2312" w:hAnsi="宋体" w:eastAsia="仿宋_GB2312"/>
          <w:b/>
          <w:szCs w:val="21"/>
        </w:rPr>
      </w:pPr>
      <w:bookmarkStart w:id="2" w:name="_Toc6040"/>
      <w:r>
        <w:rPr>
          <w:rFonts w:hint="eastAsia" w:ascii="宋体" w:hAnsi="宋体"/>
          <w:szCs w:val="21"/>
        </w:rPr>
        <w:t>日     期：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>日</w:t>
      </w:r>
      <w:bookmarkEnd w:id="2"/>
    </w:p>
    <w:p w14:paraId="5B9DFBCA">
      <w:pPr>
        <w:jc w:val="left"/>
        <w:rPr>
          <w:rFonts w:asciiTheme="minorHAnsi" w:hAnsiTheme="minorHAnsi" w:eastAsiaTheme="majorEastAsia" w:cstheme="minorHAnsi"/>
          <w:color w:val="000000"/>
        </w:rPr>
      </w:pPr>
    </w:p>
    <w:p w14:paraId="1BC712BA">
      <w:pPr>
        <w:jc w:val="left"/>
        <w:rPr>
          <w:rFonts w:asciiTheme="minorHAnsi" w:hAnsiTheme="minorHAnsi" w:eastAsiaTheme="majorEastAsia" w:cstheme="minorHAnsi"/>
          <w:color w:val="000000"/>
        </w:rPr>
      </w:pPr>
    </w:p>
    <w:p w14:paraId="7DEC0C54">
      <w:pPr>
        <w:jc w:val="left"/>
        <w:rPr>
          <w:rFonts w:asciiTheme="minorHAnsi" w:hAnsiTheme="minorHAnsi" w:eastAsiaTheme="majorEastAsia" w:cstheme="minorHAnsi"/>
          <w:color w:val="000000"/>
        </w:rPr>
      </w:pPr>
    </w:p>
    <w:p w14:paraId="56FA369C">
      <w:pPr>
        <w:jc w:val="left"/>
        <w:rPr>
          <w:rFonts w:asciiTheme="minorHAnsi" w:hAnsiTheme="minorHAnsi" w:eastAsiaTheme="majorEastAsia" w:cstheme="minorHAnsi"/>
          <w:color w:val="000000"/>
        </w:rPr>
      </w:pPr>
    </w:p>
    <w:p w14:paraId="563D0FA9">
      <w:pPr>
        <w:jc w:val="left"/>
        <w:rPr>
          <w:rFonts w:asciiTheme="minorHAnsi" w:hAnsiTheme="minorHAnsi" w:eastAsiaTheme="majorEastAsia" w:cstheme="minorHAnsi"/>
          <w:color w:val="000000"/>
        </w:rPr>
      </w:pPr>
    </w:p>
    <w:p w14:paraId="29DB4FC2">
      <w:pPr>
        <w:jc w:val="left"/>
        <w:rPr>
          <w:rFonts w:asciiTheme="minorHAnsi" w:hAnsiTheme="minorHAnsi" w:eastAsiaTheme="majorEastAsia" w:cstheme="minorHAnsi"/>
          <w:color w:val="000000"/>
        </w:rPr>
      </w:pPr>
    </w:p>
    <w:p w14:paraId="7D22D366">
      <w:pPr>
        <w:jc w:val="left"/>
        <w:rPr>
          <w:rFonts w:asciiTheme="minorHAnsi" w:hAnsiTheme="minorHAnsi" w:eastAsiaTheme="majorEastAsia" w:cstheme="minorHAnsi"/>
          <w:color w:val="000000"/>
        </w:rPr>
      </w:pPr>
    </w:p>
    <w:p w14:paraId="71918BE7">
      <w:pPr>
        <w:tabs>
          <w:tab w:val="center" w:pos="4539"/>
          <w:tab w:val="left" w:pos="6657"/>
        </w:tabs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分项投标报价表</w:t>
      </w:r>
    </w:p>
    <w:p w14:paraId="5185A558">
      <w:pPr>
        <w:rPr>
          <w:rFonts w:hint="eastAsia"/>
        </w:rPr>
      </w:pPr>
    </w:p>
    <w:p w14:paraId="747911EB">
      <w:pPr>
        <w:rPr>
          <w:rFonts w:hint="eastAsia" w:ascii="宋体" w:hAnsi="宋体"/>
        </w:rPr>
      </w:pPr>
      <w:r>
        <w:rPr>
          <w:rFonts w:hint="eastAsia"/>
        </w:rPr>
        <w:t xml:space="preserve">采购项目编号：         </w:t>
      </w:r>
      <w:r>
        <w:rPr>
          <w:rFonts w:hint="eastAsia" w:ascii="宋体" w:hAnsi="宋体"/>
        </w:rPr>
        <w:t xml:space="preserve">                                                                                </w:t>
      </w:r>
    </w:p>
    <w:p w14:paraId="7CCA2D82">
      <w:pPr>
        <w:spacing w:line="400" w:lineRule="exact"/>
        <w:rPr>
          <w:rFonts w:hint="eastAsia" w:ascii="宋体" w:hAnsi="宋体"/>
          <w:b/>
          <w:bCs/>
          <w:szCs w:val="21"/>
        </w:rPr>
      </w:pPr>
      <w:r>
        <w:rPr>
          <w:rFonts w:hint="eastAsia"/>
          <w:lang w:val="en-US" w:eastAsia="zh-CN"/>
        </w:rPr>
        <w:t>采购</w:t>
      </w:r>
      <w:r>
        <w:rPr>
          <w:rFonts w:hint="eastAsia"/>
        </w:rPr>
        <w:t>项目名称：</w:t>
      </w:r>
    </w:p>
    <w:p w14:paraId="1ACB8AB9">
      <w:pPr>
        <w:spacing w:line="400" w:lineRule="exact"/>
        <w:ind w:firstLine="141" w:firstLineChars="50"/>
        <w:rPr>
          <w:rFonts w:hint="eastAsia" w:ascii="宋体" w:hAnsi="宋体"/>
          <w:b/>
          <w:bCs/>
          <w:szCs w:val="21"/>
        </w:rPr>
      </w:pPr>
    </w:p>
    <w:p w14:paraId="008792C8">
      <w:pPr>
        <w:spacing w:line="400" w:lineRule="exact"/>
        <w:ind w:firstLine="141" w:firstLineChars="50"/>
        <w:rPr>
          <w:rFonts w:hint="eastAsia" w:ascii="宋体" w:hAnsi="宋体"/>
          <w:b/>
          <w:bCs/>
          <w:szCs w:val="21"/>
        </w:rPr>
      </w:pPr>
    </w:p>
    <w:p w14:paraId="111CD49E">
      <w:pPr>
        <w:spacing w:line="400" w:lineRule="exact"/>
        <w:ind w:firstLine="141" w:firstLineChars="50"/>
        <w:rPr>
          <w:rFonts w:hint="eastAsia" w:ascii="宋体" w:hAnsi="宋体"/>
          <w:b/>
          <w:bCs/>
          <w:szCs w:val="21"/>
        </w:rPr>
      </w:pPr>
    </w:p>
    <w:p w14:paraId="7DC390DE">
      <w:pPr>
        <w:spacing w:line="400" w:lineRule="exact"/>
        <w:ind w:firstLine="562" w:firstLineChars="2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注：1.供应商表格自拟，要求体现投标报价的各个组成部分的报价；报价精确到小数点后两位；</w:t>
      </w:r>
    </w:p>
    <w:p w14:paraId="6280F5E2">
      <w:pPr>
        <w:spacing w:line="400" w:lineRule="exact"/>
        <w:ind w:firstLine="562" w:firstLineChars="200"/>
        <w:rPr>
          <w:rFonts w:hint="eastAsia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</w:rPr>
        <w:t>2.本表各分项报价合计应当与“</w:t>
      </w:r>
      <w:r>
        <w:rPr>
          <w:rFonts w:hint="eastAsia" w:ascii="宋体" w:hAnsi="宋体"/>
          <w:b/>
          <w:bCs/>
          <w:szCs w:val="21"/>
          <w:lang w:val="en-US" w:eastAsia="zh-CN"/>
        </w:rPr>
        <w:t>协商报价</w:t>
      </w:r>
      <w:r>
        <w:rPr>
          <w:rFonts w:hint="eastAsia" w:ascii="宋体" w:hAnsi="宋体"/>
          <w:b/>
          <w:bCs/>
          <w:szCs w:val="21"/>
        </w:rPr>
        <w:t>一览表”投标报价相等；</w:t>
      </w:r>
    </w:p>
    <w:p w14:paraId="073B7D20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  <w:lang w:val="en-US" w:eastAsia="zh-CN"/>
        </w:rPr>
      </w:pPr>
    </w:p>
    <w:p w14:paraId="59EB5D43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  <w:lang w:val="en-US" w:eastAsia="zh-CN"/>
        </w:rPr>
      </w:pPr>
    </w:p>
    <w:p w14:paraId="0EB52B2C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  <w:lang w:val="en-US" w:eastAsia="zh-CN"/>
        </w:rPr>
      </w:pPr>
    </w:p>
    <w:p w14:paraId="4BBC1198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  <w:lang w:val="en-US" w:eastAsia="zh-CN"/>
        </w:rPr>
      </w:pPr>
    </w:p>
    <w:p w14:paraId="744F49CB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  <w:lang w:val="en-US" w:eastAsia="zh-CN"/>
        </w:rPr>
      </w:pPr>
    </w:p>
    <w:p w14:paraId="6E67411D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供应商名称</w:t>
      </w:r>
      <w:r>
        <w:rPr>
          <w:rFonts w:hint="eastAsia" w:ascii="宋体" w:hAnsi="宋体"/>
          <w:szCs w:val="21"/>
        </w:rPr>
        <w:t>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（盖单位章）</w:t>
      </w:r>
    </w:p>
    <w:p w14:paraId="41333B2E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法定代表人或委托代理人：          （签字或盖章）</w:t>
      </w:r>
    </w:p>
    <w:p w14:paraId="1B511F64">
      <w:pPr>
        <w:adjustRightInd w:val="0"/>
        <w:spacing w:line="400" w:lineRule="exact"/>
        <w:ind w:firstLine="140" w:firstLineChars="50"/>
        <w:jc w:val="left"/>
      </w:pPr>
      <w:r>
        <w:rPr>
          <w:rFonts w:hint="eastAsia" w:ascii="宋体" w:hAnsi="宋体"/>
          <w:szCs w:val="21"/>
          <w:lang w:val="en-US" w:eastAsia="zh-CN"/>
        </w:rPr>
        <w:t>日    期：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750B6"/>
    <w:rsid w:val="00673F35"/>
    <w:rsid w:val="33D7015F"/>
    <w:rsid w:val="4A2750B6"/>
    <w:rsid w:val="4B423A85"/>
    <w:rsid w:val="509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theme="minorBidi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</w:rPr>
  </w:style>
  <w:style w:type="paragraph" w:styleId="3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</w:rPr>
  </w:style>
  <w:style w:type="paragraph" w:customStyle="1" w:styleId="6">
    <w:name w:val="※章节标题（第Y部分）"/>
    <w:basedOn w:val="1"/>
    <w:next w:val="1"/>
    <w:qFormat/>
    <w:uiPriority w:val="0"/>
    <w:pPr>
      <w:spacing w:line="240" w:lineRule="auto"/>
      <w:jc w:val="center"/>
      <w:outlineLvl w:val="1"/>
    </w:pPr>
    <w:rPr>
      <w:rFonts w:eastAsia="黑体"/>
      <w:color w:val="1E386B" w:themeColor="accent1" w:themeShade="80"/>
      <w:sz w:val="32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433</Words>
  <Characters>440</Characters>
  <Lines>0</Lines>
  <Paragraphs>0</Paragraphs>
  <TotalTime>1</TotalTime>
  <ScaleCrop>false</ScaleCrop>
  <LinksUpToDate>false</LinksUpToDate>
  <CharactersWithSpaces>650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2024-12-24T08:24:00Z</dcterms:created>
  <dc:creator>马宁</dc:creator>
  <cp:lastModifiedBy>马宁</cp:lastModifiedBy>
  <dcterms:modified xsi:type="dcterms:W3CDTF">2025-05-26T07:24:12Z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78AF6D47E3264AC6A109D310B6C8EA72_13</vt:lpwstr>
  </property>
  <property fmtid="{D5CDD505-2E9C-101B-9397-08002B2CF9AE}" pid="4" name="KSOTemplateDocerSaveRecord">
    <vt:lpwstr>eyJoZGlkIjoiODIyYWUzZWRjMzI4YWU1MDIyNDQ0YjgzN2ZhNWMxMzkiLCJ1c2VySWQiOiI2NDcxNTEzMzMifQ==</vt:lpwstr>
  </property>
</Properties>
</file>