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版本号：SCIT-ZC-SX2025050001L120250609001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司法所辅助人员人力资源服务(二次)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SCIT-ZC-SX2025050001L1</w:t>
      </w:r>
      <w:r>
        <w:br/>
      </w:r>
      <w:r>
        <w:br/>
      </w:r>
      <w:r>
        <w:br/>
      </w:r>
    </w:p>
    <w:p>
      <w:pPr>
        <w:pStyle w:val="null3"/>
        <w:jc w:val="center"/>
        <w:outlineLvl w:val="2"/>
      </w:pPr>
      <w:r>
        <w:rPr>
          <w:rFonts w:ascii="仿宋_GB2312" w:hAnsi="仿宋_GB2312" w:cs="仿宋_GB2312" w:eastAsia="仿宋_GB2312"/>
          <w:sz w:val="28"/>
          <w:b/>
        </w:rPr>
        <w:t>陕西省西安市灞桥区司法局</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陕西省西安市灞桥区司法局</w:t>
      </w:r>
      <w:r>
        <w:rPr>
          <w:rFonts w:ascii="仿宋_GB2312" w:hAnsi="仿宋_GB2312" w:cs="仿宋_GB2312" w:eastAsia="仿宋_GB2312"/>
        </w:rPr>
        <w:t>委托，拟对</w:t>
      </w:r>
      <w:r>
        <w:rPr>
          <w:rFonts w:ascii="仿宋_GB2312" w:hAnsi="仿宋_GB2312" w:cs="仿宋_GB2312" w:eastAsia="仿宋_GB2312"/>
        </w:rPr>
        <w:t>司法所辅助人员人力资源服务(二次)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SCIT-ZC-SX2025050001L1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司法所辅助人员人力资源服务(二次)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本项目共1个包，用于人力资源服务采购 ，服务期两年，（具体详见磋商文件）； 项目用途：自用； 采购预算： 820077元/年。 备注：本项目标的名称：人力资源服务，标的物所属行业：租赁和商业服务业</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采购包1（司法所辅助人员人力资源服务）：属于专门面向中小企业采购。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法定代表人直接参与磋商只须提交其身份证明）：法定代表人授权书及被授权人身份证明（法定代表人直接参与磋商只须提交其身份证明）；按采购文件规定格式提供授权书及法定代表人、被授权人身份证明； 供应商需在项目电子化交易系统中按要求进行电子签章。</w:t>
      </w:r>
    </w:p>
    <w:p>
      <w:pPr>
        <w:pStyle w:val="null3"/>
      </w:pPr>
      <w:r>
        <w:rPr>
          <w:rFonts w:ascii="仿宋_GB2312" w:hAnsi="仿宋_GB2312" w:cs="仿宋_GB2312" w:eastAsia="仿宋_GB2312"/>
        </w:rPr>
        <w:t>2、供应商未被列入失信被执行人、重大税收违法案件当事人名单、政府采购严重违法失信行为记录：供应商未被列入失信被执行人、重大税收违法案件当事人名单、政府采购严重违法失信行为记录：采购人或采购代理机构将于本项目磋商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3、供应商须提供有效的人力资源服务许可证：供应商须提供有效的人力资源服务许可证：提供证书复印件，供应商需在项目电子化交易系统中按要求进行电子签章。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陕西省西安市灞桥区司法局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西安市灞桥区纺一路809号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姚媛媛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029-83510532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连娟、张祎多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029-88854271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采购包1：820,077.00元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代理服务费收费标准：定额 5000元 收款单位：四川国际招标有限责任公司陕西分公司 开户行：中国民生银行股份有限公司西安高新开发区支行 银行账号：600582071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陕西省西安市灞桥区司法局</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陕西省西安市灞桥区司法局</w:t>
      </w:r>
      <w:r>
        <w:rPr>
          <w:rFonts w:ascii="仿宋_GB2312" w:hAnsi="仿宋_GB2312" w:cs="仿宋_GB2312" w:eastAsia="仿宋_GB2312"/>
        </w:rPr>
        <w:t>负责解释。除上述磋商文件内容，其他内容由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陕西省西安市灞桥区司法局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四川国际招标有限责任公司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满足采购人服务要求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联系人：连娟</w:t>
      </w:r>
    </w:p>
    <w:p>
      <w:pPr>
        <w:pStyle w:val="null3"/>
      </w:pPr>
      <w:r>
        <w:rPr>
          <w:rFonts w:ascii="仿宋_GB2312" w:hAnsi="仿宋_GB2312" w:cs="仿宋_GB2312" w:eastAsia="仿宋_GB2312"/>
        </w:rPr>
        <w:t>联系电话：029-88854271</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本项目标的名称：人力资源服务，标的物所属行业：租赁和商业服务业</w:t>
      </w:r>
    </w:p>
    <w:p>
      <w:pPr>
        <w:pStyle w:val="null3"/>
      </w:pPr>
      <w:r>
        <w:rPr>
          <w:rFonts w:ascii="仿宋_GB2312" w:hAnsi="仿宋_GB2312" w:cs="仿宋_GB2312" w:eastAsia="仿宋_GB2312"/>
        </w:rPr>
        <w:t xml:space="preserve">   为缓解基层司法所人员不足压力，提升社区矫正、人民调解、安置帮教等公共法律服务质量，西安市灞桥区司法局现通过政府采购形式为司法所配备司法辅助人员。 通过劳务外包方式配置专业辅助人员队伍，保障司法所日常事务高效运转。 本项目年度预算不超过82.0077万元，综合单价含人员薪酬、服务费、福利费、社保费、税费等全包费用。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820,077.00</w:t>
      </w:r>
    </w:p>
    <w:p>
      <w:pPr>
        <w:pStyle w:val="null3"/>
      </w:pPr>
      <w:r>
        <w:rPr>
          <w:rFonts w:ascii="仿宋_GB2312" w:hAnsi="仿宋_GB2312" w:cs="仿宋_GB2312" w:eastAsia="仿宋_GB2312"/>
        </w:rPr>
        <w:t>采购包最高限价（元）: 820,077.00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820077</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820,077.00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标的名称：820077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left"/>
            </w:pPr>
            <w:r>
              <w:rPr>
                <w:rFonts w:ascii="仿宋_GB2312" w:hAnsi="仿宋_GB2312" w:cs="仿宋_GB2312" w:eastAsia="仿宋_GB2312"/>
                <w:sz w:val="20"/>
                <w:b/>
              </w:rPr>
              <w:t>岗位人员数量及要求</w:t>
            </w:r>
          </w:p>
          <w:p>
            <w:pPr>
              <w:pStyle w:val="null3"/>
              <w:ind w:firstLine="400"/>
              <w:jc w:val="both"/>
            </w:pPr>
            <w:r>
              <w:rPr>
                <w:rFonts w:ascii="仿宋_GB2312" w:hAnsi="仿宋_GB2312" w:cs="仿宋_GB2312" w:eastAsia="仿宋_GB2312"/>
                <w:sz w:val="20"/>
              </w:rPr>
              <w:t>1、人员数量：14人</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服务</w:t>
            </w:r>
            <w:r>
              <w:rPr>
                <w:rFonts w:ascii="仿宋_GB2312" w:hAnsi="仿宋_GB2312" w:cs="仿宋_GB2312" w:eastAsia="仿宋_GB2312"/>
                <w:sz w:val="20"/>
              </w:rPr>
              <w:t>内容</w:t>
            </w:r>
          </w:p>
          <w:p>
            <w:pPr>
              <w:pStyle w:val="null3"/>
              <w:ind w:firstLine="400"/>
              <w:jc w:val="both"/>
            </w:pPr>
            <w:r>
              <w:rPr>
                <w:rFonts w:ascii="仿宋_GB2312" w:hAnsi="仿宋_GB2312" w:cs="仿宋_GB2312" w:eastAsia="仿宋_GB2312"/>
                <w:sz w:val="20"/>
              </w:rPr>
              <w:t>人员</w:t>
            </w:r>
            <w:r>
              <w:rPr>
                <w:rFonts w:ascii="仿宋_GB2312" w:hAnsi="仿宋_GB2312" w:cs="仿宋_GB2312" w:eastAsia="仿宋_GB2312"/>
                <w:sz w:val="20"/>
              </w:rPr>
              <w:t>服务</w:t>
            </w:r>
            <w:r>
              <w:rPr>
                <w:rFonts w:ascii="仿宋_GB2312" w:hAnsi="仿宋_GB2312" w:cs="仿宋_GB2312" w:eastAsia="仿宋_GB2312"/>
                <w:sz w:val="20"/>
              </w:rPr>
              <w:t>内容为司法行政相关业务。包括：社区矫正：协助调查评估、建立矫正档案、组织集中教育等。安置帮教：核查衔接、建立档案、季度走访、教育帮扶等。人民调解：案件受理登记、调解文书制作、数据统计上报。普法宣传：活动组织、宣传物料制作、效果评估。</w:t>
            </w:r>
          </w:p>
          <w:p>
            <w:pPr>
              <w:pStyle w:val="null3"/>
              <w:ind w:firstLine="400"/>
              <w:jc w:val="both"/>
            </w:pPr>
            <w:r>
              <w:rPr>
                <w:rFonts w:ascii="仿宋_GB2312" w:hAnsi="仿宋_GB2312" w:cs="仿宋_GB2312" w:eastAsia="仿宋_GB2312"/>
                <w:sz w:val="20"/>
              </w:rPr>
              <w:t>3、人员要求：</w:t>
            </w:r>
          </w:p>
          <w:p>
            <w:pPr>
              <w:pStyle w:val="null3"/>
              <w:ind w:firstLine="400"/>
              <w:jc w:val="both"/>
            </w:pPr>
            <w:r>
              <w:rPr>
                <w:rFonts w:ascii="仿宋_GB2312" w:hAnsi="仿宋_GB2312" w:cs="仿宋_GB2312" w:eastAsia="仿宋_GB2312"/>
                <w:sz w:val="20"/>
              </w:rPr>
              <w:t>3.1学历要求：大专以上学历，法律相关专业优先。</w:t>
            </w:r>
          </w:p>
          <w:p>
            <w:pPr>
              <w:pStyle w:val="null3"/>
              <w:ind w:firstLine="400"/>
              <w:jc w:val="both"/>
            </w:pPr>
            <w:r>
              <w:rPr>
                <w:rFonts w:ascii="仿宋_GB2312" w:hAnsi="仿宋_GB2312" w:cs="仿宋_GB2312" w:eastAsia="仿宋_GB2312"/>
                <w:sz w:val="20"/>
              </w:rPr>
              <w:t>3.2经验要求：具有2年以上基层法律服务工作经历。</w:t>
            </w:r>
          </w:p>
          <w:p>
            <w:pPr>
              <w:pStyle w:val="null3"/>
              <w:ind w:firstLine="400"/>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rPr>
              <w:t>服务要求：</w:t>
            </w:r>
          </w:p>
          <w:p>
            <w:pPr>
              <w:pStyle w:val="null3"/>
              <w:jc w:val="both"/>
            </w:pPr>
            <w:r>
              <w:rPr>
                <w:rFonts w:ascii="仿宋_GB2312" w:hAnsi="仿宋_GB2312" w:cs="仿宋_GB2312" w:eastAsia="仿宋_GB2312"/>
                <w:sz w:val="20"/>
              </w:rPr>
              <w:t>负责西安市灞桥区司法局人力资源开发管理工作的全面运作，为西安市灞桥区司法局提供人力资源保障。</w:t>
            </w:r>
          </w:p>
          <w:p>
            <w:pPr>
              <w:pStyle w:val="null3"/>
              <w:ind w:firstLine="400"/>
              <w:jc w:val="both"/>
            </w:pPr>
            <w:r>
              <w:rPr>
                <w:rFonts w:ascii="仿宋_GB2312" w:hAnsi="仿宋_GB2312" w:cs="仿宋_GB2312" w:eastAsia="仿宋_GB2312"/>
                <w:sz w:val="20"/>
              </w:rPr>
              <w:t>1.全面负责人力资源管理与开发工作，制定人力资源管理的方针、政策和制度。</w:t>
            </w:r>
          </w:p>
          <w:p>
            <w:pPr>
              <w:pStyle w:val="null3"/>
              <w:ind w:firstLine="400"/>
              <w:jc w:val="both"/>
            </w:pPr>
            <w:r>
              <w:rPr>
                <w:rFonts w:ascii="仿宋_GB2312" w:hAnsi="仿宋_GB2312" w:cs="仿宋_GB2312" w:eastAsia="仿宋_GB2312"/>
                <w:sz w:val="20"/>
              </w:rPr>
              <w:t>2.负责招聘人员，办理员工人事变动及离退休事宜。</w:t>
            </w:r>
          </w:p>
          <w:p>
            <w:pPr>
              <w:pStyle w:val="null3"/>
              <w:ind w:firstLine="400"/>
              <w:jc w:val="both"/>
            </w:pPr>
            <w:r>
              <w:rPr>
                <w:rFonts w:ascii="仿宋_GB2312" w:hAnsi="仿宋_GB2312" w:cs="仿宋_GB2312" w:eastAsia="仿宋_GB2312"/>
                <w:sz w:val="20"/>
              </w:rPr>
              <w:t>3.负责员工劳动合同的签订和管理工作，解决劳动争议、纠纷或进行劳动诉讼，积极和劳动部门联系，负责一般工伤事故的报案、处理、索赔。</w:t>
            </w:r>
          </w:p>
          <w:p>
            <w:pPr>
              <w:pStyle w:val="null3"/>
              <w:ind w:firstLine="400"/>
              <w:jc w:val="both"/>
            </w:pPr>
            <w:r>
              <w:rPr>
                <w:rFonts w:ascii="仿宋_GB2312" w:hAnsi="仿宋_GB2312" w:cs="仿宋_GB2312" w:eastAsia="仿宋_GB2312"/>
                <w:sz w:val="20"/>
              </w:rPr>
              <w:t>4.完善薪酬和激励制度，调动员工积极性，组织制定绩效考核制度，定期进行员工考核。</w:t>
            </w:r>
          </w:p>
          <w:p>
            <w:pPr>
              <w:pStyle w:val="null3"/>
              <w:ind w:firstLine="400"/>
              <w:jc w:val="both"/>
            </w:pPr>
            <w:r>
              <w:rPr>
                <w:rFonts w:ascii="仿宋_GB2312" w:hAnsi="仿宋_GB2312" w:cs="仿宋_GB2312" w:eastAsia="仿宋_GB2312"/>
                <w:sz w:val="20"/>
              </w:rPr>
              <w:t>5.负责员工的社会保险。</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b/>
              </w:rPr>
              <w:t>备注：标的名称：人力资源服务，标的物所属行业：租赁和商业服务业</w:t>
            </w:r>
            <w:r>
              <w:rPr>
                <w:rFonts w:ascii="仿宋_GB2312" w:hAnsi="仿宋_GB2312" w:cs="仿宋_GB2312" w:eastAsia="仿宋_GB2312"/>
                <w:sz w:val="21"/>
                <w:b/>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见磋商文件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见磋商文件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见磋商文件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2年，合同一年一签，具体服务时间合同中另行约定，供应商服务满足采购人服务要求的，经双方协商可续签第二年度合同； 服务进度：合同签订后15个工作日内完成人员配备。</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西安市灞桥区司法局</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项目验收分初验和终验: 初验：完成人员配备并到达地点后，由使用单位根据合同对人员姓名、性别、学历、专业、工作情况进行检查。 终验：所有人员配备完毕，正常工作1个月后，由使用单位进行终验（最终验收），合格后签发《终验合格单》。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按季度付款，验收合格后，第一季度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按季度付款，验收合格后，第二季度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按季度付款，验收合格后，第三季度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按季度付款，验收合格后，第四季度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向有管辖权的人民法院提起诉讼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说明1：本项目费用包含运维管理、人员培训、员工工资及绩效奖励、管理岗位考核绩效津贴、节日福利费用等所有费用，采用费用包干方式，供应商应根据项目要求，详细列明项目所需费用，如一旦成交，在项目实施中出现任何遗漏，均由成交人提供，采购人不再支付任何费用。 说明2：因系统固化原因，采购文件第二章《供应商须知前附表》中“响应产品属于中国政府采购网公布的《无线局域网认证产品政府采购清单》且在有效期内的，按《财政部 国家发展改革委 信息产业部关于印发无线局域网产品政府采购实施意见的通知》（财库〔2005〕366号）要求优先采购。”不适用于本项目。 注：商务要求均为实质性要求，不允许负偏离。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以上均提供复印件） 2.具备良好商业信誉的证明材料（按照磋商文件格式提供承诺函）； 3.具备健全的财务会计制度的证明材料。｛注：①可提供2023或2024年度经审计的财务报告复印件（包含审计报告和审计报告中所涉及的财务报表和报表附注），②也可提供供应商内部的2023或2024年度财务报表复印件（至少包含资产负债表），③也可提供截至响应文件递交截止日一年内银行出具的资信证明（复印件），④供应商注册时间截至响应文件递交截止日不足一年的，也可提供加盖工商备案主管部门印章的公司章程复印件，⑤也可提供政府采购信用担保机构出具的《政府采购投标担保函》｝ 4.具有依法缴纳税收和社会保障资金的良好记录（①社会保障资金缴纳证明：提供2024年6月1日至今已缴存的任一月份的社会保障资金缴存单据或社保机构开具的社会保险参保缴费情况证明，依法不需要缴纳社会保障资金的供应商应提供相关文件证明；②提供2024年6月1日至今已缴纳的至少一个月的纳税证明或完税证明，依法免税的单位应提供相关证明材料）； 5.具备履行合同所必需的设备和专业技术能力的证明材料（按照磋商文件格式提供《投标函》完成承诺）； 6.参加政府采购活动前3年内在经营活动中没有重大违法记录的承诺函（按照磋商文件格式提供《投标函》完成承诺）； 7.具备法律、行政法规规定的其他条件的证明材料（按照磋商文件格式提供《投标函》完成承诺）；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商务应答表 供应商应提交的相关资格证明材料 报价表 报价格式.docx 响应文件封面 合同文本.docx 中小企业声明函1.docx 残疾人福利性单位声明函 服务方案 标的清单 响应函 监狱企业的证明文件 法定代表人授权书格式.docx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①可提供2023或2024年度经审计的财务报告复印件（包含审计报告和审计报告中所涉及的财务报表和报表附注）， ②也可提供供应商内部的2023或2024年度财务报表复印件（至少包含资产负债表）， ③也可提供截至响应文件递交截止日一年内银行出具的资信证明（复印件）， ④供应商注册时间截至响应文件递交截止日不足一年的，也可提供加盖工商备案主管部门印章的公司章程复印件， ⑤也可提供政府采购信用担保机构出具的《政府采购投标担保函》；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本项目专门面向中小企业采购，监狱企业、残疾人福利性单位视同小型、微型企业；</w:t>
            </w:r>
          </w:p>
        </w:tc>
        <w:tc>
          <w:tcPr>
            <w:tcW w:type="dxa" w:w="1661"/>
          </w:tcPr>
          <w:p>
            <w:pPr>
              <w:pStyle w:val="null3"/>
            </w:pPr>
            <w:r>
              <w:rPr>
                <w:rFonts w:ascii="仿宋_GB2312" w:hAnsi="仿宋_GB2312" w:cs="仿宋_GB2312" w:eastAsia="仿宋_GB2312"/>
              </w:rPr>
              <w:t>中小企业声明函1.docx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法定代表人授权书及被授权人身份证明（法定代表人直接参与磋商只须提交其身份证明）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法定代表人授权书及被授权人身份证明（法定代表人直接参与磋商只须提交其身份证明）；按采购文件规定格式提供授权书及法定代表人、被授权人身份证明； 供应商需在项目电子化交易系统中按要求进行电子签章。</w:t>
            </w:r>
          </w:p>
        </w:tc>
        <w:tc>
          <w:tcPr>
            <w:tcW w:type="dxa" w:w="1661"/>
          </w:tcPr>
          <w:p>
            <w:pPr>
              <w:pStyle w:val="null3"/>
            </w:pPr>
            <w:r>
              <w:rPr>
                <w:rFonts w:ascii="仿宋_GB2312" w:hAnsi="仿宋_GB2312" w:cs="仿宋_GB2312" w:eastAsia="仿宋_GB2312"/>
              </w:rPr>
              <w:t>法定代表人授权书格式.docx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供应商未被列入失信被执行人、重大税收违法案件当事人名单、政府采购严重违法失信行为记录：采购人或采购代理机构将于本项目磋商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供应商须提供有效的人力资源服务许可证</w:t>
            </w:r>
          </w:p>
        </w:tc>
        <w:tc>
          <w:tcPr>
            <w:tcW w:type="dxa" w:w="3322"/>
          </w:tcPr>
          <w:p>
            <w:pPr>
              <w:pStyle w:val="null3"/>
            </w:pPr>
            <w:r>
              <w:rPr>
                <w:rFonts w:ascii="仿宋_GB2312" w:hAnsi="仿宋_GB2312" w:cs="仿宋_GB2312" w:eastAsia="仿宋_GB2312"/>
              </w:rPr>
              <w:t>供应商须提供有效的人力资源服务许可证：提供证书复印件，供应商需在项目电子化交易系统中按要求进行电子签章。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1.响应文件组成明显不符合采购文件的规定要求，影响磋商小组评判的； 2.响应文件的语言、计量单位、知识产权、响应有效期等不符合采购文件的规定，影响磋商小组评判的； 3.磋商小组经过磋商后，供应商响应文件中技术、服务标准明显不符合磋商文件实质性要求的，或者磋商过程中，磋商小组发现或者知晓供应商存在违法、违纪行为的； 4.属于竞争性磋商文件中无效响应情形的。</w:t>
            </w:r>
          </w:p>
        </w:tc>
        <w:tc>
          <w:tcPr>
            <w:tcW w:type="dxa" w:w="3322"/>
          </w:tcPr>
          <w:p>
            <w:pPr>
              <w:pStyle w:val="null3"/>
            </w:pPr>
            <w:r>
              <w:rPr>
                <w:rFonts w:ascii="仿宋_GB2312" w:hAnsi="仿宋_GB2312" w:cs="仿宋_GB2312" w:eastAsia="仿宋_GB2312"/>
              </w:rPr>
              <w:t>1.响应文件组成明显不符合采购文件的规定要求，影响磋商小组评判的； 2.响应文件的语言、计量单位、知识产权、响应有效期等不符合采购文件的规定，影响磋商小组评判的； 3.磋商小组经过磋商后，供应商响应文件中技术、服务标准明显不符合磋商文件实质性要求的，或者磋商过程中，磋商小组发现或者知晓供应商存在违法、违纪行为的； 4.属于竞争性磋商文件中无效响应情形的。</w:t>
            </w:r>
          </w:p>
        </w:tc>
        <w:tc>
          <w:tcPr>
            <w:tcW w:type="dxa" w:w="1661"/>
          </w:tcPr>
          <w:p>
            <w:pPr>
              <w:pStyle w:val="null3"/>
            </w:pPr>
            <w:r>
              <w:rPr>
                <w:rFonts w:ascii="仿宋_GB2312" w:hAnsi="仿宋_GB2312" w:cs="仿宋_GB2312" w:eastAsia="仿宋_GB2312"/>
              </w:rPr>
              <w:t>响应文件封面 合同文本.docx 服务内容及服务邀请应答表 商务应答表 服务方案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 xml:space="preserve"> 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服务要求</w:t>
            </w:r>
          </w:p>
        </w:tc>
        <w:tc>
          <w:tcPr>
            <w:tcW w:type="dxa" w:w="2492"/>
          </w:tcPr>
          <w:p>
            <w:pPr>
              <w:pStyle w:val="null3"/>
            </w:pPr>
            <w:r>
              <w:rPr>
                <w:rFonts w:ascii="仿宋_GB2312" w:hAnsi="仿宋_GB2312" w:cs="仿宋_GB2312" w:eastAsia="仿宋_GB2312"/>
              </w:rPr>
              <w:t>完全符合、响应磋商文件要求，没有负偏离的得30分，技术参数一条负偏离扣3分，扣完为止。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服务实施措施</w:t>
            </w:r>
          </w:p>
        </w:tc>
        <w:tc>
          <w:tcPr>
            <w:tcW w:type="dxa" w:w="2492"/>
          </w:tcPr>
          <w:p>
            <w:pPr>
              <w:pStyle w:val="null3"/>
            </w:pPr>
            <w:r>
              <w:rPr>
                <w:rFonts w:ascii="仿宋_GB2312" w:hAnsi="仿宋_GB2312" w:cs="仿宋_GB2312" w:eastAsia="仿宋_GB2312"/>
              </w:rPr>
              <w:t>根据供应商提供的①服务质量管理措施②质量保证措施③管理制度等，方案内容齐全、详尽，可行性完全满足磋商文件要求的得12分；方案中每有一项内容要素存在缺失或遗漏或描述不完整或仅有大纲标题无正文内容的扣4分，方案内容要素中每存在一处缺陷的扣1分，单项内容要素扣减分值不超过4分。扣完为止。 （注：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供应商针对本项目的①服务团队的人员数量配备②人员组成结构及人员的服技术能力③相关资质及经验等综合评审，方案内容齐全、详尽，可行性完全满足磋商文件要求的得9分；方案中每有一项内容要素存在缺失或遗漏或描述不完整或仅有大纲标题无正文内容的扣3分，方案内容要素中每存在一处缺陷的扣1分，单项内容要素扣减分值不超过3分。扣完为止。（注：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资料管理及业务风控能力、保密措施</w:t>
            </w:r>
          </w:p>
        </w:tc>
        <w:tc>
          <w:tcPr>
            <w:tcW w:type="dxa" w:w="2492"/>
          </w:tcPr>
          <w:p>
            <w:pPr>
              <w:pStyle w:val="null3"/>
            </w:pPr>
            <w:r>
              <w:rPr>
                <w:rFonts w:ascii="仿宋_GB2312" w:hAnsi="仿宋_GB2312" w:cs="仿宋_GB2312" w:eastAsia="仿宋_GB2312"/>
              </w:rPr>
              <w:t>①资料管理：具有完善的档案资料管理和移交工作制度；②业务风控能力；③保密措施；④应急处理措施，针对用人单位特点，对易发生劳动纠纷的风险，具有处理劳动争议，解决劳务纠纷的能力，针对服务人员因公患病、工伤或工亡的善后工作的处置措施；方案内容齐全、详尽，可行性完全满足磋商文件要求的得16分；方案中每有一项内容要素存在缺失或遗漏或描述不完整或仅有大纲标题无正文内容的扣4分，方案内容要素中每存在一处缺陷的扣1分，单项内容要素扣减分值不超过4分。扣完为止。（注：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根据供应商2022年01月01日至磋商截止时间同类业绩，每提供一份有效合同得1分，最高得5分。 注：需提供合同或中标（成交）通知书复印件。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详细完整的售后服务方案。包含但不限于：针对本项目售后服务方案，内容包括但不限于：①响应时间，②售后服务保障措施，③售后服务流程，④应急响应机制及技术支持等进行综合评定，方案内容齐全、详尽，可行性完全满足磋商文件要求的得12分；方案中每有一项内容要素存在缺失或遗漏或描述不完整或仅有大纲标题无正文内容的扣3分，方案内容要素中每存在一处缺陷的扣1分，单项内容要素扣减分值不超过3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供应商承诺①具有服务全过程的质量、时间节点的控制措施；②承诺完全配合采购人的工作，确保人员的社保及相关费用准时、准确按期缴纳，并对采购人的人员信息进行保密；，每完整承诺一项内容要素得3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以最终最低有效磋商报价为基准价，报价得分=（磋商基准价/最终磋商报价）×价格权值×100；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详见附件：中小企业声明函1.docx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详见附件：合同文本.docx</w:t>
      </w:r>
    </w:p>
    <w:p>
      <w:pPr>
        <w:pStyle w:val="null3"/>
        <w:ind w:firstLine="960"/>
      </w:pPr>
      <w:r>
        <w:rPr>
          <w:rFonts w:ascii="仿宋_GB2312" w:hAnsi="仿宋_GB2312" w:cs="仿宋_GB2312" w:eastAsia="仿宋_GB2312"/>
        </w:rPr>
        <w:t>详见附件：法定代表人授权书格式.docx</w:t>
      </w:r>
    </w:p>
    <w:p>
      <w:pPr>
        <w:pStyle w:val="null3"/>
        <w:ind w:firstLine="960"/>
      </w:pPr>
      <w:r>
        <w:rPr>
          <w:rFonts w:ascii="仿宋_GB2312" w:hAnsi="仿宋_GB2312" w:cs="仿宋_GB2312" w:eastAsia="仿宋_GB2312"/>
        </w:rPr>
        <w:t>详见附件：报价格式.docx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