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760828E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977F461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针对本项目相关工作分配及综合服务管理方案</w:t>
      </w:r>
    </w:p>
    <w:p w14:paraId="0C77B2FB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良好的食品存储场所及条件</w:t>
      </w:r>
    </w:p>
    <w:p w14:paraId="5889AEAE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3、拟配备人员组织架构</w:t>
      </w:r>
    </w:p>
    <w:p w14:paraId="74713F55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服务方案</w:t>
      </w:r>
    </w:p>
    <w:p w14:paraId="42D8EAF6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4、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重难点分析</w:t>
      </w:r>
    </w:p>
    <w:p w14:paraId="394D6D60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5、质量保证措施及安全管理制度</w:t>
      </w:r>
    </w:p>
    <w:p w14:paraId="0BF7EDC5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  <w:lang w:val="en-US" w:eastAsia="zh-CN"/>
        </w:rPr>
        <w:t>6、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设备管理方案</w:t>
      </w:r>
    </w:p>
    <w:p w14:paraId="2764A632"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应急方案</w:t>
      </w:r>
    </w:p>
    <w:p w14:paraId="7A079C13">
      <w:pPr>
        <w:widowControl w:val="0"/>
        <w:numPr>
          <w:ilvl w:val="0"/>
          <w:numId w:val="0"/>
        </w:numPr>
        <w:spacing w:line="240" w:lineRule="auto"/>
        <w:jc w:val="both"/>
        <w:rPr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8、</w:t>
      </w:r>
      <w:r>
        <w:rPr>
          <w:rFonts w:hint="eastAsia"/>
          <w:b/>
          <w:bCs/>
          <w:sz w:val="28"/>
          <w:szCs w:val="28"/>
          <w:highlight w:val="none"/>
        </w:rPr>
        <w:t>合理化建议</w:t>
      </w:r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  <w:bookmarkStart w:id="0" w:name="_GoBack"/>
      <w:bookmarkEnd w:id="0"/>
    </w:p>
    <w:p w14:paraId="7FBA0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74E7B2B"/>
    <w:rsid w:val="61EB539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可儿✨可心</cp:lastModifiedBy>
  <dcterms:modified xsi:type="dcterms:W3CDTF">2025-07-11T05:03:38Z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eyJoZGlkIjoiNmNlODdmYTZjMDBjNDU5NmRjMDlmMjkyYTZiMTNmMmQiLCJ1c2VySWQiOiIzNTIwODA2OTUifQ==</vt:lpwstr>
  </property>
  <property fmtid="{D5CDD505-2E9C-101B-9397-08002B2CF9AE}" pid="4" name="ICV">
    <vt:lpwstr>4C5BE443F67D402C89BE26040A7F19F3_12</vt:lpwstr>
  </property>
</Properties>
</file>