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9D32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施工方案及保障措施</w:t>
      </w:r>
    </w:p>
    <w:p w14:paraId="45C5D07D"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33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2025-08-01T08:12:51Z</dcterms:created>
  <dc:creator>LENOVO</dc:creator>
  <cp:lastModifiedBy>WPS_1710749217</cp:lastModifiedBy>
  <dcterms:modified xsi:type="dcterms:W3CDTF">2025-08-01T08:13:24Z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eyJoZGlkIjoiMmEwZGZhOWE0ZGVlMjU2NmUyMTg5MGU4MTVjMzJiMzAiLCJ1c2VySWQiOiIxNTg3MTU2NTg1In0=</vt:lpwstr>
  </property>
  <property fmtid="{D5CDD505-2E9C-101B-9397-08002B2CF9AE}" pid="4" name="ICV">
    <vt:lpwstr>43836F183AD344AAB304CF1B828B7D7B_12</vt:lpwstr>
  </property>
</Properties>
</file>