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版本号：KWX-2025-CS080520250805001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灞桥区教育局学生健康体检采购项目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KWX-2025-CS0805</w:t>
      </w:r>
      <w:r>
        <w:br/>
      </w:r>
      <w:r>
        <w:br/>
      </w:r>
      <w:r>
        <w:br/>
      </w:r>
    </w:p>
    <w:p>
      <w:pPr>
        <w:pStyle w:val="null3"/>
        <w:jc w:val="center"/>
        <w:outlineLvl w:val="2"/>
      </w:pPr>
      <w:r>
        <w:rPr>
          <w:rFonts w:ascii="仿宋_GB2312" w:hAnsi="仿宋_GB2312" w:cs="仿宋_GB2312" w:eastAsia="仿宋_GB2312"/>
          <w:sz w:val="28"/>
          <w:b/>
        </w:rPr>
        <w:t>西安市灞桥区教育局</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西安市灞桥区教育局</w:t>
      </w:r>
      <w:r>
        <w:rPr>
          <w:rFonts w:ascii="仿宋_GB2312" w:hAnsi="仿宋_GB2312" w:cs="仿宋_GB2312" w:eastAsia="仿宋_GB2312"/>
        </w:rPr>
        <w:t>委托，拟对</w:t>
      </w:r>
      <w:r>
        <w:rPr>
          <w:rFonts w:ascii="仿宋_GB2312" w:hAnsi="仿宋_GB2312" w:cs="仿宋_GB2312" w:eastAsia="仿宋_GB2312"/>
        </w:rPr>
        <w:t>灞桥区教育局学生健康体检采购项目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KWX-2025-CS0805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灞桥区教育局学生健康体检采购项目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灞桥区66所中小学（中学20所，小学46所）约8万名中小学生，包括义务教育阶段学生和非义务教育阶段学生进行健康体检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1、2022、2023、2024任意一年度经审计的财务会计报告（至少包括审计报告、资产负债表和利润表，成立时间至提交投标文件截止时间不足一年的可提供成立后任意时段的资产负债表）或2、提交投标文件截止时间三个月内其基本账户开户银行出具的资信证明（附基本存款账户信息）；</w:t>
      </w:r>
    </w:p>
    <w:p>
      <w:pPr>
        <w:pStyle w:val="null3"/>
      </w:pPr>
      <w:r>
        <w:rPr>
          <w:rFonts w:ascii="仿宋_GB2312" w:hAnsi="仿宋_GB2312" w:cs="仿宋_GB2312" w:eastAsia="仿宋_GB2312"/>
        </w:rPr>
        <w:t>3、社会保障资金缴纳证明：提交投标文件截止时间前一年内至少一个月的社会保障资金缴存单据或社保机构开具的社会保险参保缴费情况证明，单据或证明上应有社保机构或代收机构的公章或业务专用章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非营利性机构提供书面声明。</w:t>
      </w:r>
    </w:p>
    <w:p>
      <w:pPr>
        <w:pStyle w:val="null3"/>
      </w:pPr>
      <w:r>
        <w:rPr>
          <w:rFonts w:ascii="仿宋_GB2312" w:hAnsi="仿宋_GB2312" w:cs="仿宋_GB2312" w:eastAsia="仿宋_GB2312"/>
        </w:rPr>
        <w:t>5、无重大违法记录声明：参加本次采购活动前3年内在经营活动中没有重大违法记录，以及未被列入失信被执行人、重大税收违法案件当事人名单的书面声明；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7、特定资格：供应商为具有卫生行政部门核准登记取得的《医疗机构执业许可证》、由政府举办的公立性医疗机构</w:t>
      </w:r>
    </w:p>
    <w:p>
      <w:pPr>
        <w:pStyle w:val="null3"/>
      </w:pPr>
      <w:r>
        <w:rPr>
          <w:rFonts w:ascii="仿宋_GB2312" w:hAnsi="仿宋_GB2312" w:cs="仿宋_GB2312" w:eastAsia="仿宋_GB2312"/>
        </w:rPr>
        <w:t>8、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pPr>
        <w:pStyle w:val="null3"/>
      </w:pPr>
      <w:r>
        <w:rPr>
          <w:rFonts w:ascii="仿宋_GB2312" w:hAnsi="仿宋_GB2312" w:cs="仿宋_GB2312" w:eastAsia="仿宋_GB2312"/>
        </w:rPr>
        <w:t>9、书面声明 ：提供具有履行本合同所必需的设备和专业技术能力的书面声明及承诺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西安市区灞桥区纺东街419号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西安市灞桥区教育局（本级）经办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029-83519659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陕西省西安市灞桥区陕西省西安市国际港务区杨贺村五组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李幸子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15686147208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颁布《招标代理服务收费管理暂行办法》(计价格[2002]1980号)和国家发展和改革委员会办公厅颁发的《关于招标代理服务收费有关问题的通知》(发改办价格[2003]857号)文件规定执行:不足壹万元按壹万元收取:招标代理服务费账号:公司名称:陕西科旺兴建设项目管理有限公司开户行:中国银行股份有限公司西安自贸区支行账号:102883543914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西安市灞桥区教育局</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联系人：李幸子</w:t>
      </w:r>
    </w:p>
    <w:p>
      <w:pPr>
        <w:pStyle w:val="null3"/>
      </w:pPr>
      <w:r>
        <w:rPr>
          <w:rFonts w:ascii="仿宋_GB2312" w:hAnsi="仿宋_GB2312" w:cs="仿宋_GB2312" w:eastAsia="仿宋_GB2312"/>
        </w:rPr>
        <w:t>联系电话：15686147208</w:t>
      </w:r>
    </w:p>
    <w:p>
      <w:pPr>
        <w:pStyle w:val="null3"/>
      </w:pPr>
      <w:r>
        <w:rPr>
          <w:rFonts w:ascii="仿宋_GB2312" w:hAnsi="仿宋_GB2312" w:cs="仿宋_GB2312" w:eastAsia="仿宋_GB2312"/>
        </w:rPr>
        <w:t>地址：西安市灞桥区纺织城街道半坡国际广场1号楼3008</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对灞桥区2025-2027学年度66所中小学，大约80000名中小学生(包括义务教育阶段学生和非义务教育阶段学生)进行健康体检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1,620,000.00</w:t>
      </w:r>
    </w:p>
    <w:p>
      <w:pPr>
        <w:pStyle w:val="null3"/>
      </w:pPr>
      <w:r>
        <w:rPr>
          <w:rFonts w:ascii="仿宋_GB2312" w:hAnsi="仿宋_GB2312" w:cs="仿宋_GB2312" w:eastAsia="仿宋_GB2312"/>
        </w:rPr>
        <w:t>采购包最高限价（元）: 1,620,000.00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学生健康体检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标的名称：学生健康体检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8"/>
              </w:rPr>
              <w:t>对灞桥区</w:t>
            </w:r>
            <w:r>
              <w:rPr>
                <w:rFonts w:ascii="仿宋_GB2312" w:hAnsi="仿宋_GB2312" w:cs="仿宋_GB2312" w:eastAsia="仿宋_GB2312"/>
                <w:sz w:val="28"/>
              </w:rPr>
              <w:t>2025—2026</w:t>
            </w:r>
            <w:r>
              <w:rPr>
                <w:rFonts w:ascii="仿宋_GB2312" w:hAnsi="仿宋_GB2312" w:cs="仿宋_GB2312" w:eastAsia="仿宋_GB2312"/>
                <w:sz w:val="28"/>
              </w:rPr>
              <w:t>学年度</w:t>
            </w:r>
            <w:r>
              <w:rPr>
                <w:rFonts w:ascii="仿宋_GB2312" w:hAnsi="仿宋_GB2312" w:cs="仿宋_GB2312" w:eastAsia="仿宋_GB2312"/>
                <w:sz w:val="28"/>
              </w:rPr>
              <w:t>66</w:t>
            </w:r>
            <w:r>
              <w:rPr>
                <w:rFonts w:ascii="仿宋_GB2312" w:hAnsi="仿宋_GB2312" w:cs="仿宋_GB2312" w:eastAsia="仿宋_GB2312"/>
                <w:sz w:val="28"/>
              </w:rPr>
              <w:t>所中小学，</w:t>
            </w:r>
            <w:r>
              <w:rPr>
                <w:rFonts w:ascii="仿宋_GB2312" w:hAnsi="仿宋_GB2312" w:cs="仿宋_GB2312" w:eastAsia="仿宋_GB2312"/>
                <w:sz w:val="28"/>
              </w:rPr>
              <w:t>大</w:t>
            </w:r>
            <w:r>
              <w:rPr>
                <w:rFonts w:ascii="仿宋_GB2312" w:hAnsi="仿宋_GB2312" w:cs="仿宋_GB2312" w:eastAsia="仿宋_GB2312"/>
                <w:sz w:val="28"/>
              </w:rPr>
              <w:t>约</w:t>
            </w:r>
            <w:r>
              <w:rPr>
                <w:rFonts w:ascii="仿宋_GB2312" w:hAnsi="仿宋_GB2312" w:cs="仿宋_GB2312" w:eastAsia="仿宋_GB2312"/>
                <w:sz w:val="28"/>
              </w:rPr>
              <w:t>80000</w:t>
            </w:r>
            <w:r>
              <w:rPr>
                <w:rFonts w:ascii="仿宋_GB2312" w:hAnsi="仿宋_GB2312" w:cs="仿宋_GB2312" w:eastAsia="仿宋_GB2312"/>
                <w:sz w:val="28"/>
              </w:rPr>
              <w:t>名中小学生进行健康体检，</w:t>
            </w:r>
            <w:r>
              <w:rPr>
                <w:rFonts w:ascii="仿宋_GB2312" w:hAnsi="仿宋_GB2312" w:cs="仿宋_GB2312" w:eastAsia="仿宋_GB2312"/>
                <w:sz w:val="28"/>
              </w:rPr>
              <w:t>拟通过非招标方式聘用一家专业健康体检机构</w:t>
            </w:r>
            <w:r>
              <w:rPr>
                <w:rFonts w:ascii="仿宋_GB2312" w:hAnsi="仿宋_GB2312" w:cs="仿宋_GB2312" w:eastAsia="仿宋_GB2312"/>
                <w:sz w:val="28"/>
              </w:rPr>
              <w:t>。</w:t>
            </w:r>
          </w:p>
          <w:p>
            <w:pPr>
              <w:pStyle w:val="null3"/>
              <w:spacing w:before="315"/>
              <w:ind w:left="420"/>
              <w:jc w:val="both"/>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灞桥区</w:t>
            </w:r>
            <w:r>
              <w:rPr>
                <w:rFonts w:ascii="仿宋_GB2312" w:hAnsi="仿宋_GB2312" w:cs="仿宋_GB2312" w:eastAsia="仿宋_GB2312"/>
                <w:sz w:val="28"/>
              </w:rPr>
              <w:t>6</w:t>
            </w:r>
            <w:r>
              <w:rPr>
                <w:rFonts w:ascii="仿宋_GB2312" w:hAnsi="仿宋_GB2312" w:cs="仿宋_GB2312" w:eastAsia="仿宋_GB2312"/>
                <w:sz w:val="28"/>
              </w:rPr>
              <w:t>6</w:t>
            </w:r>
            <w:r>
              <w:rPr>
                <w:rFonts w:ascii="仿宋_GB2312" w:hAnsi="仿宋_GB2312" w:cs="仿宋_GB2312" w:eastAsia="仿宋_GB2312"/>
                <w:sz w:val="28"/>
              </w:rPr>
              <w:t>所中小学（中学</w:t>
            </w:r>
            <w:r>
              <w:rPr>
                <w:rFonts w:ascii="仿宋_GB2312" w:hAnsi="仿宋_GB2312" w:cs="仿宋_GB2312" w:eastAsia="仿宋_GB2312"/>
                <w:sz w:val="28"/>
              </w:rPr>
              <w:t>2</w:t>
            </w:r>
            <w:r>
              <w:rPr>
                <w:rFonts w:ascii="仿宋_GB2312" w:hAnsi="仿宋_GB2312" w:cs="仿宋_GB2312" w:eastAsia="仿宋_GB2312"/>
                <w:sz w:val="28"/>
              </w:rPr>
              <w:t>0</w:t>
            </w:r>
            <w:r>
              <w:rPr>
                <w:rFonts w:ascii="仿宋_GB2312" w:hAnsi="仿宋_GB2312" w:cs="仿宋_GB2312" w:eastAsia="仿宋_GB2312"/>
                <w:sz w:val="28"/>
              </w:rPr>
              <w:t>所，小学</w:t>
            </w:r>
            <w:r>
              <w:rPr>
                <w:rFonts w:ascii="仿宋_GB2312" w:hAnsi="仿宋_GB2312" w:cs="仿宋_GB2312" w:eastAsia="仿宋_GB2312"/>
                <w:sz w:val="28"/>
              </w:rPr>
              <w:t>4</w:t>
            </w:r>
            <w:r>
              <w:rPr>
                <w:rFonts w:ascii="仿宋_GB2312" w:hAnsi="仿宋_GB2312" w:cs="仿宋_GB2312" w:eastAsia="仿宋_GB2312"/>
                <w:sz w:val="28"/>
              </w:rPr>
              <w:t>6</w:t>
            </w:r>
            <w:r>
              <w:rPr>
                <w:rFonts w:ascii="仿宋_GB2312" w:hAnsi="仿宋_GB2312" w:cs="仿宋_GB2312" w:eastAsia="仿宋_GB2312"/>
                <w:sz w:val="28"/>
              </w:rPr>
              <w:t>所）约</w:t>
            </w:r>
            <w:r>
              <w:rPr>
                <w:rFonts w:ascii="仿宋_GB2312" w:hAnsi="仿宋_GB2312" w:cs="仿宋_GB2312" w:eastAsia="仿宋_GB2312"/>
                <w:sz w:val="28"/>
              </w:rPr>
              <w:t>8万名中小学生，包括义务教育阶段学生和非义务教育阶段学生。</w:t>
            </w:r>
          </w:p>
          <w:p>
            <w:pPr>
              <w:pStyle w:val="null3"/>
              <w:jc w:val="both"/>
            </w:pPr>
            <w:r>
              <w:rPr>
                <w:rFonts w:ascii="仿宋_GB2312" w:hAnsi="仿宋_GB2312" w:cs="仿宋_GB2312" w:eastAsia="仿宋_GB2312"/>
                <w:sz w:val="28"/>
              </w:rPr>
              <w:t>（一）费用明细</w:t>
            </w:r>
          </w:p>
          <w:p>
            <w:pPr>
              <w:pStyle w:val="null3"/>
              <w:ind w:firstLine="560"/>
              <w:jc w:val="left"/>
            </w:pPr>
            <w:r>
              <w:rPr>
                <w:rFonts w:ascii="仿宋_GB2312" w:hAnsi="仿宋_GB2312" w:cs="仿宋_GB2312" w:eastAsia="仿宋_GB2312"/>
                <w:sz w:val="28"/>
              </w:rPr>
              <w:t>义务教育阶段学生健康体检的费用每生</w:t>
            </w:r>
            <w:r>
              <w:rPr>
                <w:rFonts w:ascii="仿宋_GB2312" w:hAnsi="仿宋_GB2312" w:cs="仿宋_GB2312" w:eastAsia="仿宋_GB2312"/>
                <w:sz w:val="28"/>
              </w:rPr>
              <w:t>20元，高中一年级及寄宿生抽血查肝功健康体检费按照每生25元、高中其他年级学生每生20元。</w:t>
            </w:r>
          </w:p>
          <w:p>
            <w:pPr>
              <w:pStyle w:val="null3"/>
              <w:jc w:val="center"/>
            </w:pPr>
            <w:r>
              <w:rPr>
                <w:rFonts w:ascii="仿宋_GB2312" w:hAnsi="仿宋_GB2312" w:cs="仿宋_GB2312" w:eastAsia="仿宋_GB2312"/>
                <w:sz w:val="28"/>
              </w:rPr>
              <w:t>灞桥区</w:t>
            </w:r>
            <w:r>
              <w:rPr>
                <w:rFonts w:ascii="仿宋_GB2312" w:hAnsi="仿宋_GB2312" w:cs="仿宋_GB2312" w:eastAsia="仿宋_GB2312"/>
                <w:sz w:val="28"/>
              </w:rPr>
              <w:t>66所学校明细表</w:t>
            </w:r>
          </w:p>
          <w:tbl>
            <w:tblPr>
              <w:tblBorders>
                <w:top w:val="none" w:color="000000" w:sz="4"/>
                <w:left w:val="none" w:color="000000" w:sz="4"/>
                <w:bottom w:val="none" w:color="000000" w:sz="4"/>
                <w:right w:val="none" w:color="000000" w:sz="4"/>
                <w:insideH w:val="none"/>
                <w:insideV w:val="none"/>
              </w:tblBorders>
            </w:tblPr>
            <w:tblGrid>
              <w:gridCol w:w="195"/>
              <w:gridCol w:w="795"/>
              <w:gridCol w:w="1553"/>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学校名称</w:t>
                  </w:r>
                </w:p>
              </w:tc>
              <w:tc>
                <w:tcPr>
                  <w:tcW w:type="dxa" w:w="1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地址</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西安市灞桥初级中学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陕西省西安市灞桥区田洪正街</w:t>
                  </w:r>
                  <w:r>
                    <w:rPr>
                      <w:rFonts w:ascii="仿宋_GB2312" w:hAnsi="仿宋_GB2312" w:cs="仿宋_GB2312" w:eastAsia="仿宋_GB2312"/>
                      <w:sz w:val="24"/>
                      <w:color w:val="000000"/>
                    </w:rPr>
                    <w:t>218号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西安市半坡初级中学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陕西省西安市灞桥区红旗街道延河社区</w:t>
                  </w:r>
                  <w:r>
                    <w:rPr>
                      <w:rFonts w:ascii="仿宋_GB2312" w:hAnsi="仿宋_GB2312" w:cs="仿宋_GB2312" w:eastAsia="仿宋_GB2312"/>
                      <w:sz w:val="24"/>
                      <w:color w:val="000000"/>
                    </w:rPr>
                    <w:t>38号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西安市第八十一中学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陕西省西安市灞桥区电厂西路</w:t>
                  </w:r>
                  <w:r>
                    <w:rPr>
                      <w:rFonts w:ascii="仿宋_GB2312" w:hAnsi="仿宋_GB2312" w:cs="仿宋_GB2312" w:eastAsia="仿宋_GB2312"/>
                      <w:sz w:val="24"/>
                      <w:color w:val="000000"/>
                    </w:rPr>
                    <w:t>1036号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西安市第六十三中学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陕西省西安市灞桥区洪庆街道岳家沟村四组</w:t>
                  </w:r>
                  <w:r>
                    <w:rPr>
                      <w:rFonts w:ascii="仿宋_GB2312" w:hAnsi="仿宋_GB2312" w:cs="仿宋_GB2312" w:eastAsia="仿宋_GB2312"/>
                      <w:sz w:val="24"/>
                      <w:color w:val="000000"/>
                    </w:rPr>
                    <w:t>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西安市第四十七中学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陕西省西安市灞桥区洪庆街道向阳中路特字</w:t>
                  </w:r>
                  <w:r>
                    <w:rPr>
                      <w:rFonts w:ascii="仿宋_GB2312" w:hAnsi="仿宋_GB2312" w:cs="仿宋_GB2312" w:eastAsia="仿宋_GB2312"/>
                      <w:sz w:val="24"/>
                      <w:color w:val="000000"/>
                    </w:rPr>
                    <w:t>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西安市第五十六中学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陕西省西安市灞桥区洪庆街道侯王社区</w:t>
                  </w:r>
                  <w:r>
                    <w:rPr>
                      <w:rFonts w:ascii="仿宋_GB2312" w:hAnsi="仿宋_GB2312" w:cs="仿宋_GB2312" w:eastAsia="仿宋_GB2312"/>
                      <w:sz w:val="24"/>
                      <w:color w:val="000000"/>
                    </w:rPr>
                    <w:t>001号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西安市高桥中学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陕西省西安市灞桥区狄寨街道办江尹村</w:t>
                  </w:r>
                  <w:r>
                    <w:rPr>
                      <w:rFonts w:ascii="仿宋_GB2312" w:hAnsi="仿宋_GB2312" w:cs="仿宋_GB2312" w:eastAsia="仿宋_GB2312"/>
                      <w:sz w:val="24"/>
                      <w:color w:val="000000"/>
                    </w:rPr>
                    <w:t>2组</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西安市鹿原中学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陕西省西安市灞桥区狄寨街道水安路</w:t>
                  </w:r>
                  <w:r>
                    <w:rPr>
                      <w:rFonts w:ascii="仿宋_GB2312" w:hAnsi="仿宋_GB2312" w:cs="仿宋_GB2312" w:eastAsia="仿宋_GB2312"/>
                      <w:sz w:val="24"/>
                      <w:color w:val="000000"/>
                    </w:rPr>
                    <w:t>4162号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西安铁一中滨河高级中学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陕西省西安市灞桥区席王街道霸陵路</w:t>
                  </w:r>
                  <w:r>
                    <w:rPr>
                      <w:rFonts w:ascii="仿宋_GB2312" w:hAnsi="仿宋_GB2312" w:cs="仿宋_GB2312" w:eastAsia="仿宋_GB2312"/>
                      <w:sz w:val="24"/>
                      <w:color w:val="000000"/>
                    </w:rPr>
                    <w:t>7号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西安滨河学校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陕西省西安市灞桥区浐河东路</w:t>
                  </w:r>
                  <w:r>
                    <w:rPr>
                      <w:rFonts w:ascii="仿宋_GB2312" w:hAnsi="仿宋_GB2312" w:cs="仿宋_GB2312" w:eastAsia="仿宋_GB2312"/>
                      <w:sz w:val="24"/>
                      <w:color w:val="000000"/>
                    </w:rPr>
                    <w:t>2995号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西安市东城第二学校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陕西省西安市灞桥区汀柳路以东</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西安市灞桥区润智学校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陕西省西安市灞桥区纺织城街道纺六路</w:t>
                  </w:r>
                  <w:r>
                    <w:rPr>
                      <w:rFonts w:ascii="仿宋_GB2312" w:hAnsi="仿宋_GB2312" w:cs="仿宋_GB2312" w:eastAsia="仿宋_GB2312"/>
                      <w:sz w:val="24"/>
                      <w:color w:val="000000"/>
                    </w:rPr>
                    <w:t>126号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西安市第六十二中学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陕西省西安市灞桥区红旗街道办神鹿坊村</w:t>
                  </w:r>
                  <w:r>
                    <w:rPr>
                      <w:rFonts w:ascii="仿宋_GB2312" w:hAnsi="仿宋_GB2312" w:cs="仿宋_GB2312" w:eastAsia="仿宋_GB2312"/>
                      <w:sz w:val="24"/>
                      <w:color w:val="000000"/>
                    </w:rPr>
                    <w:t>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西安市第十九中学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陕西省西安市灞桥区纺织城纺一路</w:t>
                  </w:r>
                  <w:r>
                    <w:rPr>
                      <w:rFonts w:ascii="仿宋_GB2312" w:hAnsi="仿宋_GB2312" w:cs="仿宋_GB2312" w:eastAsia="仿宋_GB2312"/>
                      <w:sz w:val="24"/>
                      <w:color w:val="000000"/>
                    </w:rPr>
                    <w:t>168号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西安市第五十五中学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陕西省西安市灞桥区洪庆街道庆华社区</w:t>
                  </w:r>
                  <w:r>
                    <w:rPr>
                      <w:rFonts w:ascii="仿宋_GB2312" w:hAnsi="仿宋_GB2312" w:cs="仿宋_GB2312" w:eastAsia="仿宋_GB2312"/>
                      <w:sz w:val="24"/>
                      <w:color w:val="000000"/>
                    </w:rPr>
                    <w:t>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西安市东城第一中学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陕西省西安市灞桥区灞桥街道方家村西</w:t>
                  </w:r>
                  <w:r>
                    <w:rPr>
                      <w:rFonts w:ascii="仿宋_GB2312" w:hAnsi="仿宋_GB2312" w:cs="仿宋_GB2312" w:eastAsia="仿宋_GB2312"/>
                      <w:sz w:val="24"/>
                      <w:color w:val="000000"/>
                    </w:rPr>
                    <w:t>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西安市庆华中学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陕西省西安市灞桥区纺三路</w:t>
                  </w:r>
                  <w:r>
                    <w:rPr>
                      <w:rFonts w:ascii="仿宋_GB2312" w:hAnsi="仿宋_GB2312" w:cs="仿宋_GB2312" w:eastAsia="仿宋_GB2312"/>
                      <w:sz w:val="24"/>
                      <w:color w:val="000000"/>
                    </w:rPr>
                    <w:t>198号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西安市五环中学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陕西省西安市灞桥区纺织城街办纺七路</w:t>
                  </w:r>
                  <w:r>
                    <w:rPr>
                      <w:rFonts w:ascii="仿宋_GB2312" w:hAnsi="仿宋_GB2312" w:cs="仿宋_GB2312" w:eastAsia="仿宋_GB2312"/>
                      <w:sz w:val="24"/>
                      <w:color w:val="000000"/>
                    </w:rPr>
                    <w:t>15号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西安市宇航中学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陕西省西安市灞桥区半引路与韩森东路向南</w:t>
                  </w:r>
                  <w:r>
                    <w:rPr>
                      <w:rFonts w:ascii="仿宋_GB2312" w:hAnsi="仿宋_GB2312" w:cs="仿宋_GB2312" w:eastAsia="仿宋_GB2312"/>
                      <w:sz w:val="24"/>
                      <w:color w:val="000000"/>
                    </w:rPr>
                    <w:t>300米</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西安思源中学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陕西省西安市灞桥区霸陵路</w:t>
                  </w:r>
                  <w:r>
                    <w:rPr>
                      <w:rFonts w:ascii="仿宋_GB2312" w:hAnsi="仿宋_GB2312" w:cs="仿宋_GB2312" w:eastAsia="仿宋_GB2312"/>
                      <w:sz w:val="24"/>
                      <w:color w:val="000000"/>
                    </w:rPr>
                    <w:t>88号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灞桥区黄河锦绣小学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陕西省西安市灞桥区红旗街道湾子村</w:t>
                  </w:r>
                  <w:r>
                    <w:rPr>
                      <w:rFonts w:ascii="仿宋_GB2312" w:hAnsi="仿宋_GB2312" w:cs="仿宋_GB2312" w:eastAsia="仿宋_GB2312"/>
                      <w:sz w:val="24"/>
                      <w:color w:val="000000"/>
                    </w:rPr>
                    <w:t>06号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西安市灞桥区灞桥小学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陕西省西安市灞桥区东郊水安路</w:t>
                  </w:r>
                  <w:r>
                    <w:rPr>
                      <w:rFonts w:ascii="仿宋_GB2312" w:hAnsi="仿宋_GB2312" w:cs="仿宋_GB2312" w:eastAsia="仿宋_GB2312"/>
                      <w:sz w:val="24"/>
                      <w:color w:val="000000"/>
                    </w:rPr>
                    <w:t>26号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西安市灞桥区白鹿原中心小学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陕西省西安市灞桥区狄寨路</w:t>
                  </w:r>
                  <w:r>
                    <w:rPr>
                      <w:rFonts w:ascii="仿宋_GB2312" w:hAnsi="仿宋_GB2312" w:cs="仿宋_GB2312" w:eastAsia="仿宋_GB2312"/>
                      <w:sz w:val="24"/>
                      <w:color w:val="000000"/>
                    </w:rPr>
                    <w:t>1570号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西安市灞桥区常家湾小学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陕西省西安市灞桥区东城大道</w:t>
                  </w:r>
                  <w:r>
                    <w:rPr>
                      <w:rFonts w:ascii="仿宋_GB2312" w:hAnsi="仿宋_GB2312" w:cs="仿宋_GB2312" w:eastAsia="仿宋_GB2312"/>
                      <w:sz w:val="24"/>
                      <w:color w:val="000000"/>
                    </w:rPr>
                    <w:t>1010号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西安市灞桥区狄寨小学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陕西省西安市灞桥区汀柳路以东</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西安市灞桥区东城第二小学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陕西省西安市灞桥区狄寨街道狄寨村</w:t>
                  </w:r>
                  <w:r>
                    <w:rPr>
                      <w:rFonts w:ascii="仿宋_GB2312" w:hAnsi="仿宋_GB2312" w:cs="仿宋_GB2312" w:eastAsia="仿宋_GB2312"/>
                      <w:sz w:val="24"/>
                      <w:color w:val="000000"/>
                    </w:rPr>
                    <w:t>33号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西安市灞桥区东城第六小学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陕西省西安市灞桥区灞桥街道铜人塬村</w:t>
                  </w:r>
                  <w:r>
                    <w:rPr>
                      <w:rFonts w:ascii="仿宋_GB2312" w:hAnsi="仿宋_GB2312" w:cs="仿宋_GB2312" w:eastAsia="仿宋_GB2312"/>
                      <w:sz w:val="24"/>
                      <w:color w:val="000000"/>
                    </w:rPr>
                    <w:t>2059号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西安市灞桥区东城第三小学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陕西省西安市灞桥区田洪正街</w:t>
                  </w:r>
                  <w:r>
                    <w:rPr>
                      <w:rFonts w:ascii="仿宋_GB2312" w:hAnsi="仿宋_GB2312" w:cs="仿宋_GB2312" w:eastAsia="仿宋_GB2312"/>
                      <w:sz w:val="24"/>
                      <w:color w:val="000000"/>
                    </w:rPr>
                    <w:t>280号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西安市灞桥区东城第五小学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陕西省西安市灞桥区半坡路</w:t>
                  </w:r>
                  <w:r>
                    <w:rPr>
                      <w:rFonts w:ascii="仿宋_GB2312" w:hAnsi="仿宋_GB2312" w:cs="仿宋_GB2312" w:eastAsia="仿宋_GB2312"/>
                      <w:sz w:val="24"/>
                      <w:color w:val="000000"/>
                    </w:rPr>
                    <w:t>666号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西安市灞桥区东城第一小学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陕西省西安市灞桥区灞瑞一路</w:t>
                  </w:r>
                  <w:r>
                    <w:rPr>
                      <w:rFonts w:ascii="仿宋_GB2312" w:hAnsi="仿宋_GB2312" w:cs="仿宋_GB2312" w:eastAsia="仿宋_GB2312"/>
                      <w:sz w:val="24"/>
                      <w:color w:val="000000"/>
                    </w:rPr>
                    <w:t>1399号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西安市灞桥区东城第一小学五星分校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陕西省西安市灞桥区纺织城纺建路</w:t>
                  </w:r>
                  <w:r>
                    <w:rPr>
                      <w:rFonts w:ascii="仿宋_GB2312" w:hAnsi="仿宋_GB2312" w:cs="仿宋_GB2312" w:eastAsia="仿宋_GB2312"/>
                      <w:sz w:val="24"/>
                      <w:color w:val="000000"/>
                    </w:rPr>
                    <w:t>151号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西安市灞桥区东城第一小学向阳分校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陕西省西安市灞桥区席王街道东李村</w:t>
                  </w:r>
                  <w:r>
                    <w:rPr>
                      <w:rFonts w:ascii="仿宋_GB2312" w:hAnsi="仿宋_GB2312" w:cs="仿宋_GB2312" w:eastAsia="仿宋_GB2312"/>
                      <w:sz w:val="24"/>
                      <w:color w:val="000000"/>
                    </w:rPr>
                    <w:t>9号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西安市灞桥区东李小学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陕西省西安市灞桥区席王街道官厅村</w:t>
                  </w:r>
                  <w:r>
                    <w:rPr>
                      <w:rFonts w:ascii="仿宋_GB2312" w:hAnsi="仿宋_GB2312" w:cs="仿宋_GB2312" w:eastAsia="仿宋_GB2312"/>
                      <w:sz w:val="24"/>
                      <w:color w:val="000000"/>
                    </w:rPr>
                    <w:t>111号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西安市灞桥区东枣园小学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陕西省西安市灞桥区红旗街道办常家湾村</w:t>
                  </w:r>
                  <w:r>
                    <w:rPr>
                      <w:rFonts w:ascii="仿宋_GB2312" w:hAnsi="仿宋_GB2312" w:cs="仿宋_GB2312" w:eastAsia="仿宋_GB2312"/>
                      <w:sz w:val="24"/>
                      <w:color w:val="000000"/>
                    </w:rPr>
                    <w:t>211号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西安市灞桥区纺织城小学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陕西省西安市灞桥区半引路</w:t>
                  </w:r>
                  <w:r>
                    <w:rPr>
                      <w:rFonts w:ascii="仿宋_GB2312" w:hAnsi="仿宋_GB2312" w:cs="仿宋_GB2312" w:eastAsia="仿宋_GB2312"/>
                      <w:sz w:val="24"/>
                      <w:color w:val="000000"/>
                    </w:rPr>
                    <w:t>1000号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西安市灞桥区纺织城小学灞柳分校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陕西省西安市灞桥区灞丰二路一号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西安市灞桥区纺织城小学富力分校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陕西省西安市灞桥区狄寨路</w:t>
                  </w:r>
                  <w:r>
                    <w:rPr>
                      <w:rFonts w:ascii="仿宋_GB2312" w:hAnsi="仿宋_GB2312" w:cs="仿宋_GB2312" w:eastAsia="仿宋_GB2312"/>
                      <w:sz w:val="24"/>
                      <w:color w:val="000000"/>
                    </w:rPr>
                    <w:t>1570号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西安市灞桥区纺织城小学高科分校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陕西省西安市灞桥区纺织工业园区灞柳二路纺园五路</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西安市灞桥区高桥小学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陕西省西安市灞桥区灞丰二路一号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西安市灞桥区高新一小麓湾小学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陕西省西安市灞桥区狄寨街道办张李村</w:t>
                  </w:r>
                  <w:r>
                    <w:rPr>
                      <w:rFonts w:ascii="仿宋_GB2312" w:hAnsi="仿宋_GB2312" w:cs="仿宋_GB2312" w:eastAsia="仿宋_GB2312"/>
                      <w:sz w:val="24"/>
                      <w:color w:val="000000"/>
                    </w:rPr>
                    <w:t>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西安市灞桥区官厅小学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陕西省西安市灞桥区柳烟路</w:t>
                  </w:r>
                  <w:r>
                    <w:rPr>
                      <w:rFonts w:ascii="仿宋_GB2312" w:hAnsi="仿宋_GB2312" w:cs="仿宋_GB2312" w:eastAsia="仿宋_GB2312"/>
                      <w:sz w:val="24"/>
                      <w:color w:val="000000"/>
                    </w:rPr>
                    <w:t>2号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西安市灞桥区惠王中心小学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陕西省西安市灞桥区席王路</w:t>
                  </w:r>
                  <w:r>
                    <w:rPr>
                      <w:rFonts w:ascii="仿宋_GB2312" w:hAnsi="仿宋_GB2312" w:cs="仿宋_GB2312" w:eastAsia="仿宋_GB2312"/>
                      <w:sz w:val="24"/>
                      <w:color w:val="000000"/>
                    </w:rPr>
                    <w:t>901号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西安市灞桥区豁口小学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陕西省西安市灞桥区红旗街道办高桥村</w:t>
                  </w:r>
                  <w:r>
                    <w:rPr>
                      <w:rFonts w:ascii="仿宋_GB2312" w:hAnsi="仿宋_GB2312" w:cs="仿宋_GB2312" w:eastAsia="仿宋_GB2312"/>
                      <w:sz w:val="24"/>
                      <w:color w:val="000000"/>
                    </w:rPr>
                    <w:t>635号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西安市灞桥区江尹小学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陕西省西安市灞桥区洪庆街道办侯王社区</w:t>
                  </w:r>
                  <w:r>
                    <w:rPr>
                      <w:rFonts w:ascii="仿宋_GB2312" w:hAnsi="仿宋_GB2312" w:cs="仿宋_GB2312" w:eastAsia="仿宋_GB2312"/>
                      <w:sz w:val="24"/>
                      <w:color w:val="000000"/>
                    </w:rPr>
                    <w:t>001号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西安市灞桥区老洞中心小学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陕西省西安市灞桥区红旗街道三殿村</w:t>
                  </w:r>
                  <w:r>
                    <w:rPr>
                      <w:rFonts w:ascii="仿宋_GB2312" w:hAnsi="仿宋_GB2312" w:cs="仿宋_GB2312" w:eastAsia="仿宋_GB2312"/>
                      <w:sz w:val="24"/>
                      <w:color w:val="000000"/>
                    </w:rPr>
                    <w:t>3号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西安市灞桥区庆华小学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陕西省西安市灞桥区半坡路郭家滩路十字东北角</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西安市灞桥区热电小学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陕西省西安市灞桥区洪庆街道赵东村</w:t>
                  </w:r>
                  <w:r>
                    <w:rPr>
                      <w:rFonts w:ascii="仿宋_GB2312" w:hAnsi="仿宋_GB2312" w:cs="仿宋_GB2312" w:eastAsia="仿宋_GB2312"/>
                      <w:sz w:val="24"/>
                      <w:color w:val="000000"/>
                    </w:rPr>
                    <w:t>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西安市灞桥区三殿中心小学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陕西省西安市灞桥区狄寨街道办南枝村</w:t>
                  </w:r>
                  <w:r>
                    <w:rPr>
                      <w:rFonts w:ascii="仿宋_GB2312" w:hAnsi="仿宋_GB2312" w:cs="仿宋_GB2312" w:eastAsia="仿宋_GB2312"/>
                      <w:sz w:val="24"/>
                      <w:color w:val="000000"/>
                    </w:rPr>
                    <w:t>168号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西安市灞桥区邵平店小学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陕西省西安市灞桥区狄寨街道办事处张李村白鹿西路南段</w:t>
                  </w:r>
                  <w:r>
                    <w:rPr>
                      <w:rFonts w:ascii="仿宋_GB2312" w:hAnsi="仿宋_GB2312" w:cs="仿宋_GB2312" w:eastAsia="仿宋_GB2312"/>
                      <w:sz w:val="24"/>
                      <w:color w:val="000000"/>
                    </w:rPr>
                    <w:t>202号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西安市灞桥区神鹿坊小学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陕西省西安市灞桥区柳莺路</w:t>
                  </w:r>
                  <w:r>
                    <w:rPr>
                      <w:rFonts w:ascii="仿宋_GB2312" w:hAnsi="仿宋_GB2312" w:cs="仿宋_GB2312" w:eastAsia="仿宋_GB2312"/>
                      <w:sz w:val="24"/>
                      <w:color w:val="000000"/>
                    </w:rPr>
                    <w:t>10号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西安市灞桥区石佛寺小学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陕西省西安市灞桥区纺织城纺四路</w:t>
                  </w:r>
                  <w:r>
                    <w:rPr>
                      <w:rFonts w:ascii="仿宋_GB2312" w:hAnsi="仿宋_GB2312" w:cs="仿宋_GB2312" w:eastAsia="仿宋_GB2312"/>
                      <w:sz w:val="24"/>
                      <w:color w:val="000000"/>
                    </w:rPr>
                    <w:t>236号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西安市灞桥区四清小学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陕西省西安市灞桥区灞桥街道豁口村</w:t>
                  </w:r>
                  <w:r>
                    <w:rPr>
                      <w:rFonts w:ascii="仿宋_GB2312" w:hAnsi="仿宋_GB2312" w:cs="仿宋_GB2312" w:eastAsia="仿宋_GB2312"/>
                      <w:sz w:val="24"/>
                      <w:color w:val="000000"/>
                    </w:rPr>
                    <w:t>25号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西安市灞桥区席王中心小学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陕西省西安市灞桥区田王特字一号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西安市灞桥区新建小学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陕西省西安市灞桥区水安路</w:t>
                  </w:r>
                  <w:r>
                    <w:rPr>
                      <w:rFonts w:ascii="仿宋_GB2312" w:hAnsi="仿宋_GB2312" w:cs="仿宋_GB2312" w:eastAsia="仿宋_GB2312"/>
                      <w:sz w:val="24"/>
                      <w:color w:val="000000"/>
                    </w:rPr>
                    <w:t>70号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西安市灞桥区延河小学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陕西省西安市灞桥区洪庆街道平峪路</w:t>
                  </w:r>
                  <w:r>
                    <w:rPr>
                      <w:rFonts w:ascii="仿宋_GB2312" w:hAnsi="仿宋_GB2312" w:cs="仿宋_GB2312" w:eastAsia="仿宋_GB2312"/>
                      <w:sz w:val="24"/>
                      <w:color w:val="000000"/>
                    </w:rPr>
                    <w:t>28号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西安市灞桥区宇航小学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陕西省西安市灞桥区洪庆街道惠西村</w:t>
                  </w:r>
                  <w:r>
                    <w:rPr>
                      <w:rFonts w:ascii="仿宋_GB2312" w:hAnsi="仿宋_GB2312" w:cs="仿宋_GB2312" w:eastAsia="仿宋_GB2312"/>
                      <w:sz w:val="24"/>
                      <w:color w:val="000000"/>
                    </w:rPr>
                    <w:t>206号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西安市灞桥区岳家沟小学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陕西省西安市灞桥区鹿塬街</w:t>
                  </w:r>
                  <w:r>
                    <w:rPr>
                      <w:rFonts w:ascii="仿宋_GB2312" w:hAnsi="仿宋_GB2312" w:cs="仿宋_GB2312" w:eastAsia="仿宋_GB2312"/>
                      <w:sz w:val="24"/>
                      <w:color w:val="000000"/>
                    </w:rPr>
                    <w:t>99号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西安市灞桥区赵庄小学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陕西省西安市灞桥区水安路</w:t>
                  </w:r>
                  <w:r>
                    <w:rPr>
                      <w:rFonts w:ascii="仿宋_GB2312" w:hAnsi="仿宋_GB2312" w:cs="仿宋_GB2312" w:eastAsia="仿宋_GB2312"/>
                      <w:sz w:val="24"/>
                      <w:color w:val="000000"/>
                    </w:rPr>
                    <w:t>3499号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西北核技术研究院子女学校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陕西省西安市灞桥区红旗街道高桥村</w:t>
                  </w:r>
                  <w:r>
                    <w:rPr>
                      <w:rFonts w:ascii="仿宋_GB2312" w:hAnsi="仿宋_GB2312" w:cs="仿宋_GB2312" w:eastAsia="仿宋_GB2312"/>
                      <w:sz w:val="24"/>
                      <w:color w:val="000000"/>
                    </w:rPr>
                    <w:t>167号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中国人民解放军火箭军工程大学附属小学</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陕西省西安市灞桥区狄寨街道办张牛路中段</w:t>
                  </w:r>
                  <w:r>
                    <w:rPr>
                      <w:rFonts w:ascii="仿宋_GB2312" w:hAnsi="仿宋_GB2312" w:cs="仿宋_GB2312" w:eastAsia="仿宋_GB2312"/>
                      <w:sz w:val="24"/>
                      <w:color w:val="000000"/>
                    </w:rPr>
                    <w:t>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西安市灞桥区职业教育中心</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陕西省西安市灞桥区红旗街道办三殿村中心大道</w:t>
                  </w:r>
                  <w:r>
                    <w:rPr>
                      <w:rFonts w:ascii="仿宋_GB2312" w:hAnsi="仿宋_GB2312" w:cs="仿宋_GB2312" w:eastAsia="仿宋_GB2312"/>
                      <w:sz w:val="24"/>
                      <w:color w:val="000000"/>
                    </w:rPr>
                    <w:t>6号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西安交通职业学校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陕西省西安市灞桥区白鹿原大学城水安路</w:t>
                  </w:r>
                  <w:r>
                    <w:rPr>
                      <w:rFonts w:ascii="仿宋_GB2312" w:hAnsi="仿宋_GB2312" w:cs="仿宋_GB2312" w:eastAsia="仿宋_GB2312"/>
                      <w:sz w:val="24"/>
                      <w:color w:val="000000"/>
                    </w:rPr>
                    <w:t>168号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西安铁道职业学校</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陕西省西安市灞桥区洪庆街道朝阳工业园</w:t>
                  </w:r>
                  <w:r>
                    <w:rPr>
                      <w:rFonts w:ascii="仿宋_GB2312" w:hAnsi="仿宋_GB2312" w:cs="仿宋_GB2312" w:eastAsia="仿宋_GB2312"/>
                      <w:sz w:val="24"/>
                      <w:color w:val="000000"/>
                    </w:rPr>
                    <w:t>1号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西安虹途职业高中</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陕西省西安市灞桥区柳鸣路中段</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西安育华职业高中</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陕西省西安市灞桥区狄寨西路</w:t>
                  </w:r>
                  <w:r>
                    <w:rPr>
                      <w:rFonts w:ascii="仿宋_GB2312" w:hAnsi="仿宋_GB2312" w:cs="仿宋_GB2312" w:eastAsia="仿宋_GB2312"/>
                      <w:sz w:val="24"/>
                      <w:color w:val="000000"/>
                    </w:rPr>
                    <w:t>1436号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西安新高教职业高中</w:t>
                  </w:r>
                </w:p>
              </w:tc>
              <w:tc>
                <w:tcPr>
                  <w:tcW w:type="dxa" w:w="1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陕西省西安市灞桥区狄寨街道水安路</w:t>
                  </w:r>
                  <w:r>
                    <w:rPr>
                      <w:rFonts w:ascii="仿宋_GB2312" w:hAnsi="仿宋_GB2312" w:cs="仿宋_GB2312" w:eastAsia="仿宋_GB2312"/>
                      <w:sz w:val="24"/>
                      <w:color w:val="000000"/>
                    </w:rPr>
                    <w:t>29号</w:t>
                  </w:r>
                </w:p>
              </w:tc>
            </w:tr>
          </w:tbl>
          <w:p>
            <w:pPr>
              <w:pStyle w:val="null3"/>
              <w:ind w:firstLine="420"/>
              <w:jc w:val="left"/>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）体检项目</w:t>
            </w:r>
          </w:p>
          <w:p>
            <w:pPr>
              <w:pStyle w:val="null3"/>
              <w:ind w:firstLine="560"/>
              <w:jc w:val="left"/>
            </w:pPr>
            <w:r>
              <w:rPr>
                <w:rFonts w:ascii="仿宋_GB2312" w:hAnsi="仿宋_GB2312" w:cs="仿宋_GB2312" w:eastAsia="仿宋_GB2312"/>
                <w:sz w:val="28"/>
              </w:rPr>
              <w:t xml:space="preserve"> </w:t>
            </w:r>
            <w:r>
              <w:rPr>
                <w:rFonts w:ascii="仿宋_GB2312" w:hAnsi="仿宋_GB2312" w:cs="仿宋_GB2312" w:eastAsia="仿宋_GB2312"/>
                <w:sz w:val="28"/>
              </w:rPr>
              <w:t>涵盖内科常规检查、眼科检查、口腔科检查、耳鼻咽喉检查、外科检查、形体指标检查、机能指标检查及实验室检查等八个项目检查。</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）机构资质要求</w:t>
            </w:r>
          </w:p>
          <w:p>
            <w:pPr>
              <w:pStyle w:val="null3"/>
              <w:ind w:firstLine="560"/>
              <w:jc w:val="left"/>
            </w:pPr>
            <w:r>
              <w:rPr>
                <w:rFonts w:ascii="仿宋_GB2312" w:hAnsi="仿宋_GB2312" w:cs="仿宋_GB2312" w:eastAsia="仿宋_GB2312"/>
                <w:sz w:val="28"/>
              </w:rPr>
              <w:t>体检机构须具有法人资格、持有有效的《医疗机构执业许可证》，且为政府举办的公立性医疗机构。具备必备的医疗检查设备与检验仪器，并符合相关规定。同时，应建立健全的规章制度和国家制定或认可的医疗护理技术操作规程。体检机构应配备足够数量的专业技术人员，包括内科、外科、耳鼻喉科等各科医师，且应具备相应的专业技术职务任职资格。所有体检人员应接受岗前培训，统一体检标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四</w:t>
            </w:r>
            <w:r>
              <w:rPr>
                <w:rFonts w:ascii="仿宋_GB2312" w:hAnsi="仿宋_GB2312" w:cs="仿宋_GB2312" w:eastAsia="仿宋_GB2312"/>
                <w:sz w:val="28"/>
              </w:rPr>
              <w:t>）询问</w:t>
            </w:r>
            <w:r>
              <w:rPr>
                <w:rFonts w:ascii="仿宋_GB2312" w:hAnsi="仿宋_GB2312" w:cs="仿宋_GB2312" w:eastAsia="仿宋_GB2312"/>
                <w:sz w:val="28"/>
              </w:rPr>
              <w:t>既往疾</w:t>
            </w:r>
            <w:r>
              <w:rPr>
                <w:rFonts w:ascii="仿宋_GB2312" w:hAnsi="仿宋_GB2312" w:cs="仿宋_GB2312" w:eastAsia="仿宋_GB2312"/>
                <w:sz w:val="28"/>
              </w:rPr>
              <w:t>病史</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五</w:t>
            </w:r>
            <w:r>
              <w:rPr>
                <w:rFonts w:ascii="仿宋_GB2312" w:hAnsi="仿宋_GB2312" w:cs="仿宋_GB2312" w:eastAsia="仿宋_GB2312"/>
                <w:sz w:val="28"/>
              </w:rPr>
              <w:t>）体检项目</w:t>
            </w:r>
          </w:p>
          <w:p>
            <w:pPr>
              <w:pStyle w:val="null3"/>
              <w:ind w:firstLine="560"/>
              <w:jc w:val="left"/>
            </w:pPr>
            <w:r>
              <w:rPr>
                <w:rFonts w:ascii="仿宋_GB2312" w:hAnsi="仿宋_GB2312" w:cs="仿宋_GB2312" w:eastAsia="仿宋_GB2312"/>
                <w:sz w:val="28"/>
              </w:rPr>
              <w:t>1.内科检查：心、肺、肝、脾；</w:t>
            </w:r>
          </w:p>
          <w:p>
            <w:pPr>
              <w:pStyle w:val="null3"/>
              <w:ind w:firstLine="560"/>
              <w:jc w:val="left"/>
            </w:pPr>
            <w:r>
              <w:rPr>
                <w:rFonts w:ascii="仿宋_GB2312" w:hAnsi="仿宋_GB2312" w:cs="仿宋_GB2312" w:eastAsia="仿宋_GB2312"/>
                <w:sz w:val="28"/>
              </w:rPr>
              <w:t>2.眼科检查：</w:t>
            </w:r>
            <w:r>
              <w:rPr>
                <w:rFonts w:ascii="仿宋_GB2312" w:hAnsi="仿宋_GB2312" w:cs="仿宋_GB2312" w:eastAsia="仿宋_GB2312"/>
                <w:sz w:val="28"/>
              </w:rPr>
              <w:t>眼外科、远</w:t>
            </w:r>
            <w:r>
              <w:rPr>
                <w:rFonts w:ascii="仿宋_GB2312" w:hAnsi="仿宋_GB2312" w:cs="仿宋_GB2312" w:eastAsia="仿宋_GB2312"/>
                <w:sz w:val="28"/>
              </w:rPr>
              <w:t>视力、</w:t>
            </w:r>
            <w:r>
              <w:rPr>
                <w:rFonts w:ascii="仿宋_GB2312" w:hAnsi="仿宋_GB2312" w:cs="仿宋_GB2312" w:eastAsia="仿宋_GB2312"/>
                <w:sz w:val="28"/>
              </w:rPr>
              <w:t>屈光度</w:t>
            </w:r>
            <w:r>
              <w:rPr>
                <w:rFonts w:ascii="仿宋_GB2312" w:hAnsi="仿宋_GB2312" w:cs="仿宋_GB2312" w:eastAsia="仿宋_GB2312"/>
                <w:sz w:val="28"/>
              </w:rPr>
              <w:t>、</w:t>
            </w:r>
            <w:r>
              <w:rPr>
                <w:rFonts w:ascii="仿宋_GB2312" w:hAnsi="仿宋_GB2312" w:cs="仿宋_GB2312" w:eastAsia="仿宋_GB2312"/>
                <w:sz w:val="28"/>
              </w:rPr>
              <w:t>色觉、沙眼、结膜炎；</w:t>
            </w:r>
          </w:p>
          <w:p>
            <w:pPr>
              <w:pStyle w:val="null3"/>
              <w:ind w:firstLine="560"/>
              <w:jc w:val="left"/>
            </w:pPr>
            <w:r>
              <w:rPr>
                <w:rFonts w:ascii="仿宋_GB2312" w:hAnsi="仿宋_GB2312" w:cs="仿宋_GB2312" w:eastAsia="仿宋_GB2312"/>
                <w:sz w:val="28"/>
              </w:rPr>
              <w:t>3.口腔科检查：牙齿、牙周；</w:t>
            </w:r>
          </w:p>
          <w:p>
            <w:pPr>
              <w:pStyle w:val="null3"/>
              <w:ind w:firstLine="560"/>
              <w:jc w:val="left"/>
            </w:pPr>
            <w:r>
              <w:rPr>
                <w:rFonts w:ascii="仿宋_GB2312" w:hAnsi="仿宋_GB2312" w:cs="仿宋_GB2312" w:eastAsia="仿宋_GB2312"/>
                <w:sz w:val="28"/>
              </w:rPr>
              <w:t>4.耳鼻咽喉检查：听力、</w:t>
            </w:r>
            <w:r>
              <w:rPr>
                <w:rFonts w:ascii="仿宋_GB2312" w:hAnsi="仿宋_GB2312" w:cs="仿宋_GB2312" w:eastAsia="仿宋_GB2312"/>
                <w:sz w:val="28"/>
              </w:rPr>
              <w:t>外耳道与鼓膜、外鼻、嗅觉</w:t>
            </w:r>
            <w:r>
              <w:rPr>
                <w:rFonts w:ascii="仿宋_GB2312" w:hAnsi="仿宋_GB2312" w:cs="仿宋_GB2312" w:eastAsia="仿宋_GB2312"/>
                <w:sz w:val="28"/>
              </w:rPr>
              <w:t>、扁桃体；</w:t>
            </w:r>
          </w:p>
          <w:p>
            <w:pPr>
              <w:pStyle w:val="null3"/>
              <w:ind w:firstLine="560"/>
              <w:jc w:val="left"/>
            </w:pPr>
            <w:r>
              <w:rPr>
                <w:rFonts w:ascii="仿宋_GB2312" w:hAnsi="仿宋_GB2312" w:cs="仿宋_GB2312" w:eastAsia="仿宋_GB2312"/>
                <w:sz w:val="28"/>
              </w:rPr>
              <w:t>5.外科检查：头</w:t>
            </w:r>
            <w:r>
              <w:rPr>
                <w:rFonts w:ascii="仿宋_GB2312" w:hAnsi="仿宋_GB2312" w:cs="仿宋_GB2312" w:eastAsia="仿宋_GB2312"/>
                <w:sz w:val="28"/>
              </w:rPr>
              <w:t>部</w:t>
            </w:r>
            <w:r>
              <w:rPr>
                <w:rFonts w:ascii="仿宋_GB2312" w:hAnsi="仿宋_GB2312" w:cs="仿宋_GB2312" w:eastAsia="仿宋_GB2312"/>
                <w:sz w:val="28"/>
              </w:rPr>
              <w:t>、</w:t>
            </w:r>
            <w:r>
              <w:rPr>
                <w:rFonts w:ascii="仿宋_GB2312" w:hAnsi="仿宋_GB2312" w:cs="仿宋_GB2312" w:eastAsia="仿宋_GB2312"/>
                <w:sz w:val="28"/>
              </w:rPr>
              <w:t>颈部、</w:t>
            </w:r>
            <w:r>
              <w:rPr>
                <w:rFonts w:ascii="仿宋_GB2312" w:hAnsi="仿宋_GB2312" w:cs="仿宋_GB2312" w:eastAsia="仿宋_GB2312"/>
                <w:sz w:val="28"/>
              </w:rPr>
              <w:t>胸</w:t>
            </w:r>
            <w:r>
              <w:rPr>
                <w:rFonts w:ascii="仿宋_GB2312" w:hAnsi="仿宋_GB2312" w:cs="仿宋_GB2312" w:eastAsia="仿宋_GB2312"/>
                <w:sz w:val="28"/>
              </w:rPr>
              <w:t>部</w:t>
            </w:r>
            <w:r>
              <w:rPr>
                <w:rFonts w:ascii="仿宋_GB2312" w:hAnsi="仿宋_GB2312" w:cs="仿宋_GB2312" w:eastAsia="仿宋_GB2312"/>
                <w:sz w:val="28"/>
              </w:rPr>
              <w:t>、脊柱、四肢、皮肤、淋巴结；</w:t>
            </w:r>
          </w:p>
          <w:p>
            <w:pPr>
              <w:pStyle w:val="null3"/>
              <w:ind w:firstLine="560"/>
              <w:jc w:val="left"/>
            </w:pPr>
            <w:r>
              <w:rPr>
                <w:rFonts w:ascii="仿宋_GB2312" w:hAnsi="仿宋_GB2312" w:cs="仿宋_GB2312" w:eastAsia="仿宋_GB2312"/>
                <w:sz w:val="28"/>
              </w:rPr>
              <w:t>6.形体指标检查：身高、体重、</w:t>
            </w:r>
            <w:r>
              <w:rPr>
                <w:rFonts w:ascii="仿宋_GB2312" w:hAnsi="仿宋_GB2312" w:cs="仿宋_GB2312" w:eastAsia="仿宋_GB2312"/>
                <w:sz w:val="28"/>
              </w:rPr>
              <w:t>胸围</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血压，脉搏，肺活量；</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rPr>
              <w:t>.实验室检查：</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1）血</w:t>
            </w:r>
            <w:r>
              <w:rPr>
                <w:rFonts w:ascii="仿宋_GB2312" w:hAnsi="仿宋_GB2312" w:cs="仿宋_GB2312" w:eastAsia="仿宋_GB2312"/>
                <w:sz w:val="28"/>
              </w:rPr>
              <w:t>红蛋白</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2）蛔虫卵；</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3）结核菌素(TB-PPD)试验</w:t>
            </w:r>
            <w:r>
              <w:rPr>
                <w:rFonts w:ascii="仿宋_GB2312" w:hAnsi="仿宋_GB2312" w:cs="仿宋_GB2312" w:eastAsia="仿宋_GB2312"/>
                <w:sz w:val="28"/>
              </w:rPr>
              <w:t>①在小学及非寄宿制初中入学新生中进行肺结核密切接触史和肺结核可疑症状的询问；②在小学及非寄宿制初中有肺结核密切接触史和肺结核可疑症状的入学新生，以及高中和寄宿制初中的入学新生中进行结核菌素皮肤试验，对结核菌素皮肤试验强阳性者进行胸部</w:t>
            </w:r>
            <w:r>
              <w:rPr>
                <w:rFonts w:ascii="仿宋_GB2312" w:hAnsi="仿宋_GB2312" w:cs="仿宋_GB2312" w:eastAsia="仿宋_GB2312"/>
                <w:sz w:val="28"/>
              </w:rPr>
              <w:t>X光片检查</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）肝功能</w:t>
            </w:r>
            <w:r>
              <w:rPr>
                <w:rFonts w:ascii="仿宋_GB2312" w:hAnsi="仿宋_GB2312" w:cs="仿宋_GB2312" w:eastAsia="仿宋_GB2312"/>
                <w:sz w:val="28"/>
              </w:rPr>
              <w:t>**</w:t>
            </w:r>
            <w:r>
              <w:rPr>
                <w:rFonts w:ascii="仿宋_GB2312" w:hAnsi="仿宋_GB2312" w:cs="仿宋_GB2312" w:eastAsia="仿宋_GB2312"/>
                <w:sz w:val="28"/>
              </w:rPr>
              <w:t>：谷丙转氨酶、胆红素</w:t>
            </w:r>
            <w:r>
              <w:rPr>
                <w:rFonts w:ascii="仿宋_GB2312" w:hAnsi="仿宋_GB2312" w:cs="仿宋_GB2312" w:eastAsia="仿宋_GB2312"/>
                <w:sz w:val="18"/>
              </w:rPr>
              <w:t xml:space="preserve">  </w:t>
            </w:r>
            <w:r>
              <w:rPr>
                <w:rFonts w:ascii="仿宋_GB2312" w:hAnsi="仿宋_GB2312" w:cs="仿宋_GB2312" w:eastAsia="仿宋_GB2312"/>
                <w:sz w:val="28"/>
              </w:rPr>
              <w:t>高中入学新生、寄宿制学生（检查结果异常者检查乙肝表面抗原）</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注：</w:t>
            </w:r>
            <w:r>
              <w:rPr>
                <w:rFonts w:ascii="仿宋_GB2312" w:hAnsi="仿宋_GB2312" w:cs="仿宋_GB2312" w:eastAsia="仿宋_GB2312"/>
                <w:sz w:val="28"/>
              </w:rPr>
              <w:t>“**”寄宿制学生必要时到符合规定的医疗机构进行的体检项目。</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六</w:t>
            </w:r>
            <w:r>
              <w:rPr>
                <w:rFonts w:ascii="仿宋_GB2312" w:hAnsi="仿宋_GB2312" w:cs="仿宋_GB2312" w:eastAsia="仿宋_GB2312"/>
                <w:sz w:val="28"/>
              </w:rPr>
              <w:t>）</w:t>
            </w:r>
            <w:r>
              <w:rPr>
                <w:rFonts w:ascii="仿宋_GB2312" w:hAnsi="仿宋_GB2312" w:cs="仿宋_GB2312" w:eastAsia="仿宋_GB2312"/>
                <w:sz w:val="28"/>
              </w:rPr>
              <w:t>市区卫健、教育行政部门在保障基本项目的基础上，根据实际情况自行增加的项目。</w:t>
            </w:r>
          </w:p>
          <w:p>
            <w:pPr>
              <w:pStyle w:val="null3"/>
              <w:spacing w:before="315"/>
              <w:ind w:left="420"/>
              <w:jc w:val="both"/>
            </w:pPr>
            <w:r>
              <w:rPr>
                <w:rFonts w:ascii="仿宋_GB2312" w:hAnsi="仿宋_GB2312" w:cs="仿宋_GB2312" w:eastAsia="仿宋_GB2312"/>
                <w:sz w:val="28"/>
                <w:b/>
              </w:rPr>
              <w:t>三、技术要求</w:t>
            </w:r>
          </w:p>
          <w:p>
            <w:pPr>
              <w:pStyle w:val="null3"/>
              <w:jc w:val="both"/>
            </w:pPr>
            <w:r>
              <w:rPr>
                <w:rFonts w:ascii="仿宋_GB2312" w:hAnsi="仿宋_GB2312" w:cs="仿宋_GB2312" w:eastAsia="仿宋_GB2312"/>
                <w:sz w:val="28"/>
              </w:rPr>
              <w:t>（一）健康检查结果反馈</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学生健康体检机构在体检结束后，应分别向学生（家长）、学校和当地教育行政部门反馈学生个体健康体检结果、学校健康体检汇总分析报告和区域学校学生群体健康评价结果。</w:t>
            </w:r>
          </w:p>
          <w:p>
            <w:pPr>
              <w:pStyle w:val="null3"/>
              <w:jc w:val="both"/>
            </w:pPr>
            <w:r>
              <w:rPr>
                <w:rFonts w:ascii="仿宋_GB2312" w:hAnsi="仿宋_GB2312" w:cs="仿宋_GB2312" w:eastAsia="仿宋_GB2312"/>
                <w:sz w:val="28"/>
              </w:rPr>
              <w:t>（二）健康检查结果的反馈形式</w:t>
            </w:r>
          </w:p>
          <w:p>
            <w:pPr>
              <w:pStyle w:val="null3"/>
              <w:ind w:firstLine="560"/>
              <w:jc w:val="both"/>
            </w:pPr>
            <w:r>
              <w:rPr>
                <w:rFonts w:ascii="仿宋_GB2312" w:hAnsi="仿宋_GB2312" w:cs="仿宋_GB2312" w:eastAsia="仿宋_GB2312"/>
                <w:sz w:val="28"/>
              </w:rPr>
              <w:t>健康体检机构以个体报告单形式向学生反馈健康体检结果；以学校汇总报告单形式向学校反馈学生体检结果；将所负责的体检学校的学生体检结果统计汇总，以区域学校汇总报告单形式上报灞桥区教育局。</w:t>
            </w:r>
          </w:p>
          <w:p>
            <w:pPr>
              <w:pStyle w:val="null3"/>
              <w:jc w:val="both"/>
            </w:pPr>
            <w:r>
              <w:rPr>
                <w:rFonts w:ascii="仿宋_GB2312" w:hAnsi="仿宋_GB2312" w:cs="仿宋_GB2312" w:eastAsia="仿宋_GB2312"/>
                <w:sz w:val="28"/>
              </w:rPr>
              <w:t>（三）健康体检报告单内容</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1.个体报告单内容应包括学生个体体检项目的客观结果、对体检结果的综合评价以及健康指导建议，超重、肥胖、营养不良、脊柱异常、视力不良、龋齿作为指导重点；</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2.学校汇总报告单内容应包括学校不同年级男女生的生长发育、营养状况的分布、脊柱异常、视力不良、龋齿检出率、传染病或缺陷的检出率，不同年级存在的主要健康问题以及健康指导意见；</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3.区域学校汇总报告单内容应包括所检查学校学生的总体健康状况分析，包括生长发育、营养状况的分布、脊柱异常、视力不良、龋齿检出率、传染病或缺陷检出率以及健康指导意见。</w:t>
            </w:r>
          </w:p>
          <w:p>
            <w:pPr>
              <w:pStyle w:val="null3"/>
              <w:jc w:val="both"/>
            </w:pPr>
            <w:r>
              <w:rPr>
                <w:rFonts w:ascii="仿宋_GB2312" w:hAnsi="仿宋_GB2312" w:cs="仿宋_GB2312" w:eastAsia="仿宋_GB2312"/>
                <w:sz w:val="28"/>
              </w:rPr>
              <w:t>（四）健康检查报告单的反馈时限</w:t>
            </w:r>
          </w:p>
          <w:p>
            <w:pPr>
              <w:pStyle w:val="null3"/>
              <w:ind w:firstLine="560"/>
              <w:jc w:val="both"/>
            </w:pPr>
            <w:r>
              <w:rPr>
                <w:rFonts w:ascii="仿宋_GB2312" w:hAnsi="仿宋_GB2312" w:cs="仿宋_GB2312" w:eastAsia="仿宋_GB2312"/>
                <w:sz w:val="28"/>
              </w:rPr>
              <w:t>个体报告单应于健康检查后</w:t>
            </w:r>
            <w:r>
              <w:rPr>
                <w:rFonts w:ascii="仿宋_GB2312" w:hAnsi="仿宋_GB2312" w:cs="仿宋_GB2312" w:eastAsia="仿宋_GB2312"/>
                <w:sz w:val="28"/>
              </w:rPr>
              <w:t>2周内反馈学生；学校汇总报告单应于检查后1个月内反馈给学校；区域学校汇总报告单应于检查结束后2个月内反馈给区教育局。</w:t>
            </w:r>
          </w:p>
          <w:p>
            <w:pPr>
              <w:pStyle w:val="null3"/>
              <w:spacing w:before="315"/>
              <w:ind w:left="420"/>
              <w:jc w:val="both"/>
            </w:pPr>
            <w:r>
              <w:rPr>
                <w:rFonts w:ascii="仿宋_GB2312" w:hAnsi="仿宋_GB2312" w:cs="仿宋_GB2312" w:eastAsia="仿宋_GB2312"/>
                <w:sz w:val="28"/>
                <w:b/>
              </w:rPr>
              <w:t>四、服务要求</w:t>
            </w:r>
          </w:p>
          <w:p>
            <w:pPr>
              <w:pStyle w:val="null3"/>
              <w:jc w:val="both"/>
            </w:pPr>
            <w:r>
              <w:rPr>
                <w:rFonts w:ascii="仿宋_GB2312" w:hAnsi="仿宋_GB2312" w:cs="仿宋_GB2312" w:eastAsia="仿宋_GB2312"/>
                <w:sz w:val="28"/>
              </w:rPr>
              <w:t>（一）机构条件</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1.具有法人资格、持有有效的《医疗机构执业许可证》、由政府举办的公立性医疗机构。</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2.能按照省市区卫健、教育行政部门的要求独立开展全区中小学生健康体检工作，并在规定的时间内完成全区中小学生健康体检工作。</w:t>
            </w:r>
          </w:p>
          <w:p>
            <w:pPr>
              <w:pStyle w:val="null3"/>
              <w:ind w:firstLine="560"/>
              <w:jc w:val="both"/>
            </w:pPr>
            <w:r>
              <w:rPr>
                <w:rFonts w:ascii="仿宋_GB2312" w:hAnsi="仿宋_GB2312" w:cs="仿宋_GB2312" w:eastAsia="仿宋_GB2312"/>
                <w:sz w:val="28"/>
              </w:rPr>
              <w:t>3.能按照省市区卫健、教育行政部门的要求对全区中小学生健康体检状况进行个体和群体评价、分析、反馈，并提出健康指导建议。</w:t>
            </w:r>
          </w:p>
          <w:p>
            <w:pPr>
              <w:pStyle w:val="null3"/>
              <w:ind w:firstLine="560"/>
              <w:jc w:val="both"/>
            </w:pPr>
            <w:r>
              <w:rPr>
                <w:rFonts w:ascii="仿宋_GB2312" w:hAnsi="仿宋_GB2312" w:cs="仿宋_GB2312" w:eastAsia="仿宋_GB2312"/>
                <w:sz w:val="28"/>
              </w:rPr>
              <w:t>4.有独立、固定的办公场所和足够的学生健康检查场所、工作条件和必备的合格的医疗检查设备与检验仪器。</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5.有健全的规章制度、有国家制定或认可的医疗护理技术操作规程。</w:t>
            </w:r>
          </w:p>
          <w:p>
            <w:pPr>
              <w:pStyle w:val="null3"/>
              <w:ind w:firstLine="560"/>
              <w:jc w:val="both"/>
            </w:pPr>
            <w:r>
              <w:rPr>
                <w:rFonts w:ascii="仿宋_GB2312" w:hAnsi="仿宋_GB2312" w:cs="仿宋_GB2312" w:eastAsia="仿宋_GB2312"/>
                <w:sz w:val="28"/>
              </w:rPr>
              <w:t>6.对全区中小学生健康档案采用圣力科技有限公司提供的软件进行微机化管理，软件费用由医疗机构承担。</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（二）人员要求</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1.体检岗位设置合理，规章制度完善，岗位职责明确。</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2.有足够的与中小学生健康体检项目相适应的管理、技术、质量控制和统计人员；按体检项目确定从事健康体检的人员数量，每个体检项目不得少于1人，检验人员不得少于2人。</w:t>
            </w:r>
          </w:p>
          <w:p>
            <w:pPr>
              <w:pStyle w:val="null3"/>
              <w:ind w:firstLine="560"/>
              <w:jc w:val="both"/>
            </w:pPr>
            <w:r>
              <w:rPr>
                <w:rFonts w:ascii="仿宋_GB2312" w:hAnsi="仿宋_GB2312" w:cs="仿宋_GB2312" w:eastAsia="仿宋_GB2312"/>
                <w:sz w:val="28"/>
              </w:rPr>
              <w:t xml:space="preserve">3.专业技术负责人应熟悉本专业业务，技术人员的专业与中小学生健康体检的项目相符合，具有与中小学生健康体检工作和常见病防治相关的知识和经验。    </w:t>
            </w:r>
          </w:p>
          <w:p>
            <w:pPr>
              <w:pStyle w:val="null3"/>
              <w:ind w:firstLine="560"/>
              <w:jc w:val="both"/>
            </w:pPr>
            <w:r>
              <w:rPr>
                <w:rFonts w:ascii="仿宋_GB2312" w:hAnsi="仿宋_GB2312" w:cs="仿宋_GB2312" w:eastAsia="仿宋_GB2312"/>
                <w:sz w:val="28"/>
              </w:rPr>
              <w:t>4.内科、外科、耳鼻喉科、眼科、口腔科检查及实验室检验的人员必须具有相应的专业技术职务任职资格；各专业体检医师至少有1人具有中级以上专业技术职务任职资格。</w:t>
            </w:r>
          </w:p>
          <w:p>
            <w:pPr>
              <w:pStyle w:val="null3"/>
              <w:ind w:firstLine="560"/>
              <w:jc w:val="both"/>
            </w:pPr>
            <w:r>
              <w:rPr>
                <w:rFonts w:ascii="仿宋_GB2312" w:hAnsi="仿宋_GB2312" w:cs="仿宋_GB2312" w:eastAsia="仿宋_GB2312"/>
                <w:sz w:val="28"/>
              </w:rPr>
              <w:t>5.健康体检各类人员均应接受岗前培训，统一体检标准。</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6.具有中级以上专业技术职务任职资格的人员不得少于从事中小学生健康检查总人数的30%。</w:t>
            </w:r>
          </w:p>
          <w:p>
            <w:pPr>
              <w:pStyle w:val="null3"/>
              <w:jc w:val="both"/>
            </w:pPr>
            <w:r>
              <w:rPr>
                <w:rFonts w:ascii="仿宋_GB2312" w:hAnsi="仿宋_GB2312" w:cs="仿宋_GB2312" w:eastAsia="仿宋_GB2312"/>
                <w:sz w:val="28"/>
              </w:rPr>
              <w:t>（三）仪器设备</w:t>
            </w:r>
          </w:p>
          <w:p>
            <w:pPr>
              <w:pStyle w:val="null3"/>
              <w:ind w:firstLine="560"/>
              <w:jc w:val="both"/>
            </w:pPr>
            <w:r>
              <w:rPr>
                <w:rFonts w:ascii="仿宋_GB2312" w:hAnsi="仿宋_GB2312" w:cs="仿宋_GB2312" w:eastAsia="仿宋_GB2312"/>
                <w:sz w:val="28"/>
              </w:rPr>
              <w:t>中小学生健康体检所需的医疗检查设备与检验仪器的种类、数量、性能、量程、精度能满足工作需要，符合国际、国家、行业或地方规定的标准，并运行良好，定期校验；仪器设备有完整的操作规程。</w:t>
            </w:r>
          </w:p>
          <w:p>
            <w:pPr>
              <w:pStyle w:val="null3"/>
              <w:ind w:firstLine="560"/>
              <w:jc w:val="both"/>
            </w:pPr>
            <w:r>
              <w:rPr>
                <w:rFonts w:ascii="仿宋_GB2312" w:hAnsi="仿宋_GB2312" w:cs="仿宋_GB2312" w:eastAsia="仿宋_GB2312"/>
                <w:sz w:val="28"/>
              </w:rPr>
              <w:t>1.实验室基本设备：</w:t>
            </w:r>
          </w:p>
          <w:p>
            <w:pPr>
              <w:pStyle w:val="null3"/>
              <w:ind w:firstLine="560"/>
              <w:jc w:val="both"/>
            </w:pPr>
            <w:r>
              <w:rPr>
                <w:rFonts w:ascii="仿宋_GB2312" w:hAnsi="仿宋_GB2312" w:cs="仿宋_GB2312" w:eastAsia="仿宋_GB2312"/>
                <w:sz w:val="28"/>
              </w:rPr>
              <w:t>(1)离心机；（2）电冰箱；（3）全自动或半自动生化仪；（4）血细胞分析仪；（5）紫外线灯。</w:t>
            </w:r>
          </w:p>
          <w:p>
            <w:pPr>
              <w:pStyle w:val="null3"/>
              <w:ind w:firstLine="560"/>
              <w:jc w:val="both"/>
            </w:pPr>
            <w:r>
              <w:rPr>
                <w:rFonts w:ascii="仿宋_GB2312" w:hAnsi="仿宋_GB2312" w:cs="仿宋_GB2312" w:eastAsia="仿宋_GB2312"/>
                <w:sz w:val="28"/>
              </w:rPr>
              <w:t>2.体检基本设备：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听诊器；（2）血压计；（3）身高计；（4）体重秤；（5）皮尺；（6）对数灯光视力表箱；（7）验光仪（无验光仪可采取串镜）；（8）耳鼻喉科器械（额镜、检耳镜、鼻前镜、压舌板）；（9）口腔科器械（平面口镜、五号探针、牙周探针）；（10）诊察床；（11）与健康体检项目相应的其他设备（如</w:t>
            </w:r>
            <w:r>
              <w:rPr>
                <w:rFonts w:ascii="仿宋_GB2312" w:hAnsi="仿宋_GB2312" w:cs="仿宋_GB2312" w:eastAsia="仿宋_GB2312"/>
                <w:sz w:val="28"/>
              </w:rPr>
              <w:t>躯干旋转测量仪</w:t>
            </w:r>
            <w:r>
              <w:rPr>
                <w:rFonts w:ascii="仿宋_GB2312" w:hAnsi="仿宋_GB2312" w:cs="仿宋_GB2312" w:eastAsia="仿宋_GB2312"/>
                <w:sz w:val="28"/>
              </w:rPr>
              <w:t>、血红蛋白仪等根据要求进行准备）。</w:t>
            </w:r>
          </w:p>
          <w:p>
            <w:pPr>
              <w:pStyle w:val="null3"/>
              <w:ind w:firstLine="560"/>
              <w:jc w:val="both"/>
            </w:pPr>
            <w:r>
              <w:rPr>
                <w:rFonts w:ascii="仿宋_GB2312" w:hAnsi="仿宋_GB2312" w:cs="仿宋_GB2312" w:eastAsia="仿宋_GB2312"/>
                <w:sz w:val="28"/>
              </w:rPr>
              <w:t>3.体检器具的消毒应符合《医院消毒卫生标准（GB15982-1995）》中的医疗用品卫生标准的规定。</w:t>
            </w:r>
          </w:p>
          <w:p>
            <w:pPr>
              <w:pStyle w:val="null3"/>
              <w:jc w:val="both"/>
            </w:pPr>
            <w:r>
              <w:rPr>
                <w:rFonts w:ascii="仿宋_GB2312" w:hAnsi="仿宋_GB2312" w:cs="仿宋_GB2312" w:eastAsia="仿宋_GB2312"/>
                <w:sz w:val="28"/>
              </w:rPr>
              <w:t>（四）其他</w:t>
            </w:r>
          </w:p>
          <w:p>
            <w:pPr>
              <w:pStyle w:val="null3"/>
              <w:ind w:firstLine="560"/>
              <w:jc w:val="both"/>
            </w:pPr>
            <w:r>
              <w:rPr>
                <w:rFonts w:ascii="仿宋_GB2312" w:hAnsi="仿宋_GB2312" w:cs="仿宋_GB2312" w:eastAsia="仿宋_GB2312"/>
                <w:sz w:val="28"/>
              </w:rPr>
              <w:t>1.健康体检机构应有良好的内务管理，检查仪器放置合理，便于操作，配有必要的急救、消毒、防污染、防火、控制进入等安全措施。</w:t>
            </w:r>
          </w:p>
          <w:p>
            <w:pPr>
              <w:pStyle w:val="null3"/>
              <w:ind w:firstLine="560"/>
              <w:jc w:val="both"/>
            </w:pPr>
            <w:r>
              <w:rPr>
                <w:rFonts w:ascii="仿宋_GB2312" w:hAnsi="仿宋_GB2312" w:cs="仿宋_GB2312" w:eastAsia="仿宋_GB2312"/>
                <w:sz w:val="28"/>
              </w:rPr>
              <w:t>2.检测方法应尽可能采用国际、国家、行业或地方规定的方法或标准。</w:t>
            </w:r>
          </w:p>
          <w:p>
            <w:pPr>
              <w:pStyle w:val="null3"/>
              <w:ind w:firstLine="560"/>
              <w:jc w:val="both"/>
            </w:pPr>
            <w:r>
              <w:rPr>
                <w:rFonts w:ascii="仿宋_GB2312" w:hAnsi="仿宋_GB2312" w:cs="仿宋_GB2312" w:eastAsia="仿宋_GB2312"/>
                <w:sz w:val="28"/>
              </w:rPr>
              <w:t>3.健康体检机构应当编制有质量管理体系文件，并严格开展质量控制。</w:t>
            </w:r>
          </w:p>
          <w:p>
            <w:pPr>
              <w:pStyle w:val="null3"/>
              <w:ind w:firstLine="560"/>
              <w:jc w:val="both"/>
            </w:pPr>
            <w:r>
              <w:rPr>
                <w:rFonts w:ascii="仿宋_GB2312" w:hAnsi="仿宋_GB2312" w:cs="仿宋_GB2312" w:eastAsia="仿宋_GB2312"/>
                <w:sz w:val="28"/>
              </w:rPr>
              <w:t>4.为检验样品建立唯一识别系统和状态标识，应当编制有关样品采集、接收、流转、保存和安全处置的书面程序；</w:t>
            </w:r>
          </w:p>
          <w:p>
            <w:pPr>
              <w:pStyle w:val="null3"/>
              <w:ind w:firstLine="560"/>
              <w:jc w:val="both"/>
            </w:pPr>
            <w:r>
              <w:rPr>
                <w:rFonts w:ascii="仿宋_GB2312" w:hAnsi="仿宋_GB2312" w:cs="仿宋_GB2312" w:eastAsia="仿宋_GB2312"/>
                <w:sz w:val="28"/>
              </w:rPr>
              <w:t>5.健康体检机构应当按照规定书写、更改、审核、签章、分发、保存和统计体检报告。</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6.健康体检机构应当按照有关规定收取体检费用。</w:t>
            </w:r>
          </w:p>
          <w:p>
            <w:pPr>
              <w:pStyle w:val="null3"/>
              <w:spacing w:before="315"/>
              <w:ind w:left="420"/>
              <w:jc w:val="both"/>
            </w:pPr>
            <w:r>
              <w:rPr>
                <w:rFonts w:ascii="仿宋_GB2312" w:hAnsi="仿宋_GB2312" w:cs="仿宋_GB2312" w:eastAsia="仿宋_GB2312"/>
                <w:sz w:val="28"/>
                <w:b/>
              </w:rPr>
              <w:t>五、商务要求</w:t>
            </w:r>
          </w:p>
          <w:p>
            <w:pPr>
              <w:pStyle w:val="null3"/>
              <w:ind w:firstLine="560"/>
              <w:jc w:val="both"/>
            </w:pPr>
            <w:r>
              <w:rPr>
                <w:rFonts w:ascii="仿宋_GB2312" w:hAnsi="仿宋_GB2312" w:cs="仿宋_GB2312" w:eastAsia="仿宋_GB2312"/>
                <w:sz w:val="28"/>
              </w:rPr>
              <w:t>一、</w:t>
            </w:r>
            <w:r>
              <w:rPr>
                <w:rFonts w:ascii="仿宋_GB2312" w:hAnsi="仿宋_GB2312" w:cs="仿宋_GB2312" w:eastAsia="仿宋_GB2312"/>
                <w:sz w:val="28"/>
              </w:rPr>
              <w:t>服务</w:t>
            </w:r>
            <w:r>
              <w:rPr>
                <w:rFonts w:ascii="仿宋_GB2312" w:hAnsi="仿宋_GB2312" w:cs="仿宋_GB2312" w:eastAsia="仿宋_GB2312"/>
                <w:sz w:val="28"/>
              </w:rPr>
              <w:t>期：</w:t>
            </w:r>
            <w:r>
              <w:rPr>
                <w:rFonts w:ascii="仿宋_GB2312" w:hAnsi="仿宋_GB2312" w:cs="仿宋_GB2312" w:eastAsia="仿宋_GB2312"/>
                <w:sz w:val="28"/>
              </w:rPr>
              <w:t>1年，（2025学年度-2026学年度）</w:t>
            </w:r>
          </w:p>
          <w:p>
            <w:pPr>
              <w:pStyle w:val="null3"/>
              <w:ind w:firstLine="560"/>
            </w:pPr>
            <w:r>
              <w:rPr>
                <w:rFonts w:ascii="仿宋_GB2312" w:hAnsi="仿宋_GB2312" w:cs="仿宋_GB2312" w:eastAsia="仿宋_GB2312"/>
                <w:sz w:val="28"/>
              </w:rPr>
              <w:t>体检工作每年进行一次，第一年服务过程中没有重大违约行为，且经过招标人考核评估合格，合同可以续签一学年，总合同不超过</w:t>
            </w:r>
            <w:r>
              <w:rPr>
                <w:rFonts w:ascii="仿宋_GB2312" w:hAnsi="仿宋_GB2312" w:cs="仿宋_GB2312" w:eastAsia="仿宋_GB2312"/>
                <w:sz w:val="28"/>
              </w:rPr>
              <w:t>2学年。合同期满，双方未续签的，合同自行终止。</w:t>
            </w:r>
          </w:p>
          <w:p>
            <w:pPr>
              <w:pStyle w:val="null3"/>
              <w:ind w:firstLine="560"/>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rPr>
              <w:t>1、经采购人验收合格后，</w:t>
            </w:r>
            <w:r>
              <w:rPr>
                <w:rFonts w:ascii="仿宋_GB2312" w:hAnsi="仿宋_GB2312" w:cs="仿宋_GB2312" w:eastAsia="仿宋_GB2312"/>
                <w:sz w:val="28"/>
              </w:rPr>
              <w:t>30</w:t>
            </w:r>
            <w:r>
              <w:rPr>
                <w:rFonts w:ascii="仿宋_GB2312" w:hAnsi="仿宋_GB2312" w:cs="仿宋_GB2312" w:eastAsia="仿宋_GB2312"/>
                <w:sz w:val="28"/>
              </w:rPr>
              <w:t>个工作日内</w:t>
            </w:r>
            <w:r>
              <w:rPr>
                <w:rFonts w:ascii="仿宋_GB2312" w:hAnsi="仿宋_GB2312" w:cs="仿宋_GB2312" w:eastAsia="仿宋_GB2312"/>
                <w:sz w:val="28"/>
              </w:rPr>
              <w:t>按照合同所签订的支付方式</w:t>
            </w:r>
            <w:r>
              <w:rPr>
                <w:rFonts w:ascii="仿宋_GB2312" w:hAnsi="仿宋_GB2312" w:cs="仿宋_GB2312" w:eastAsia="仿宋_GB2312"/>
                <w:sz w:val="28"/>
              </w:rPr>
              <w:t>支付合同价款。</w:t>
            </w:r>
          </w:p>
          <w:p>
            <w:pPr>
              <w:pStyle w:val="null3"/>
              <w:spacing w:before="315"/>
              <w:jc w:val="both"/>
            </w:pPr>
            <w:r>
              <w:rPr>
                <w:rFonts w:ascii="仿宋_GB2312" w:hAnsi="仿宋_GB2312" w:cs="仿宋_GB2312" w:eastAsia="仿宋_GB2312"/>
                <w:sz w:val="28"/>
                <w:b/>
              </w:rPr>
              <w:t>六、其他</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）质量验收标准或规范：</w:t>
            </w:r>
          </w:p>
          <w:p>
            <w:pPr>
              <w:pStyle w:val="null3"/>
              <w:ind w:firstLine="560"/>
              <w:jc w:val="both"/>
            </w:pPr>
            <w:r>
              <w:rPr>
                <w:rFonts w:ascii="仿宋_GB2312" w:hAnsi="仿宋_GB2312" w:cs="仿宋_GB2312" w:eastAsia="仿宋_GB2312"/>
                <w:sz w:val="28"/>
              </w:rPr>
              <w:t>符合国家质量检验标准或行业标准。</w:t>
            </w:r>
          </w:p>
          <w:p>
            <w:pPr>
              <w:pStyle w:val="null3"/>
              <w:numPr>
                <w:ilvl w:val="0"/>
                <w:numId w:val="1"/>
              </w:numPr>
              <w:jc w:val="both"/>
            </w:pPr>
            <w:r>
              <w:rPr>
                <w:rFonts w:ascii="仿宋_GB2312" w:hAnsi="仿宋_GB2312" w:cs="仿宋_GB2312" w:eastAsia="仿宋_GB2312"/>
                <w:sz w:val="28"/>
              </w:rPr>
              <w:t>违约责任</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28"/>
              </w:rPr>
              <w:t>因供应商原因，延迟交付超过</w:t>
            </w:r>
            <w:r>
              <w:rPr>
                <w:rFonts w:ascii="仿宋_GB2312" w:hAnsi="仿宋_GB2312" w:cs="仿宋_GB2312" w:eastAsia="仿宋_GB2312"/>
                <w:sz w:val="28"/>
              </w:rPr>
              <w:t>10日的，采购人按照合同价款</w:t>
            </w:r>
          </w:p>
          <w:p>
            <w:pPr>
              <w:pStyle w:val="null3"/>
              <w:jc w:val="left"/>
            </w:pPr>
            <w:r>
              <w:rPr>
                <w:rFonts w:ascii="仿宋_GB2312" w:hAnsi="仿宋_GB2312" w:cs="仿宋_GB2312" w:eastAsia="仿宋_GB2312"/>
                <w:sz w:val="28"/>
              </w:rPr>
              <w:t>的</w:t>
            </w:r>
            <w:r>
              <w:rPr>
                <w:rFonts w:ascii="仿宋_GB2312" w:hAnsi="仿宋_GB2312" w:cs="仿宋_GB2312" w:eastAsia="仿宋_GB2312"/>
                <w:sz w:val="28"/>
              </w:rPr>
              <w:t>2%/天扣除合同款项。</w:t>
            </w:r>
          </w:p>
          <w:p>
            <w:pPr>
              <w:pStyle w:val="null3"/>
              <w:jc w:val="left"/>
            </w:pPr>
            <w:r>
              <w:rPr>
                <w:rFonts w:ascii="仿宋_GB2312" w:hAnsi="仿宋_GB2312" w:cs="仿宋_GB2312" w:eastAsia="仿宋_GB2312"/>
                <w:sz w:val="18"/>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服务要求：符合磋商文件有关技术、商务要求； 服务标准：符合国家和省、市有关行业标准及采购人的有关规定。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合同执行完毕且经采购人验收合格后，按照合同所签订的支付方式支付合同价款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3.4.1安全责任:乙方应对其工作人员在现场工作期间的一切行为负责，如安全事故责任及因此发生的人身损害赔偿和其它 费用由乙方承担。 3.4.2保密条款:(1)成交供应商应严格遵守采购单位有关保密规定，不得泄漏一切机密;(2)在技术服务期间，成交供应商对接触到的有关采购单位商业活动、技术情报和技术资料等文件进行保密。 3.4.3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3.4.4成交供应商 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3.4.5第一年服务过程中没有重大违约行为，且经过招标人考核评估合格，合同可以续签一学年，总合同不超过2学年。合同期满，双方未续签的，合同自行终止。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1、2022、2023、2024任意一年度经审计的财务会计报告（至少包括审计报告、资产负债表和利润表，成立时间至提交投标文件截止时间不足一年的可提供成立后任意时段的资产负债表）或2、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增值税、企业所得税至少提供一种，以税款所属时间为准），纳税证明或完税证明上应有代收机构或税务机关的公章或业务专用章；非营利性机构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参加本次采购活动前3年内在经营活动中没有重大违法记录，以及未被列入失信被执行人、重大税收违法案件当事人名单的书面声明；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供应商为具有卫生行政部门核准登记取得的《医疗机构执业许可证》、由政府举办的公立性医疗机构</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 ，供应商递交的磋商响应文件与本项目名称一 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要求全面响应，磋商响应文件未含有采购人不能接受的附加条件或其他情形</w:t>
            </w:r>
          </w:p>
        </w:tc>
        <w:tc>
          <w:tcPr>
            <w:tcW w:type="dxa" w:w="1661"/>
          </w:tcPr>
          <w:p>
            <w:pPr>
              <w:pStyle w:val="null3"/>
            </w:pPr>
            <w:r>
              <w:rPr>
                <w:rFonts w:ascii="仿宋_GB2312" w:hAnsi="仿宋_GB2312" w:cs="仿宋_GB2312" w:eastAsia="仿宋_GB2312"/>
              </w:rPr>
              <w:t>响应文件封面 商务应答表 服务方案 服务内容及服务邀请应答表.docx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业绩.docx 中小企业声明函 商务应答表 供应商应提交的相关资格证明材料 报价表 反商业贿赂承诺函.docx 分项报价表.docx 残疾人福利性单位声明函 服务方案 标的清单 服务内容及服务邀请应答表.docx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健康体检服务方案</w:t>
            </w:r>
          </w:p>
        </w:tc>
        <w:tc>
          <w:tcPr>
            <w:tcW w:type="dxa" w:w="2492"/>
          </w:tcPr>
          <w:p>
            <w:pPr>
              <w:pStyle w:val="null3"/>
            </w:pPr>
            <w:r>
              <w:rPr>
                <w:rFonts w:ascii="仿宋_GB2312" w:hAnsi="仿宋_GB2312" w:cs="仿宋_GB2312" w:eastAsia="仿宋_GB2312"/>
              </w:rPr>
              <w:t>健康体检服务方案 针对本项目的特点，提供有针对性的健康体检服务方案。 ①方案具有科学性、安全性、可行性、针对性，方案明确、细节内容详细，考虑周到，得12 分； ②方案基本明确、细节内容较为详细，基本符合实际需求的，得8分； ③方案不明确、细节内容简单笼统，可操作性欠佳，得4分； ④方案不符合项目需求，针对性较差，得1分。无相关内容的不得分。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体检服务规范及标准</w:t>
            </w:r>
          </w:p>
        </w:tc>
        <w:tc>
          <w:tcPr>
            <w:tcW w:type="dxa" w:w="2492"/>
          </w:tcPr>
          <w:p>
            <w:pPr>
              <w:pStyle w:val="null3"/>
            </w:pPr>
            <w:r>
              <w:rPr>
                <w:rFonts w:ascii="仿宋_GB2312" w:hAnsi="仿宋_GB2312" w:cs="仿宋_GB2312" w:eastAsia="仿宋_GB2312"/>
              </w:rPr>
              <w:t>根据供应商提供的体检服务规范及标准进行综合评审，包括但不限于①体检计划②时间安排③体检项目顺序④人性化服务等。流程计划完整且符合实际需求，得10分，每缺少一项扣2.5分，某一项不完整或不符合实际需求的扣1-2分。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体检配套服务</w:t>
            </w:r>
          </w:p>
        </w:tc>
        <w:tc>
          <w:tcPr>
            <w:tcW w:type="dxa" w:w="2492"/>
          </w:tcPr>
          <w:p>
            <w:pPr>
              <w:pStyle w:val="null3"/>
            </w:pPr>
            <w:r>
              <w:rPr>
                <w:rFonts w:ascii="仿宋_GB2312" w:hAnsi="仿宋_GB2312" w:cs="仿宋_GB2312" w:eastAsia="仿宋_GB2312"/>
              </w:rPr>
              <w:t>根据供应商提供的体检地点、环境、基本设施、卫生状况进行综合评审：①有集中场地，并设有室内候诊区（不小于20平方米）②内科、外科检查室（各不少于1间）③眼科、耳鼻喉科、口腔科检查室④检验科、CT室放射科、超声室⑤男、女卫生间。 1、环境舒适优雅，基础设施完善，分区布置科学合理、卫生状况干净整洁，得10分； 2、场所环境较舒适，基础设施健全，分区布置合理，卫生状况良好，得7分； 3、场所环境基本良好，基础设施基本完善，分区布置基本合理，得4分； 4、场所环境一般，基础设施完善，分区布置不合理，卫生状况一般，得2分； 5、基础设施不全，分区布置、卫生状况较差，得1分。 无相关内容的不得分。 注：须提供场所介绍、布局图、照片等。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医疗设备</w:t>
            </w:r>
          </w:p>
        </w:tc>
        <w:tc>
          <w:tcPr>
            <w:tcW w:type="dxa" w:w="2492"/>
          </w:tcPr>
          <w:p>
            <w:pPr>
              <w:pStyle w:val="null3"/>
            </w:pPr>
            <w:r>
              <w:rPr>
                <w:rFonts w:ascii="仿宋_GB2312" w:hAnsi="仿宋_GB2312" w:cs="仿宋_GB2312" w:eastAsia="仿宋_GB2312"/>
              </w:rPr>
              <w:t>根据供应商拟投入医疗设备的先进性、全面性、数量进行综合评审；包括但不限于提供仪器设备及工具清单、图片及发票等证明材料。 ①提供的仪器设备材料内容完备齐全，完全满足本项目要求，得10 分； ②提供的仪器设备材料内容较完备，基本能满足本项目要求，得6分； ③提供的仪器设备材料内容有所欠缺，不能满足本项目要求，得2分；无相关内容的不得分。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医师医护人员配备</w:t>
            </w:r>
          </w:p>
        </w:tc>
        <w:tc>
          <w:tcPr>
            <w:tcW w:type="dxa" w:w="2492"/>
          </w:tcPr>
          <w:p>
            <w:pPr>
              <w:pStyle w:val="null3"/>
            </w:pPr>
            <w:r>
              <w:rPr>
                <w:rFonts w:ascii="仿宋_GB2312" w:hAnsi="仿宋_GB2312" w:cs="仿宋_GB2312" w:eastAsia="仿宋_GB2312"/>
              </w:rPr>
              <w:t>根据拟投入本项目体检的各专业医师医护人员配备情况，包括但不限于人员数量、职称、工作年限、工作经验，人员相关证书等，进行综合评审。 ①人员配备合理全面，工作经验丰富，能够高效优质的完成服务要求得10 分； ②人员配备充足合理，能够满足体检项目需要，得8分； ③人员配备较全面，工作经验一般，能够完成项目内容，得5分； ④人员配备较少，与本项目要求相差较大，得2分。无相关内容的不得分。 注：须提供相关证书复印件等证明材料。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一、评审因素 根据响应文件中提供的应急保障方案进行评审，包括但不限于①体检过程中个人隐私信息保密方案；②保密管理制度及保密保障措施等。 二、评审标准 1、完善性：方案必须全面，对评审内容中的各项要求有详细阐述； 2、可实施性：切合本项目实际情况，提出步骤清晰、合理的方案； 3、针对性：方案能够紧扣项目实际情况，内容科学合理。 上述2项评审因素内容全部满足评审标准得10分，每有一个评审内容缺项扣5分，每有一项评审内容存在缺陷，扣2分，扣完为止。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提供应急保障措施，对于各类突发事件具有应急响应方案，包括但不限于①服务过程中发生安全事件应急方案②突发公共卫生安全事件应急方案③紧急人员安排方案④对体检发现的危急重症患者提供急救及转诊绿色通道等。 保障措施完整且符合实际需求，得10分，每缺少一项扣2.5分，某一项不完整或不符合实际需求的扣1分。无相关内容的不得分。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服务承诺及服务保证措施</w:t>
            </w:r>
          </w:p>
        </w:tc>
        <w:tc>
          <w:tcPr>
            <w:tcW w:type="dxa" w:w="2492"/>
          </w:tcPr>
          <w:p>
            <w:pPr>
              <w:pStyle w:val="null3"/>
            </w:pPr>
            <w:r>
              <w:rPr>
                <w:rFonts w:ascii="仿宋_GB2312" w:hAnsi="仿宋_GB2312" w:cs="仿宋_GB2312" w:eastAsia="仿宋_GB2312"/>
              </w:rPr>
              <w:t>针对本项目有切实可行的服务承诺及服务保证措施。 ①方案具有可行性、针对性，方案明确、细节内容详细，考虑周到，得10 分； ②方案基本明确、细节内容较为详细，基本符合实际需求的，得7分； ③方案不明确、细节内容简单笼统，可操作性欠佳，得4分； ④方案不符合项目需求，针对性较差，得1分。无相关内容的不得分。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根据投标人针对本项目提供的增值服务进行评审：1、增值服务方案完整、细致合理、可行性强，且明显有利于采购人，计5分；2、增值服务方案较为完整、细致合理、可行性一般，且有利于采购人，计3分；3、增值服务方案较为简单、针对性较差，有利于采购人的举措不够明显，计1分； 4、未提供增值服务不计分。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自2022年1月1日以来（以合同签订时间为准），投标人承担过类似体检项目业绩的，每提供一个项目得1分，最高得3分。 注：业绩证明材料以合同的复印件或扫描件加盖公章为准，业绩证明材料不符合要求的不得分。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磋商报价)x价格权值(即10%)X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详见附件：反商业贿赂承诺函.docx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