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F534C">
      <w:pPr>
        <w:pStyle w:val="2"/>
        <w:widowControl/>
        <w:numPr>
          <w:ilvl w:val="0"/>
          <w:numId w:val="0"/>
        </w:numPr>
        <w:shd w:val="clear" w:color="auto"/>
        <w:spacing w:beforeAutospacing="0" w:afterAutospacing="0" w:line="450" w:lineRule="atLeast"/>
        <w:jc w:val="center"/>
        <w:rPr>
          <w:rFonts w:hint="eastAsia" w:ascii="仿宋" w:hAnsi="仿宋" w:eastAsia="仿宋" w:cs="仿宋"/>
          <w:color w:val="auto"/>
          <w:sz w:val="39"/>
          <w:szCs w:val="39"/>
          <w:highlight w:val="none"/>
          <w:shd w:val="clear" w:color="auto" w:fill="FFFFFF"/>
        </w:rPr>
      </w:pPr>
      <w:r>
        <w:rPr>
          <w:rFonts w:hint="eastAsia" w:ascii="仿宋" w:hAnsi="仿宋" w:eastAsia="仿宋" w:cs="仿宋"/>
          <w:color w:val="auto"/>
          <w:sz w:val="39"/>
          <w:szCs w:val="39"/>
          <w:highlight w:val="none"/>
          <w:shd w:val="clear" w:color="auto" w:fill="FFFFFF"/>
        </w:rPr>
        <w:t>拟签订采购合同文本</w:t>
      </w:r>
    </w:p>
    <w:p w14:paraId="6AA2E408">
      <w:pPr>
        <w:shd w:val="clear"/>
        <w:rPr>
          <w:rFonts w:hint="eastAsia" w:ascii="仿宋" w:hAnsi="仿宋" w:eastAsia="仿宋" w:cs="仿宋"/>
          <w:color w:val="auto"/>
          <w:highlight w:val="none"/>
        </w:rPr>
      </w:pPr>
    </w:p>
    <w:p w14:paraId="287DA689">
      <w:pPr>
        <w:shd w:val="clear"/>
        <w:spacing w:line="360" w:lineRule="auto"/>
        <w:ind w:right="210" w:rightChars="100"/>
        <w:rPr>
          <w:rFonts w:hint="eastAsia" w:ascii="仿宋" w:hAnsi="仿宋" w:eastAsia="仿宋" w:cs="仿宋"/>
          <w:b/>
          <w:color w:val="auto"/>
          <w:highlight w:val="none"/>
        </w:rPr>
      </w:pPr>
      <w:r>
        <w:rPr>
          <w:rFonts w:hint="eastAsia" w:ascii="仿宋" w:hAnsi="仿宋" w:eastAsia="仿宋" w:cs="仿宋"/>
          <w:b/>
          <w:color w:val="auto"/>
          <w:highlight w:val="none"/>
        </w:rPr>
        <w:t>合同编号：</w:t>
      </w:r>
    </w:p>
    <w:p w14:paraId="212D36C8">
      <w:pPr>
        <w:shd w:val="clear"/>
        <w:spacing w:line="360" w:lineRule="auto"/>
        <w:ind w:right="210" w:rightChars="100"/>
        <w:rPr>
          <w:rFonts w:hint="eastAsia" w:ascii="仿宋" w:hAnsi="仿宋" w:eastAsia="仿宋" w:cs="仿宋"/>
          <w:b/>
          <w:color w:val="auto"/>
          <w:sz w:val="28"/>
          <w:szCs w:val="28"/>
          <w:highlight w:val="none"/>
        </w:rPr>
      </w:pPr>
    </w:p>
    <w:p w14:paraId="20A48040">
      <w:pPr>
        <w:pStyle w:val="3"/>
        <w:shd w:val="clear"/>
        <w:rPr>
          <w:rFonts w:hint="eastAsia" w:ascii="仿宋" w:hAnsi="仿宋" w:eastAsia="仿宋" w:cs="仿宋"/>
          <w:b/>
          <w:color w:val="auto"/>
          <w:sz w:val="28"/>
          <w:szCs w:val="28"/>
          <w:highlight w:val="none"/>
        </w:rPr>
      </w:pPr>
    </w:p>
    <w:p w14:paraId="229FBF4D">
      <w:pPr>
        <w:shd w:val="clear"/>
        <w:rPr>
          <w:rFonts w:hint="eastAsia" w:ascii="仿宋" w:hAnsi="仿宋" w:eastAsia="仿宋" w:cs="仿宋"/>
          <w:b/>
          <w:color w:val="auto"/>
          <w:sz w:val="28"/>
          <w:szCs w:val="28"/>
          <w:highlight w:val="none"/>
        </w:rPr>
      </w:pPr>
    </w:p>
    <w:p w14:paraId="6714D51B">
      <w:pPr>
        <w:pStyle w:val="5"/>
        <w:shd w:val="clear"/>
        <w:ind w:firstLine="210"/>
        <w:rPr>
          <w:rFonts w:hint="eastAsia" w:ascii="仿宋" w:hAnsi="仿宋" w:eastAsia="仿宋" w:cs="仿宋"/>
          <w:color w:val="auto"/>
          <w:highlight w:val="none"/>
        </w:rPr>
      </w:pPr>
    </w:p>
    <w:p w14:paraId="76694E2C">
      <w:pPr>
        <w:shd w:val="clear"/>
        <w:rPr>
          <w:rFonts w:hint="eastAsia" w:ascii="仿宋" w:hAnsi="仿宋" w:eastAsia="仿宋" w:cs="仿宋"/>
          <w:color w:val="auto"/>
          <w:highlight w:val="none"/>
        </w:rPr>
      </w:pPr>
    </w:p>
    <w:p w14:paraId="2CDB1B30">
      <w:pPr>
        <w:shd w:val="clea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民事案件法律服务项目</w:t>
      </w:r>
    </w:p>
    <w:p w14:paraId="19D023C9">
      <w:pPr>
        <w:shd w:val="clea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服务合同</w:t>
      </w:r>
    </w:p>
    <w:p w14:paraId="63CC2B74">
      <w:pPr>
        <w:shd w:val="clear"/>
        <w:spacing w:line="360" w:lineRule="auto"/>
        <w:ind w:right="210" w:rightChars="100"/>
        <w:rPr>
          <w:rFonts w:hint="eastAsia" w:ascii="仿宋" w:hAnsi="仿宋" w:eastAsia="仿宋" w:cs="仿宋"/>
          <w:b/>
          <w:color w:val="auto"/>
          <w:highlight w:val="none"/>
        </w:rPr>
      </w:pPr>
    </w:p>
    <w:p w14:paraId="72E25E0F">
      <w:pPr>
        <w:shd w:val="clear"/>
        <w:spacing w:line="360" w:lineRule="auto"/>
        <w:ind w:right="210" w:rightChars="100"/>
        <w:rPr>
          <w:rFonts w:hint="eastAsia" w:ascii="仿宋" w:hAnsi="仿宋" w:eastAsia="仿宋" w:cs="仿宋"/>
          <w:b/>
          <w:color w:val="auto"/>
          <w:highlight w:val="none"/>
        </w:rPr>
      </w:pPr>
    </w:p>
    <w:p w14:paraId="3FFF0D83">
      <w:pPr>
        <w:shd w:val="clear"/>
        <w:spacing w:line="360" w:lineRule="auto"/>
        <w:ind w:right="210" w:rightChars="100"/>
        <w:rPr>
          <w:rFonts w:hint="eastAsia" w:ascii="仿宋" w:hAnsi="仿宋" w:eastAsia="仿宋" w:cs="仿宋"/>
          <w:b/>
          <w:color w:val="auto"/>
          <w:highlight w:val="none"/>
        </w:rPr>
      </w:pPr>
    </w:p>
    <w:p w14:paraId="443F8D58">
      <w:pPr>
        <w:shd w:val="clear"/>
        <w:spacing w:line="360" w:lineRule="auto"/>
        <w:ind w:right="210" w:rightChars="100"/>
        <w:rPr>
          <w:rFonts w:hint="eastAsia" w:ascii="仿宋" w:hAnsi="仿宋" w:eastAsia="仿宋" w:cs="仿宋"/>
          <w:b/>
          <w:color w:val="auto"/>
          <w:highlight w:val="none"/>
        </w:rPr>
      </w:pPr>
    </w:p>
    <w:p w14:paraId="516DB8FC">
      <w:pPr>
        <w:shd w:val="clear"/>
        <w:spacing w:line="360" w:lineRule="auto"/>
        <w:ind w:right="210" w:rightChars="100"/>
        <w:rPr>
          <w:rFonts w:hint="eastAsia" w:ascii="仿宋" w:hAnsi="仿宋" w:eastAsia="仿宋" w:cs="仿宋"/>
          <w:b/>
          <w:color w:val="auto"/>
          <w:highlight w:val="none"/>
        </w:rPr>
      </w:pPr>
    </w:p>
    <w:p w14:paraId="775075AB">
      <w:pPr>
        <w:pStyle w:val="5"/>
        <w:shd w:val="clear"/>
        <w:ind w:firstLine="0" w:firstLineChars="0"/>
        <w:rPr>
          <w:rFonts w:hint="eastAsia" w:ascii="仿宋" w:hAnsi="仿宋" w:eastAsia="仿宋" w:cs="仿宋"/>
          <w:color w:val="auto"/>
          <w:highlight w:val="none"/>
        </w:rPr>
      </w:pPr>
    </w:p>
    <w:p w14:paraId="4BBDC478">
      <w:pPr>
        <w:shd w:val="clear"/>
        <w:spacing w:line="360" w:lineRule="auto"/>
        <w:ind w:right="210" w:rightChars="100"/>
        <w:rPr>
          <w:rFonts w:hint="eastAsia" w:ascii="仿宋" w:hAnsi="仿宋" w:eastAsia="仿宋" w:cs="仿宋"/>
          <w:b/>
          <w:color w:val="auto"/>
          <w:highlight w:val="none"/>
        </w:rPr>
      </w:pPr>
    </w:p>
    <w:p w14:paraId="5835905F">
      <w:pPr>
        <w:shd w:val="clear"/>
        <w:spacing w:line="360" w:lineRule="auto"/>
        <w:ind w:right="210" w:rightChars="100"/>
        <w:rPr>
          <w:rFonts w:hint="eastAsia" w:ascii="仿宋" w:hAnsi="仿宋" w:eastAsia="仿宋" w:cs="仿宋"/>
          <w:b/>
          <w:color w:val="auto"/>
          <w:highlight w:val="none"/>
        </w:rPr>
      </w:pPr>
    </w:p>
    <w:p w14:paraId="3CF3884F">
      <w:pPr>
        <w:shd w:val="clear"/>
        <w:spacing w:line="360" w:lineRule="auto"/>
        <w:ind w:right="210" w:rightChars="100"/>
        <w:rPr>
          <w:rFonts w:hint="eastAsia" w:ascii="仿宋" w:hAnsi="仿宋" w:eastAsia="仿宋" w:cs="仿宋"/>
          <w:b/>
          <w:color w:val="auto"/>
          <w:highlight w:val="none"/>
        </w:rPr>
      </w:pPr>
    </w:p>
    <w:p w14:paraId="00B0F825">
      <w:pPr>
        <w:shd w:val="clear"/>
        <w:spacing w:line="360" w:lineRule="auto"/>
        <w:ind w:right="210" w:rightChars="100"/>
        <w:rPr>
          <w:rFonts w:hint="eastAsia" w:ascii="仿宋" w:hAnsi="仿宋" w:eastAsia="仿宋" w:cs="仿宋"/>
          <w:b/>
          <w:color w:val="auto"/>
          <w:highlight w:val="none"/>
        </w:rPr>
      </w:pPr>
    </w:p>
    <w:p w14:paraId="3F486B07">
      <w:pPr>
        <w:shd w:val="clear"/>
        <w:spacing w:line="360" w:lineRule="auto"/>
        <w:ind w:right="210" w:rightChars="100"/>
        <w:rPr>
          <w:rFonts w:hint="eastAsia" w:ascii="仿宋" w:hAnsi="仿宋" w:eastAsia="仿宋" w:cs="仿宋"/>
          <w:b/>
          <w:color w:val="auto"/>
          <w:highlight w:val="none"/>
        </w:rPr>
      </w:pPr>
    </w:p>
    <w:p w14:paraId="2288F6AF">
      <w:pPr>
        <w:shd w:val="clear"/>
        <w:spacing w:line="360" w:lineRule="auto"/>
        <w:ind w:right="210" w:rightChars="100" w:firstLine="1476" w:firstLineChars="700"/>
        <w:rPr>
          <w:rFonts w:hint="eastAsia" w:ascii="仿宋" w:hAnsi="仿宋" w:eastAsia="仿宋" w:cs="仿宋"/>
          <w:b/>
          <w:color w:val="auto"/>
          <w:highlight w:val="none"/>
          <w:u w:val="single"/>
        </w:rPr>
      </w:pPr>
      <w:r>
        <w:rPr>
          <w:rFonts w:hint="eastAsia" w:ascii="仿宋" w:hAnsi="仿宋" w:eastAsia="仿宋" w:cs="仿宋"/>
          <w:b/>
          <w:color w:val="auto"/>
          <w:highlight w:val="none"/>
        </w:rPr>
        <w:t>甲方（采购人）：</w:t>
      </w:r>
      <w:r>
        <w:rPr>
          <w:rFonts w:hint="eastAsia" w:ascii="仿宋" w:hAnsi="仿宋" w:eastAsia="仿宋" w:cs="仿宋"/>
          <w:b/>
          <w:color w:val="auto"/>
          <w:highlight w:val="none"/>
          <w:u w:val="single"/>
        </w:rPr>
        <w:t>西安市自然资源和规划局灞桥分局土地储备中心</w:t>
      </w:r>
    </w:p>
    <w:p w14:paraId="16FC730E">
      <w:pPr>
        <w:shd w:val="clear"/>
        <w:spacing w:line="360" w:lineRule="auto"/>
        <w:ind w:right="210" w:rightChars="100" w:firstLine="1476" w:firstLineChars="700"/>
        <w:rPr>
          <w:rFonts w:hint="eastAsia" w:ascii="仿宋" w:hAnsi="仿宋" w:eastAsia="仿宋" w:cs="仿宋"/>
          <w:b/>
          <w:color w:val="auto"/>
          <w:highlight w:val="none"/>
          <w:u w:val="single"/>
        </w:rPr>
      </w:pPr>
      <w:r>
        <w:rPr>
          <w:rFonts w:hint="eastAsia" w:ascii="仿宋" w:hAnsi="仿宋" w:eastAsia="仿宋" w:cs="仿宋"/>
          <w:b/>
          <w:color w:val="auto"/>
          <w:highlight w:val="none"/>
        </w:rPr>
        <w:t>乙方（供应商）：</w:t>
      </w:r>
      <w:r>
        <w:rPr>
          <w:rFonts w:hint="eastAsia" w:ascii="仿宋" w:hAnsi="仿宋" w:eastAsia="仿宋" w:cs="仿宋"/>
          <w:b/>
          <w:color w:val="auto"/>
          <w:highlight w:val="none"/>
          <w:u w:val="single"/>
        </w:rPr>
        <w:t xml:space="preserve">                                          </w:t>
      </w:r>
    </w:p>
    <w:p w14:paraId="1C37C011">
      <w:pPr>
        <w:shd w:val="clear"/>
        <w:spacing w:line="360" w:lineRule="auto"/>
        <w:ind w:right="210" w:rightChars="100" w:firstLine="1476" w:firstLineChars="700"/>
        <w:rPr>
          <w:rFonts w:hint="eastAsia" w:ascii="仿宋" w:hAnsi="仿宋" w:eastAsia="仿宋" w:cs="仿宋"/>
          <w:b/>
          <w:color w:val="auto"/>
          <w:highlight w:val="none"/>
        </w:rPr>
      </w:pPr>
      <w:r>
        <w:rPr>
          <w:rFonts w:hint="eastAsia" w:ascii="仿宋" w:hAnsi="仿宋" w:eastAsia="仿宋" w:cs="仿宋"/>
          <w:b/>
          <w:color w:val="auto"/>
          <w:highlight w:val="none"/>
        </w:rPr>
        <w:t xml:space="preserve">                 年    月    日                           </w:t>
      </w:r>
    </w:p>
    <w:p w14:paraId="66269EC5">
      <w:pPr>
        <w:shd w:val="clear"/>
        <w:spacing w:line="360" w:lineRule="auto"/>
        <w:rPr>
          <w:rFonts w:hint="eastAsia" w:ascii="仿宋" w:hAnsi="仿宋" w:eastAsia="仿宋" w:cs="仿宋"/>
          <w:color w:val="auto"/>
          <w:sz w:val="24"/>
          <w:highlight w:val="none"/>
          <w:u w:val="single"/>
        </w:rPr>
      </w:pPr>
      <w:r>
        <w:rPr>
          <w:rFonts w:hint="eastAsia" w:ascii="仿宋" w:hAnsi="仿宋" w:eastAsia="仿宋" w:cs="仿宋"/>
          <w:b/>
          <w:color w:val="auto"/>
          <w:highlight w:val="none"/>
        </w:rPr>
        <w:br w:type="page"/>
      </w:r>
      <w:r>
        <w:rPr>
          <w:rFonts w:hint="eastAsia" w:ascii="仿宋" w:hAnsi="仿宋" w:eastAsia="仿宋" w:cs="仿宋"/>
          <w:color w:val="auto"/>
          <w:sz w:val="24"/>
          <w:highlight w:val="none"/>
        </w:rPr>
        <w:t>甲方（采购人）：</w:t>
      </w:r>
      <w:r>
        <w:rPr>
          <w:rFonts w:hint="eastAsia" w:ascii="仿宋" w:hAnsi="仿宋" w:eastAsia="仿宋" w:cs="仿宋"/>
          <w:color w:val="auto"/>
          <w:sz w:val="24"/>
          <w:highlight w:val="none"/>
          <w:u w:val="single"/>
        </w:rPr>
        <w:t>西安市自然资源和规划局灞桥分局土地储备中心</w:t>
      </w:r>
    </w:p>
    <w:p w14:paraId="4DBBE28A">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乙方（供应商）：</w:t>
      </w:r>
      <w:r>
        <w:rPr>
          <w:rFonts w:hint="eastAsia" w:ascii="仿宋" w:hAnsi="仿宋" w:eastAsia="仿宋" w:cs="仿宋"/>
          <w:color w:val="auto"/>
          <w:sz w:val="24"/>
          <w:highlight w:val="none"/>
          <w:u w:val="single"/>
        </w:rPr>
        <w:t xml:space="preserve">                                          </w:t>
      </w:r>
    </w:p>
    <w:p w14:paraId="15398C0F">
      <w:pPr>
        <w:shd w:val="clear"/>
        <w:adjustRightInd w:val="0"/>
        <w:snapToGrid w:val="0"/>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根据《中华人民共和国民法典》、《中华人民共和国政府采购法》与项目行业有关的法律法规，以及本项目</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相关采购要求的规定，经协商达成一致，确立本合同。</w:t>
      </w:r>
    </w:p>
    <w:p w14:paraId="0DA52542">
      <w:pPr>
        <w:pStyle w:val="3"/>
        <w:shd w:val="clear"/>
        <w:spacing w:line="360" w:lineRule="auto"/>
        <w:rPr>
          <w:rFonts w:hint="eastAsia" w:ascii="仿宋" w:hAnsi="仿宋" w:eastAsia="仿宋" w:cs="仿宋"/>
          <w:color w:val="auto"/>
          <w:sz w:val="24"/>
          <w:highlight w:val="none"/>
          <w:lang w:val="zh-CN"/>
        </w:rPr>
      </w:pPr>
      <w:r>
        <w:rPr>
          <w:rFonts w:hint="eastAsia" w:ascii="仿宋" w:hAnsi="仿宋" w:eastAsia="仿宋" w:cs="仿宋"/>
          <w:b/>
          <w:bCs/>
          <w:color w:val="auto"/>
          <w:sz w:val="24"/>
          <w:highlight w:val="none"/>
          <w:lang w:val="zh-CN"/>
        </w:rPr>
        <w:t>第一条</w:t>
      </w:r>
      <w:r>
        <w:rPr>
          <w:rFonts w:hint="eastAsia" w:ascii="仿宋" w:hAnsi="仿宋" w:eastAsia="仿宋" w:cs="仿宋"/>
          <w:b/>
          <w:bCs/>
          <w:color w:val="auto"/>
          <w:sz w:val="24"/>
          <w:highlight w:val="none"/>
        </w:rPr>
        <w:t xml:space="preserve">  </w:t>
      </w:r>
      <w:r>
        <w:rPr>
          <w:rFonts w:hint="eastAsia" w:ascii="仿宋" w:hAnsi="仿宋" w:eastAsia="仿宋" w:cs="仿宋"/>
          <w:b/>
          <w:bCs/>
          <w:color w:val="auto"/>
          <w:sz w:val="24"/>
          <w:highlight w:val="none"/>
          <w:lang w:val="zh-CN"/>
        </w:rPr>
        <w:t>工作范围及内容</w:t>
      </w:r>
    </w:p>
    <w:p w14:paraId="65ADA092">
      <w:pPr>
        <w:shd w:val="clear"/>
        <w:spacing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 服务律师接受甲方专项法律服务任务，就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提供以下服务：</w:t>
      </w:r>
    </w:p>
    <w:p w14:paraId="191423A7">
      <w:pPr>
        <w:shd w:val="clear"/>
        <w:spacing w:line="360" w:lineRule="auto"/>
        <w:ind w:firstLine="420" w:firstLineChars="200"/>
        <w:jc w:val="left"/>
        <w:rPr>
          <w:rFonts w:hint="eastAsia" w:ascii="仿宋" w:hAnsi="仿宋" w:eastAsia="仿宋" w:cs="仿宋"/>
          <w:color w:val="auto"/>
          <w:highlight w:val="none"/>
          <w:lang w:eastAsia="zh-CN"/>
        </w:rPr>
      </w:pPr>
      <w:r>
        <w:rPr>
          <w:rFonts w:hint="eastAsia" w:ascii="仿宋" w:hAnsi="仿宋" w:eastAsia="仿宋" w:cs="仿宋"/>
          <w:color w:val="auto"/>
          <w:highlight w:val="none"/>
        </w:rPr>
        <w:t>1、</w:t>
      </w:r>
      <w:r>
        <w:rPr>
          <w:rFonts w:hint="eastAsia" w:ascii="仿宋" w:hAnsi="仿宋" w:eastAsia="仿宋" w:cs="仿宋"/>
          <w:color w:val="auto"/>
          <w:highlight w:val="none"/>
          <w:shd w:val="clear" w:color="auto" w:fill="FFFFFF"/>
        </w:rPr>
        <w:t>负责服务期内重大民事纠纷案件的代理</w:t>
      </w:r>
      <w:r>
        <w:rPr>
          <w:rFonts w:hint="eastAsia" w:ascii="仿宋" w:hAnsi="仿宋" w:eastAsia="仿宋" w:cs="仿宋"/>
          <w:color w:val="auto"/>
          <w:highlight w:val="none"/>
          <w:lang w:eastAsia="zh-CN"/>
        </w:rPr>
        <w:t>；</w:t>
      </w:r>
    </w:p>
    <w:p w14:paraId="1BD6D545">
      <w:pPr>
        <w:shd w:val="clear"/>
        <w:spacing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shd w:val="clear" w:color="auto" w:fill="FFFFFF"/>
        </w:rPr>
        <w:t>重大案件的前期分析、咨询，必要情况下出具法律意见等</w:t>
      </w:r>
      <w:r>
        <w:rPr>
          <w:rFonts w:hint="eastAsia" w:ascii="仿宋" w:hAnsi="仿宋" w:eastAsia="仿宋" w:cs="仿宋"/>
          <w:color w:val="auto"/>
          <w:highlight w:val="none"/>
        </w:rPr>
        <w:t>；</w:t>
      </w:r>
    </w:p>
    <w:p w14:paraId="6DB86EB7">
      <w:pPr>
        <w:shd w:val="clear"/>
        <w:spacing w:line="360" w:lineRule="auto"/>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shd w:val="clear" w:color="auto" w:fill="FFFFFF"/>
        </w:rPr>
        <w:t>代理重大案件的一、二审、再审等程序，代为起草起诉状(上诉状)、立案、调查取证、提交证据、参加庭审、提交代理词、与法院进行沟通、领取法律文书等</w:t>
      </w:r>
      <w:r>
        <w:rPr>
          <w:rFonts w:hint="eastAsia" w:ascii="仿宋" w:hAnsi="仿宋" w:eastAsia="仿宋" w:cs="仿宋"/>
          <w:color w:val="auto"/>
          <w:highlight w:val="none"/>
        </w:rPr>
        <w:t>；</w:t>
      </w:r>
    </w:p>
    <w:p w14:paraId="4719BE06">
      <w:pPr>
        <w:shd w:val="clear"/>
        <w:spacing w:line="360" w:lineRule="auto"/>
        <w:ind w:firstLine="420" w:firstLineChars="200"/>
        <w:jc w:val="left"/>
        <w:rPr>
          <w:rFonts w:hint="eastAsia" w:ascii="仿宋" w:hAnsi="仿宋" w:eastAsia="仿宋" w:cs="仿宋"/>
          <w:color w:val="auto"/>
          <w:highlight w:val="none"/>
          <w:lang w:eastAsia="zh-CN"/>
        </w:rPr>
      </w:pPr>
      <w:r>
        <w:rPr>
          <w:rFonts w:hint="eastAsia" w:ascii="仿宋" w:hAnsi="仿宋" w:eastAsia="仿宋" w:cs="仿宋"/>
          <w:color w:val="auto"/>
          <w:highlight w:val="none"/>
        </w:rPr>
        <w:t>4、</w:t>
      </w:r>
      <w:r>
        <w:rPr>
          <w:rFonts w:hint="eastAsia" w:ascii="仿宋" w:hAnsi="仿宋" w:eastAsia="仿宋" w:cs="仿宋"/>
          <w:color w:val="auto"/>
          <w:highlight w:val="none"/>
          <w:shd w:val="clear" w:color="auto" w:fill="FFFFFF"/>
        </w:rPr>
        <w:t>判后进行分析，提出进一步的专业意见</w:t>
      </w:r>
      <w:r>
        <w:rPr>
          <w:rFonts w:hint="eastAsia" w:ascii="仿宋" w:hAnsi="仿宋" w:eastAsia="仿宋" w:cs="仿宋"/>
          <w:color w:val="auto"/>
          <w:highlight w:val="none"/>
          <w:lang w:eastAsia="zh-CN"/>
        </w:rPr>
        <w:t>；</w:t>
      </w:r>
    </w:p>
    <w:p w14:paraId="47A9392B">
      <w:pPr>
        <w:shd w:val="clear"/>
        <w:spacing w:line="360" w:lineRule="auto"/>
        <w:ind w:firstLine="420" w:firstLineChars="200"/>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shd w:val="clear" w:color="auto" w:fill="FFFFFF"/>
        </w:rPr>
        <w:t>案件进入执行程序，与法院沟通法律文书生效情况，沟通执行案件进展，根据案件具体情况，申请法院采取必要措施</w:t>
      </w:r>
      <w:r>
        <w:rPr>
          <w:rFonts w:hint="eastAsia" w:ascii="仿宋" w:hAnsi="仿宋" w:eastAsia="仿宋" w:cs="仿宋"/>
          <w:color w:val="auto"/>
          <w:highlight w:val="none"/>
          <w:shd w:val="clear" w:color="auto" w:fill="FFFFFF"/>
          <w:lang w:eastAsia="zh-CN"/>
        </w:rPr>
        <w:t>；</w:t>
      </w:r>
    </w:p>
    <w:p w14:paraId="6471939F">
      <w:pPr>
        <w:shd w:val="clear"/>
        <w:spacing w:line="360" w:lineRule="auto"/>
        <w:ind w:firstLine="420" w:firstLineChars="200"/>
        <w:jc w:val="left"/>
        <w:rPr>
          <w:rFonts w:hint="eastAsia" w:ascii="仿宋" w:hAnsi="仿宋" w:eastAsia="仿宋" w:cs="仿宋"/>
          <w:color w:val="auto"/>
          <w:highlight w:val="none"/>
          <w:lang w:val="zh-CN"/>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shd w:val="clear" w:color="auto" w:fill="FFFFFF"/>
        </w:rPr>
        <w:t>应分局要求，对案件情况、结果作汇报说明</w:t>
      </w:r>
      <w:r>
        <w:rPr>
          <w:rFonts w:hint="eastAsia" w:ascii="仿宋" w:hAnsi="仿宋" w:eastAsia="仿宋" w:cs="仿宋"/>
          <w:color w:val="auto"/>
          <w:highlight w:val="none"/>
          <w:shd w:val="clear" w:color="auto" w:fill="FFFFFF"/>
          <w:lang w:eastAsia="zh-CN"/>
        </w:rPr>
        <w:t>。</w:t>
      </w:r>
    </w:p>
    <w:p w14:paraId="0345B9EC">
      <w:pPr>
        <w:pStyle w:val="3"/>
        <w:shd w:val="clea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二</w:t>
      </w:r>
      <w:r>
        <w:rPr>
          <w:rFonts w:hint="eastAsia" w:ascii="仿宋" w:hAnsi="仿宋" w:eastAsia="仿宋" w:cs="仿宋"/>
          <w:b/>
          <w:bCs/>
          <w:color w:val="auto"/>
          <w:sz w:val="24"/>
          <w:highlight w:val="none"/>
          <w:lang w:val="zh-CN"/>
        </w:rPr>
        <w:t xml:space="preserve">条  </w:t>
      </w:r>
      <w:r>
        <w:rPr>
          <w:rFonts w:hint="eastAsia" w:ascii="仿宋" w:hAnsi="仿宋" w:eastAsia="仿宋" w:cs="仿宋"/>
          <w:b/>
          <w:bCs/>
          <w:color w:val="auto"/>
          <w:sz w:val="24"/>
          <w:highlight w:val="none"/>
        </w:rPr>
        <w:t>服务期、服务地点、服务质量：</w:t>
      </w:r>
    </w:p>
    <w:p w14:paraId="48D7D450">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服务期：</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具体以采购人要求为准</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w:t>
      </w:r>
    </w:p>
    <w:p w14:paraId="5958E305">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服务地点：采购人指定地点；</w:t>
      </w:r>
    </w:p>
    <w:p w14:paraId="0FB68B3D">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服务质量：合格，满足国家相关法律法规及相关行业规定；</w:t>
      </w:r>
    </w:p>
    <w:p w14:paraId="119CD86C">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三</w:t>
      </w:r>
      <w:r>
        <w:rPr>
          <w:rFonts w:hint="eastAsia" w:ascii="仿宋" w:hAnsi="仿宋" w:eastAsia="仿宋" w:cs="仿宋"/>
          <w:b/>
          <w:bCs/>
          <w:color w:val="auto"/>
          <w:sz w:val="24"/>
          <w:highlight w:val="none"/>
          <w:lang w:val="zh-CN"/>
        </w:rPr>
        <w:t xml:space="preserve">条  甲方权利和义务 </w:t>
      </w:r>
    </w:p>
    <w:p w14:paraId="471B0C79">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1.根据本项目的实际情况向乙方提供必要的辅助，并安排专门人员与乙方对接工作；</w:t>
      </w:r>
    </w:p>
    <w:p w14:paraId="13BA3A78">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w:t>
      </w:r>
      <w:r>
        <w:rPr>
          <w:rFonts w:hint="eastAsia" w:ascii="仿宋" w:hAnsi="仿宋" w:eastAsia="仿宋" w:cs="仿宋"/>
          <w:color w:val="auto"/>
          <w:highlight w:val="none"/>
        </w:rPr>
        <w:t>甲方有权对合同规定范围内乙方的服务行为进行监督和检查，拥有监管权。对甲方认为不合理的部分有权下达整改通知书，并要求乙方限期整改</w:t>
      </w:r>
      <w:r>
        <w:rPr>
          <w:rFonts w:hint="eastAsia" w:ascii="仿宋" w:hAnsi="仿宋" w:eastAsia="仿宋" w:cs="仿宋"/>
          <w:color w:val="auto"/>
          <w:highlight w:val="none"/>
          <w:lang w:val="zh-CN"/>
        </w:rPr>
        <w:t>；</w:t>
      </w:r>
    </w:p>
    <w:p w14:paraId="00406ED4">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3.协助乙方解决项目中遇到的其他困难；</w:t>
      </w:r>
    </w:p>
    <w:p w14:paraId="0908FC70">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4.负责检查监督乙方项目的实施情况；</w:t>
      </w:r>
    </w:p>
    <w:p w14:paraId="47F6F9B8">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5.根据本合同约定，按时向乙方</w:t>
      </w:r>
      <w:r>
        <w:rPr>
          <w:rFonts w:hint="eastAsia" w:ascii="仿宋" w:hAnsi="仿宋" w:eastAsia="仿宋" w:cs="仿宋"/>
          <w:color w:val="auto"/>
          <w:highlight w:val="none"/>
        </w:rPr>
        <w:t>按时</w:t>
      </w:r>
      <w:r>
        <w:rPr>
          <w:rFonts w:hint="eastAsia" w:ascii="仿宋" w:hAnsi="仿宋" w:eastAsia="仿宋" w:cs="仿宋"/>
          <w:color w:val="auto"/>
          <w:highlight w:val="none"/>
          <w:lang w:val="zh-CN"/>
        </w:rPr>
        <w:t>支付应付</w:t>
      </w:r>
      <w:r>
        <w:rPr>
          <w:rFonts w:hint="eastAsia" w:ascii="仿宋" w:hAnsi="仿宋" w:eastAsia="仿宋" w:cs="仿宋"/>
          <w:color w:val="auto"/>
          <w:highlight w:val="none"/>
        </w:rPr>
        <w:t>的</w:t>
      </w:r>
      <w:r>
        <w:rPr>
          <w:rFonts w:hint="eastAsia" w:ascii="仿宋" w:hAnsi="仿宋" w:eastAsia="仿宋" w:cs="仿宋"/>
          <w:color w:val="auto"/>
          <w:highlight w:val="none"/>
          <w:lang w:val="zh-CN"/>
        </w:rPr>
        <w:t>服务费用；</w:t>
      </w:r>
    </w:p>
    <w:p w14:paraId="72F3FECE">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6.甲方有积极配合乙方对项目进行验收的义务。</w:t>
      </w:r>
    </w:p>
    <w:p w14:paraId="25EA543A">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7.国家法律、法规所规定由甲方承担的其它责任。</w:t>
      </w:r>
    </w:p>
    <w:p w14:paraId="51E0CD91">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四</w:t>
      </w:r>
      <w:r>
        <w:rPr>
          <w:rFonts w:hint="eastAsia" w:ascii="仿宋" w:hAnsi="仿宋" w:eastAsia="仿宋" w:cs="仿宋"/>
          <w:b/>
          <w:bCs/>
          <w:color w:val="auto"/>
          <w:sz w:val="24"/>
          <w:highlight w:val="none"/>
          <w:lang w:val="zh-CN"/>
        </w:rPr>
        <w:t>条  乙方的权利和义务</w:t>
      </w:r>
    </w:p>
    <w:p w14:paraId="238C1231">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1.根据本合同的约定，保质保量</w:t>
      </w:r>
      <w:r>
        <w:rPr>
          <w:rFonts w:hint="eastAsia" w:ascii="仿宋" w:hAnsi="仿宋" w:eastAsia="仿宋" w:cs="仿宋"/>
          <w:color w:val="auto"/>
          <w:highlight w:val="none"/>
        </w:rPr>
        <w:t>的</w:t>
      </w:r>
      <w:r>
        <w:rPr>
          <w:rFonts w:hint="eastAsia" w:ascii="仿宋" w:hAnsi="仿宋" w:eastAsia="仿宋" w:cs="仿宋"/>
          <w:color w:val="auto"/>
          <w:highlight w:val="none"/>
          <w:lang w:val="zh-CN"/>
        </w:rPr>
        <w:t>完成服务内容；</w:t>
      </w:r>
    </w:p>
    <w:p w14:paraId="20329E72">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2.根据本合同的规定向甲方收取相关服务费用，并有权在本项目管理范围内管理及合理使用；</w:t>
      </w:r>
    </w:p>
    <w:p w14:paraId="0C00FB9E">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3.乙方应按照合同约定的服务期限向甲方提供服务的成果，配合甲方完成项目验收；</w:t>
      </w:r>
    </w:p>
    <w:p w14:paraId="65BAEC09">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4.接受项目行业管理部门及政府有关部门的指导，接受甲方的监督；</w:t>
      </w:r>
    </w:p>
    <w:p w14:paraId="360759D5">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5.国家法律、法规所规定由乙方承担的其它责任。</w:t>
      </w:r>
    </w:p>
    <w:p w14:paraId="62CA8AC4">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五</w:t>
      </w:r>
      <w:r>
        <w:rPr>
          <w:rFonts w:hint="eastAsia" w:ascii="仿宋" w:hAnsi="仿宋" w:eastAsia="仿宋" w:cs="仿宋"/>
          <w:b/>
          <w:bCs/>
          <w:color w:val="auto"/>
          <w:sz w:val="24"/>
          <w:highlight w:val="none"/>
          <w:lang w:val="zh-CN"/>
        </w:rPr>
        <w:t>条  合同金额及支付方式</w:t>
      </w:r>
    </w:p>
    <w:p w14:paraId="16103D14">
      <w:pPr>
        <w:pStyle w:val="3"/>
        <w:shd w:val="clear"/>
        <w:spacing w:line="360" w:lineRule="auto"/>
        <w:ind w:firstLine="482" w:firstLineChars="200"/>
        <w:rPr>
          <w:rFonts w:hint="eastAsia" w:ascii="仿宋" w:hAnsi="仿宋" w:eastAsia="仿宋" w:cs="仿宋"/>
          <w:color w:val="auto"/>
          <w:highlight w:val="none"/>
          <w:u w:val="single"/>
        </w:rPr>
      </w:pPr>
      <w:r>
        <w:rPr>
          <w:rFonts w:hint="eastAsia" w:ascii="仿宋" w:hAnsi="仿宋" w:eastAsia="仿宋" w:cs="仿宋"/>
          <w:b/>
          <w:bCs/>
          <w:color w:val="auto"/>
          <w:sz w:val="24"/>
          <w:highlight w:val="none"/>
          <w:lang w:val="zh-CN"/>
        </w:rPr>
        <w:t>（</w:t>
      </w:r>
      <w:r>
        <w:rPr>
          <w:rFonts w:hint="eastAsia" w:ascii="仿宋" w:hAnsi="仿宋" w:eastAsia="仿宋" w:cs="仿宋"/>
          <w:b/>
          <w:bCs/>
          <w:color w:val="auto"/>
          <w:sz w:val="24"/>
          <w:highlight w:val="none"/>
        </w:rPr>
        <w:t>一）合同总价：大写：</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rPr>
        <w:t>; （</w:t>
      </w:r>
      <w:r>
        <w:rPr>
          <w:rFonts w:hint="eastAsia" w:ascii="仿宋" w:hAnsi="仿宋" w:eastAsia="仿宋" w:cs="仿宋"/>
          <w:b/>
          <w:bCs/>
          <w:color w:val="auto"/>
          <w:sz w:val="24"/>
          <w:highlight w:val="none"/>
          <w:u w:val="single"/>
        </w:rPr>
        <w:t xml:space="preserve">                  ）元</w:t>
      </w:r>
    </w:p>
    <w:p w14:paraId="16FFD77C">
      <w:pPr>
        <w:shd w:val="clear"/>
        <w:autoSpaceDE w:val="0"/>
        <w:autoSpaceDN w:val="0"/>
        <w:adjustRightInd w:val="0"/>
        <w:snapToGrid w:val="0"/>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（二）合同款的支付：</w:t>
      </w:r>
    </w:p>
    <w:p w14:paraId="1C9D76A0">
      <w:pPr>
        <w:shd w:val="clear"/>
        <w:autoSpaceDE w:val="0"/>
        <w:autoSpaceDN w:val="0"/>
        <w:adjustRightInd w:val="0"/>
        <w:snapToGrid w:val="0"/>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b w:val="0"/>
          <w:bCs/>
          <w:color w:val="auto"/>
          <w:sz w:val="24"/>
          <w:highlight w:val="none"/>
        </w:rPr>
        <w:t>合同签订后根据完成案件的实际发生情况依据《西安市律师服务收费指导意见》（市律发〔2016〕7号）按照标准付款，每次付款前乙方应向甲方提供等额合法有效发票，若未发生案件则不支付费用，最终支付总额不超过供应商总报价。</w:t>
      </w:r>
    </w:p>
    <w:p w14:paraId="12FF3862">
      <w:pPr>
        <w:shd w:val="clear"/>
        <w:autoSpaceDE w:val="0"/>
        <w:autoSpaceDN w:val="0"/>
        <w:adjustRightInd w:val="0"/>
        <w:snapToGrid w:val="0"/>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（三）结算方式：</w:t>
      </w:r>
      <w:r>
        <w:rPr>
          <w:rFonts w:hint="eastAsia" w:ascii="仿宋" w:hAnsi="仿宋" w:eastAsia="仿宋" w:cs="仿宋"/>
          <w:bCs/>
          <w:color w:val="auto"/>
          <w:sz w:val="24"/>
          <w:highlight w:val="none"/>
        </w:rPr>
        <w:t>银行转账。</w:t>
      </w:r>
      <w:bookmarkStart w:id="0" w:name="_GoBack"/>
      <w:bookmarkEnd w:id="0"/>
    </w:p>
    <w:p w14:paraId="2529C18D">
      <w:pPr>
        <w:shd w:val="clear"/>
        <w:autoSpaceDE w:val="0"/>
        <w:autoSpaceDN w:val="0"/>
        <w:adjustRightInd w:val="0"/>
        <w:snapToGrid w:val="0"/>
        <w:spacing w:line="360" w:lineRule="auto"/>
        <w:ind w:firstLine="482" w:firstLineChars="200"/>
        <w:rPr>
          <w:rFonts w:hint="eastAsia" w:ascii="仿宋" w:hAnsi="仿宋" w:eastAsia="仿宋" w:cs="仿宋"/>
          <w:bCs/>
          <w:color w:val="auto"/>
          <w:sz w:val="24"/>
          <w:highlight w:val="none"/>
          <w:lang w:val="zh-CN"/>
        </w:rPr>
      </w:pPr>
      <w:r>
        <w:rPr>
          <w:rFonts w:hint="eastAsia" w:ascii="仿宋" w:hAnsi="仿宋" w:eastAsia="仿宋" w:cs="仿宋"/>
          <w:b/>
          <w:color w:val="auto"/>
          <w:sz w:val="24"/>
          <w:highlight w:val="none"/>
        </w:rPr>
        <w:t>（四）支付方式：</w:t>
      </w:r>
      <w:r>
        <w:rPr>
          <w:rFonts w:hint="eastAsia" w:ascii="仿宋" w:hAnsi="仿宋" w:eastAsia="仿宋" w:cs="仿宋"/>
          <w:bCs/>
          <w:color w:val="auto"/>
          <w:sz w:val="24"/>
          <w:highlight w:val="none"/>
          <w:lang w:val="zh-CN"/>
        </w:rPr>
        <w:t>由</w:t>
      </w:r>
      <w:r>
        <w:rPr>
          <w:rFonts w:hint="eastAsia" w:ascii="仿宋" w:hAnsi="仿宋" w:eastAsia="仿宋" w:cs="仿宋"/>
          <w:bCs/>
          <w:color w:val="auto"/>
          <w:sz w:val="24"/>
          <w:highlight w:val="none"/>
        </w:rPr>
        <w:t>甲方</w:t>
      </w:r>
      <w:r>
        <w:rPr>
          <w:rFonts w:hint="eastAsia" w:ascii="仿宋" w:hAnsi="仿宋" w:eastAsia="仿宋" w:cs="仿宋"/>
          <w:bCs/>
          <w:color w:val="auto"/>
          <w:sz w:val="24"/>
          <w:highlight w:val="none"/>
          <w:lang w:val="zh-CN"/>
        </w:rPr>
        <w:t>负责结算，合同签订后，乙方在接受每次付款前，开具等额发票给甲方。</w:t>
      </w:r>
    </w:p>
    <w:p w14:paraId="2C8E17AE">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六</w:t>
      </w:r>
      <w:r>
        <w:rPr>
          <w:rFonts w:hint="eastAsia" w:ascii="仿宋" w:hAnsi="仿宋" w:eastAsia="仿宋" w:cs="仿宋"/>
          <w:b/>
          <w:bCs/>
          <w:color w:val="auto"/>
          <w:sz w:val="24"/>
          <w:highlight w:val="none"/>
          <w:lang w:val="zh-CN"/>
        </w:rPr>
        <w:t>条  知识产权</w:t>
      </w:r>
    </w:p>
    <w:p w14:paraId="3E7AF334">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 乙方应保证所提供的服务或其任何一部分均不会侵犯任何第三方的专利权、商标权或著作权；</w:t>
      </w:r>
    </w:p>
    <w:p w14:paraId="7771C232">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 本次服务过程中收集、整理及生成的资料数据及相关成果的知识产权归甲方所有。项目过程中甲方及相关部门提供的资料数据，乙方不得用于或泄露给第三方，否则乙方要承担相应的法律责任和后果。</w:t>
      </w:r>
    </w:p>
    <w:p w14:paraId="691F2852">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3.乙方保证甲方在使用成交服务时，不承担任何涉及知识产权法律诉讼的责任。</w:t>
      </w:r>
    </w:p>
    <w:p w14:paraId="265DD6EC">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七</w:t>
      </w:r>
      <w:r>
        <w:rPr>
          <w:rFonts w:hint="eastAsia" w:ascii="仿宋" w:hAnsi="仿宋" w:eastAsia="仿宋" w:cs="仿宋"/>
          <w:b/>
          <w:bCs/>
          <w:color w:val="auto"/>
          <w:sz w:val="24"/>
          <w:highlight w:val="none"/>
          <w:lang w:val="zh-CN"/>
        </w:rPr>
        <w:t>条  成果交付</w:t>
      </w:r>
    </w:p>
    <w:p w14:paraId="4367C0E4">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1、成果交付的内容及形式：</w:t>
      </w:r>
      <w:r>
        <w:rPr>
          <w:rFonts w:hint="eastAsia" w:ascii="仿宋" w:hAnsi="仿宋" w:eastAsia="仿宋" w:cs="仿宋"/>
          <w:color w:val="auto"/>
          <w:highlight w:val="none"/>
          <w:u w:val="single"/>
          <w:lang w:val="zh-CN"/>
        </w:rPr>
        <w:t xml:space="preserve">           </w:t>
      </w:r>
      <w:r>
        <w:rPr>
          <w:rFonts w:hint="eastAsia" w:ascii="仿宋" w:hAnsi="仿宋" w:eastAsia="仿宋" w:cs="仿宋"/>
          <w:color w:val="auto"/>
          <w:highlight w:val="none"/>
          <w:lang w:val="zh-CN"/>
        </w:rPr>
        <w:t>。</w:t>
      </w:r>
    </w:p>
    <w:p w14:paraId="2C229EBA">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2、成果交付时间：按照合同约定</w:t>
      </w:r>
      <w:r>
        <w:rPr>
          <w:rFonts w:hint="eastAsia" w:ascii="仿宋" w:hAnsi="仿宋" w:eastAsia="仿宋" w:cs="仿宋"/>
          <w:color w:val="auto"/>
          <w:highlight w:val="none"/>
        </w:rPr>
        <w:t>服务期限</w:t>
      </w:r>
      <w:r>
        <w:rPr>
          <w:rFonts w:hint="eastAsia" w:ascii="仿宋" w:hAnsi="仿宋" w:eastAsia="仿宋" w:cs="仿宋"/>
          <w:color w:val="auto"/>
          <w:highlight w:val="none"/>
          <w:lang w:val="zh-CN"/>
        </w:rPr>
        <w:t>提交。</w:t>
      </w:r>
    </w:p>
    <w:p w14:paraId="1F903475">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3、成果交付地点：甲方指定地点。</w:t>
      </w:r>
    </w:p>
    <w:p w14:paraId="706133AE">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八</w:t>
      </w:r>
      <w:r>
        <w:rPr>
          <w:rFonts w:hint="eastAsia" w:ascii="仿宋" w:hAnsi="仿宋" w:eastAsia="仿宋" w:cs="仿宋"/>
          <w:b/>
          <w:bCs/>
          <w:color w:val="auto"/>
          <w:sz w:val="24"/>
          <w:highlight w:val="none"/>
          <w:lang w:val="zh-CN"/>
        </w:rPr>
        <w:t>条  验收</w:t>
      </w:r>
    </w:p>
    <w:p w14:paraId="13AF9765">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1、由甲乙双方按照</w:t>
      </w:r>
      <w:r>
        <w:rPr>
          <w:rFonts w:hint="eastAsia" w:ascii="仿宋" w:hAnsi="仿宋" w:eastAsia="仿宋" w:cs="仿宋"/>
          <w:color w:val="auto"/>
          <w:highlight w:val="none"/>
        </w:rPr>
        <w:t>磋商</w:t>
      </w:r>
      <w:r>
        <w:rPr>
          <w:rFonts w:hint="eastAsia" w:ascii="仿宋" w:hAnsi="仿宋" w:eastAsia="仿宋" w:cs="仿宋"/>
          <w:color w:val="auto"/>
          <w:highlight w:val="none"/>
          <w:lang w:val="zh-CN"/>
        </w:rPr>
        <w:t>文件、响应文件及合同要求，一同对服务内容验收并签字确认。</w:t>
      </w:r>
    </w:p>
    <w:p w14:paraId="4AE3CD4C">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2、乙方在指定地点提交服务成果后，应及时通知甲方进行验收，甲方接到乙方通知后7个工作日内组织完成验收，验收通过后7个工作日内，甲方出具验收报告给乙方，甲方延迟验收视作验收通过。</w:t>
      </w:r>
    </w:p>
    <w:p w14:paraId="20EF45E1">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3、如果本项目需通过省级或国家级验收，乙方需全力配合甲方完成验收。</w:t>
      </w:r>
    </w:p>
    <w:p w14:paraId="7DEA9644">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w:t>
      </w:r>
      <w:r>
        <w:rPr>
          <w:rFonts w:hint="eastAsia" w:ascii="仿宋" w:hAnsi="仿宋" w:eastAsia="仿宋" w:cs="仿宋"/>
          <w:b/>
          <w:bCs/>
          <w:color w:val="auto"/>
          <w:sz w:val="24"/>
          <w:highlight w:val="none"/>
        </w:rPr>
        <w:t>九</w:t>
      </w:r>
      <w:r>
        <w:rPr>
          <w:rFonts w:hint="eastAsia" w:ascii="仿宋" w:hAnsi="仿宋" w:eastAsia="仿宋" w:cs="仿宋"/>
          <w:b/>
          <w:bCs/>
          <w:color w:val="auto"/>
          <w:sz w:val="24"/>
          <w:highlight w:val="none"/>
          <w:lang w:val="zh-CN"/>
        </w:rPr>
        <w:t>条  违约责任</w:t>
      </w:r>
    </w:p>
    <w:p w14:paraId="410DCF96">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1.乙方提供的服务不符合本合同约定的，乙方应当按照甲方要求更正或修改，直至通过甲方的验收，并承担由此产生的全部费用。</w:t>
      </w:r>
    </w:p>
    <w:p w14:paraId="6FFD11C1">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乙方未能按本合同约定的时间提供最终成果，从逾期之日起每日按本合同总价万分之三的数额向甲方支付违约金，违约金总额不超过合同总额的5%；但因不可归责于乙方原因（包括但不限于甲方原因、政府行为、客观事实、标准变动、不可抗力等）导致的逾期交付，甲方应与乙方协商顺延工期。</w:t>
      </w:r>
    </w:p>
    <w:p w14:paraId="2C329422">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3．甲方非因不可抗力逾期付款的，经乙方书面正式催告20日内仍不付款的，则每日按本合同总价的万分之三向乙方偿付违约金，违约金总额不超过合同总额的5%，否则乙方有权解除合同并要求甲方赔偿损失。</w:t>
      </w:r>
    </w:p>
    <w:p w14:paraId="7F1CBB8E">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4.本合同未完全履约而终止的,乙方无需退还已经收取的合同款项，并有权就已经履约产生的成果向甲方收取相应的经济利益，甲方支付成果</w:t>
      </w:r>
      <w:r>
        <w:rPr>
          <w:rFonts w:hint="eastAsia" w:ascii="仿宋" w:hAnsi="仿宋" w:eastAsia="仿宋" w:cs="仿宋"/>
          <w:color w:val="auto"/>
          <w:highlight w:val="none"/>
        </w:rPr>
        <w:t>对价</w:t>
      </w:r>
      <w:r>
        <w:rPr>
          <w:rFonts w:hint="eastAsia" w:ascii="仿宋" w:hAnsi="仿宋" w:eastAsia="仿宋" w:cs="仿宋"/>
          <w:color w:val="auto"/>
          <w:highlight w:val="none"/>
          <w:lang w:val="zh-CN"/>
        </w:rPr>
        <w:t>后，乙方将成果交付甲方。</w:t>
      </w:r>
    </w:p>
    <w:p w14:paraId="56B092D0">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5.乙方在为甲方提供服务过程中，如因乙方自身原因，导致影响服务质量的，甲方有权终止合同。</w:t>
      </w:r>
    </w:p>
    <w:p w14:paraId="34BC87C8">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第十条  不可抗力</w:t>
      </w:r>
    </w:p>
    <w:p w14:paraId="725580D1">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在合同有效期内，任何一方由于不可抗力原因（指不能预见，不能避免并不能克服的客观情况，如地震、台风、洪水、战争、疫情、国家宏观政策发生重大变化等）不能履行合同时，应在不可抗力事件结束后1日内向对方通报，以减轻可能给对方造成的损失，在取得有关机构的不可抗力证明或三方谅解确认后，允许延期履行或修订合同，并根据情况可部分或全部免于承担违约责任。</w:t>
      </w:r>
    </w:p>
    <w:p w14:paraId="34B09ACE">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第十</w:t>
      </w:r>
      <w:r>
        <w:rPr>
          <w:rFonts w:hint="eastAsia" w:ascii="仿宋" w:hAnsi="仿宋" w:eastAsia="仿宋" w:cs="仿宋"/>
          <w:b/>
          <w:bCs/>
          <w:color w:val="auto"/>
          <w:sz w:val="24"/>
          <w:highlight w:val="none"/>
        </w:rPr>
        <w:t>一</w:t>
      </w:r>
      <w:r>
        <w:rPr>
          <w:rFonts w:hint="eastAsia" w:ascii="仿宋" w:hAnsi="仿宋" w:eastAsia="仿宋" w:cs="仿宋"/>
          <w:b/>
          <w:bCs/>
          <w:color w:val="auto"/>
          <w:sz w:val="24"/>
          <w:highlight w:val="none"/>
          <w:lang w:val="zh-CN"/>
        </w:rPr>
        <w:t>条  争议解决</w:t>
      </w:r>
    </w:p>
    <w:p w14:paraId="63DE3B07">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本合同在履行过程中发生的争议，由甲、乙双方当事人协商解决，协商不成的依法向</w:t>
      </w:r>
      <w:r>
        <w:rPr>
          <w:rFonts w:hint="eastAsia" w:ascii="仿宋" w:hAnsi="仿宋" w:eastAsia="仿宋" w:cs="仿宋"/>
          <w:color w:val="auto"/>
          <w:highlight w:val="none"/>
        </w:rPr>
        <w:t>有管辖权的</w:t>
      </w:r>
      <w:r>
        <w:rPr>
          <w:rFonts w:hint="eastAsia" w:ascii="仿宋" w:hAnsi="仿宋" w:eastAsia="仿宋" w:cs="仿宋"/>
          <w:color w:val="auto"/>
          <w:highlight w:val="none"/>
          <w:lang w:val="zh-CN"/>
        </w:rPr>
        <w:t>人民法院起诉。</w:t>
      </w:r>
    </w:p>
    <w:p w14:paraId="5A84BFEA">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争议解决期间，除正在法院裁判的部分外，合同其他部分继续执行。</w:t>
      </w:r>
    </w:p>
    <w:p w14:paraId="08A53CB6">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本合同按照中华人民共和国的法律进行解释。</w:t>
      </w:r>
    </w:p>
    <w:p w14:paraId="43A4CF2A">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第十</w:t>
      </w:r>
      <w:r>
        <w:rPr>
          <w:rFonts w:hint="eastAsia" w:ascii="仿宋" w:hAnsi="仿宋" w:eastAsia="仿宋" w:cs="仿宋"/>
          <w:b/>
          <w:bCs/>
          <w:color w:val="auto"/>
          <w:sz w:val="24"/>
          <w:highlight w:val="none"/>
        </w:rPr>
        <w:t>二</w:t>
      </w:r>
      <w:r>
        <w:rPr>
          <w:rFonts w:hint="eastAsia" w:ascii="仿宋" w:hAnsi="仿宋" w:eastAsia="仿宋" w:cs="仿宋"/>
          <w:b/>
          <w:bCs/>
          <w:color w:val="auto"/>
          <w:sz w:val="24"/>
          <w:highlight w:val="none"/>
          <w:lang w:val="zh-CN"/>
        </w:rPr>
        <w:t>条  税费</w:t>
      </w:r>
    </w:p>
    <w:p w14:paraId="250DEE80">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本合同执行有关的一切法定税费按法律有关规定各自承担。</w:t>
      </w:r>
    </w:p>
    <w:p w14:paraId="0A7E9470">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第十</w:t>
      </w:r>
      <w:r>
        <w:rPr>
          <w:rFonts w:hint="eastAsia" w:ascii="仿宋" w:hAnsi="仿宋" w:eastAsia="仿宋" w:cs="仿宋"/>
          <w:b/>
          <w:bCs/>
          <w:color w:val="auto"/>
          <w:sz w:val="24"/>
          <w:highlight w:val="none"/>
        </w:rPr>
        <w:t>三</w:t>
      </w:r>
      <w:r>
        <w:rPr>
          <w:rFonts w:hint="eastAsia" w:ascii="仿宋" w:hAnsi="仿宋" w:eastAsia="仿宋" w:cs="仿宋"/>
          <w:b/>
          <w:bCs/>
          <w:color w:val="auto"/>
          <w:sz w:val="24"/>
          <w:highlight w:val="none"/>
          <w:lang w:val="zh-CN"/>
        </w:rPr>
        <w:t>条  保密义务</w:t>
      </w:r>
    </w:p>
    <w:p w14:paraId="4A445931">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1.保密内容包括所有项目相关的技术资料和成果及商务文件；</w:t>
      </w:r>
    </w:p>
    <w:p w14:paraId="16B3BF03">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2.涉密人员范围：</w:t>
      </w:r>
      <w:r>
        <w:rPr>
          <w:rFonts w:hint="eastAsia" w:ascii="仿宋" w:hAnsi="仿宋" w:eastAsia="仿宋" w:cs="仿宋"/>
          <w:color w:val="auto"/>
          <w:highlight w:val="none"/>
          <w:u w:val="single"/>
          <w:lang w:val="zh-CN"/>
        </w:rPr>
        <w:t>甲乙方所有项目参与成员</w:t>
      </w:r>
      <w:r>
        <w:rPr>
          <w:rFonts w:hint="eastAsia" w:ascii="仿宋" w:hAnsi="仿宋" w:eastAsia="仿宋" w:cs="仿宋"/>
          <w:color w:val="auto"/>
          <w:highlight w:val="none"/>
          <w:lang w:val="zh-CN"/>
        </w:rPr>
        <w:t>；</w:t>
      </w:r>
    </w:p>
    <w:p w14:paraId="25D55BC2">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3.保密期限：</w:t>
      </w:r>
      <w:r>
        <w:rPr>
          <w:rFonts w:hint="eastAsia" w:ascii="仿宋" w:hAnsi="仿宋" w:eastAsia="仿宋" w:cs="仿宋"/>
          <w:color w:val="auto"/>
          <w:highlight w:val="none"/>
          <w:u w:val="single"/>
          <w:lang w:val="zh-CN"/>
        </w:rPr>
        <w:t>永久</w:t>
      </w:r>
      <w:r>
        <w:rPr>
          <w:rFonts w:hint="eastAsia" w:ascii="仿宋" w:hAnsi="仿宋" w:eastAsia="仿宋" w:cs="仿宋"/>
          <w:color w:val="auto"/>
          <w:highlight w:val="none"/>
          <w:lang w:val="zh-CN"/>
        </w:rPr>
        <w:t>；</w:t>
      </w:r>
    </w:p>
    <w:p w14:paraId="736E7779">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4.泄密责任：</w:t>
      </w:r>
      <w:r>
        <w:rPr>
          <w:rFonts w:hint="eastAsia" w:ascii="仿宋" w:hAnsi="仿宋" w:eastAsia="仿宋" w:cs="仿宋"/>
          <w:color w:val="auto"/>
          <w:highlight w:val="none"/>
          <w:u w:val="single"/>
          <w:lang w:val="zh-CN"/>
        </w:rPr>
        <w:t>按照国家法律规定执行</w:t>
      </w:r>
      <w:r>
        <w:rPr>
          <w:rFonts w:hint="eastAsia" w:ascii="仿宋" w:hAnsi="仿宋" w:eastAsia="仿宋" w:cs="仿宋"/>
          <w:color w:val="auto"/>
          <w:highlight w:val="none"/>
          <w:lang w:val="zh-CN"/>
        </w:rPr>
        <w:t>。</w:t>
      </w:r>
    </w:p>
    <w:p w14:paraId="22C13F60">
      <w:pPr>
        <w:pStyle w:val="3"/>
        <w:shd w:val="clear"/>
        <w:spacing w:line="360" w:lineRule="auto"/>
        <w:rPr>
          <w:rFonts w:hint="eastAsia"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第十</w:t>
      </w:r>
      <w:r>
        <w:rPr>
          <w:rFonts w:hint="eastAsia" w:ascii="仿宋" w:hAnsi="仿宋" w:eastAsia="仿宋" w:cs="仿宋"/>
          <w:b/>
          <w:bCs/>
          <w:color w:val="auto"/>
          <w:sz w:val="24"/>
          <w:highlight w:val="none"/>
        </w:rPr>
        <w:t>四</w:t>
      </w:r>
      <w:r>
        <w:rPr>
          <w:rFonts w:hint="eastAsia" w:ascii="仿宋" w:hAnsi="仿宋" w:eastAsia="仿宋" w:cs="仿宋"/>
          <w:b/>
          <w:bCs/>
          <w:color w:val="auto"/>
          <w:sz w:val="24"/>
          <w:highlight w:val="none"/>
          <w:lang w:val="zh-CN"/>
        </w:rPr>
        <w:t>条  其它</w:t>
      </w:r>
    </w:p>
    <w:p w14:paraId="77CE363E">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1．本合同所有附件（如有）均为合同的有效组成部分，与本合同具有同等法律效力；若合同附件与本合同存在不一致的，则以本合同为准；</w:t>
      </w:r>
    </w:p>
    <w:p w14:paraId="623B882C">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2．在执行本合同的过程中，不违反法律法规的前提下，经双方签署确认的文件（包括会议纪要、补充协议、往来信函）即成为本合同的有效组成部分；</w:t>
      </w:r>
    </w:p>
    <w:p w14:paraId="74D058DA">
      <w:pPr>
        <w:shd w:val="clear"/>
        <w:spacing w:line="360" w:lineRule="auto"/>
        <w:ind w:firstLine="420" w:firstLineChars="200"/>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3.如一方地址、电话、传真号码有变更，应在变更当日内书面通知对方，否则，应承担相应不利后果；</w:t>
      </w:r>
    </w:p>
    <w:p w14:paraId="41066D8B">
      <w:pPr>
        <w:shd w:val="clear"/>
        <w:adjustRightInd w:val="0"/>
        <w:snapToGrid w:val="0"/>
        <w:spacing w:line="360" w:lineRule="auto"/>
        <w:ind w:firstLine="420" w:firstLineChars="200"/>
        <w:rPr>
          <w:rFonts w:hint="eastAsia" w:ascii="仿宋" w:hAnsi="仿宋" w:eastAsia="仿宋" w:cs="仿宋"/>
          <w:color w:val="auto"/>
          <w:sz w:val="24"/>
          <w:highlight w:val="none"/>
        </w:rPr>
      </w:pPr>
      <w:r>
        <w:rPr>
          <w:rFonts w:hint="eastAsia" w:ascii="仿宋" w:hAnsi="仿宋" w:eastAsia="仿宋" w:cs="仿宋"/>
          <w:color w:val="auto"/>
          <w:highlight w:val="none"/>
          <w:lang w:val="zh-CN"/>
        </w:rPr>
        <w:t>4.本合同一式</w:t>
      </w:r>
      <w:r>
        <w:rPr>
          <w:rFonts w:hint="eastAsia" w:ascii="仿宋" w:hAnsi="仿宋" w:eastAsia="仿宋" w:cs="仿宋"/>
          <w:color w:val="auto"/>
          <w:highlight w:val="none"/>
          <w:u w:val="single"/>
        </w:rPr>
        <w:t>肆</w:t>
      </w:r>
      <w:r>
        <w:rPr>
          <w:rFonts w:hint="eastAsia" w:ascii="仿宋" w:hAnsi="仿宋" w:eastAsia="仿宋" w:cs="仿宋"/>
          <w:color w:val="auto"/>
          <w:highlight w:val="none"/>
          <w:lang w:val="zh-CN"/>
        </w:rPr>
        <w:t>份，甲方贰份，乙方</w:t>
      </w:r>
      <w:r>
        <w:rPr>
          <w:rFonts w:hint="eastAsia" w:ascii="仿宋" w:hAnsi="仿宋" w:eastAsia="仿宋" w:cs="仿宋"/>
          <w:color w:val="auto"/>
          <w:highlight w:val="none"/>
          <w:u w:val="single"/>
          <w:lang w:val="zh-CN"/>
        </w:rPr>
        <w:t>贰</w:t>
      </w:r>
      <w:r>
        <w:rPr>
          <w:rFonts w:hint="eastAsia" w:ascii="仿宋" w:hAnsi="仿宋" w:eastAsia="仿宋" w:cs="仿宋"/>
          <w:color w:val="auto"/>
          <w:highlight w:val="none"/>
          <w:lang w:val="zh-CN"/>
        </w:rPr>
        <w:t>份；经双方法人代表或其授权代表签字并加盖单位公章之日起生效，各合同均具有同等法律效力</w:t>
      </w:r>
      <w:r>
        <w:rPr>
          <w:rFonts w:hint="eastAsia" w:ascii="仿宋" w:hAnsi="仿宋" w:eastAsia="仿宋" w:cs="仿宋"/>
          <w:color w:val="auto"/>
          <w:sz w:val="24"/>
          <w:highlight w:val="none"/>
        </w:rPr>
        <w:t>。</w:t>
      </w:r>
    </w:p>
    <w:p w14:paraId="294A1189">
      <w:pPr>
        <w:shd w:val="clear"/>
        <w:adjustRightInd w:val="0"/>
        <w:snapToGrid w:val="0"/>
        <w:spacing w:line="360" w:lineRule="auto"/>
        <w:ind w:firstLine="480" w:firstLineChars="200"/>
        <w:rPr>
          <w:rFonts w:hint="eastAsia" w:ascii="仿宋" w:hAnsi="仿宋" w:eastAsia="仿宋" w:cs="仿宋"/>
          <w:color w:val="auto"/>
          <w:sz w:val="24"/>
          <w:highlight w:val="none"/>
        </w:rPr>
      </w:pPr>
    </w:p>
    <w:p w14:paraId="2F8BFCB7">
      <w:pPr>
        <w:shd w:val="clear"/>
        <w:adjustRightInd w:val="0"/>
        <w:snapToGrid w:val="0"/>
        <w:spacing w:line="360" w:lineRule="auto"/>
        <w:ind w:firstLine="480" w:firstLineChars="2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（正文完）</w:t>
      </w:r>
    </w:p>
    <w:p w14:paraId="4C2D2AEF">
      <w:pPr>
        <w:shd w:val="clear"/>
        <w:adjustRightInd w:val="0"/>
        <w:snapToGrid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br w:type="page"/>
      </w:r>
    </w:p>
    <w:tbl>
      <w:tblPr>
        <w:tblStyle w:val="7"/>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366B333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4A235927">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甲  方</w:t>
            </w:r>
          </w:p>
        </w:tc>
        <w:tc>
          <w:tcPr>
            <w:tcW w:w="4202" w:type="dxa"/>
            <w:vAlign w:val="center"/>
          </w:tcPr>
          <w:p w14:paraId="799E86FA">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乙  方</w:t>
            </w:r>
          </w:p>
        </w:tc>
      </w:tr>
      <w:tr w14:paraId="63B43BD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7858459C">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（盖章）</w:t>
            </w:r>
          </w:p>
        </w:tc>
        <w:tc>
          <w:tcPr>
            <w:tcW w:w="4202" w:type="dxa"/>
            <w:vAlign w:val="center"/>
          </w:tcPr>
          <w:p w14:paraId="3B497E14">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（盖章）</w:t>
            </w:r>
          </w:p>
        </w:tc>
      </w:tr>
      <w:tr w14:paraId="0E89D39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29090FEA">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 xml:space="preserve">地址： </w:t>
            </w:r>
          </w:p>
        </w:tc>
        <w:tc>
          <w:tcPr>
            <w:tcW w:w="4202" w:type="dxa"/>
            <w:vAlign w:val="center"/>
          </w:tcPr>
          <w:p w14:paraId="7AA389C9">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地址：</w:t>
            </w:r>
          </w:p>
        </w:tc>
      </w:tr>
      <w:tr w14:paraId="4FE5281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26B80192">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邮编：</w:t>
            </w:r>
          </w:p>
        </w:tc>
        <w:tc>
          <w:tcPr>
            <w:tcW w:w="4202" w:type="dxa"/>
            <w:vAlign w:val="center"/>
          </w:tcPr>
          <w:p w14:paraId="15138421">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邮编：</w:t>
            </w:r>
          </w:p>
        </w:tc>
      </w:tr>
      <w:tr w14:paraId="735E6CA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3B5E8CE5">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 xml:space="preserve">法定代表人或被授权代表： </w:t>
            </w:r>
          </w:p>
        </w:tc>
        <w:tc>
          <w:tcPr>
            <w:tcW w:w="4202" w:type="dxa"/>
            <w:vAlign w:val="center"/>
          </w:tcPr>
          <w:p w14:paraId="7D2BD226">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法定代表人或被授权代表：</w:t>
            </w:r>
          </w:p>
        </w:tc>
      </w:tr>
      <w:tr w14:paraId="1F5FE99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7596C6AF">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电话：</w:t>
            </w:r>
          </w:p>
        </w:tc>
        <w:tc>
          <w:tcPr>
            <w:tcW w:w="4202" w:type="dxa"/>
            <w:vAlign w:val="center"/>
          </w:tcPr>
          <w:p w14:paraId="5D22B105">
            <w:pPr>
              <w:shd w:val="clear"/>
              <w:autoSpaceDE w:val="0"/>
              <w:autoSpaceDN w:val="0"/>
              <w:adjustRightInd w:val="0"/>
              <w:spacing w:line="360" w:lineRule="auto"/>
              <w:ind w:left="510" w:hanging="510" w:hangingChars="300"/>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电话：</w:t>
            </w:r>
          </w:p>
        </w:tc>
      </w:tr>
      <w:tr w14:paraId="548D940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6FBCE99E">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传真：</w:t>
            </w:r>
          </w:p>
        </w:tc>
        <w:tc>
          <w:tcPr>
            <w:tcW w:w="4202" w:type="dxa"/>
            <w:vAlign w:val="center"/>
          </w:tcPr>
          <w:p w14:paraId="70951403">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传真：</w:t>
            </w:r>
          </w:p>
        </w:tc>
      </w:tr>
      <w:tr w14:paraId="566BF25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5CCBB621">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开户银行：</w:t>
            </w:r>
          </w:p>
        </w:tc>
        <w:tc>
          <w:tcPr>
            <w:tcW w:w="4202" w:type="dxa"/>
            <w:vAlign w:val="center"/>
          </w:tcPr>
          <w:p w14:paraId="13E51296">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开户银行：</w:t>
            </w:r>
          </w:p>
        </w:tc>
      </w:tr>
      <w:tr w14:paraId="07C2DCE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vAlign w:val="center"/>
          </w:tcPr>
          <w:p w14:paraId="6AE14014">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日期：</w:t>
            </w:r>
          </w:p>
        </w:tc>
        <w:tc>
          <w:tcPr>
            <w:tcW w:w="4202" w:type="dxa"/>
            <w:vAlign w:val="center"/>
          </w:tcPr>
          <w:p w14:paraId="10E4C937">
            <w:pPr>
              <w:shd w:val="clear"/>
              <w:autoSpaceDE w:val="0"/>
              <w:autoSpaceDN w:val="0"/>
              <w:adjustRightInd w:val="0"/>
              <w:spacing w:line="360" w:lineRule="auto"/>
              <w:rPr>
                <w:rFonts w:hint="eastAsia" w:ascii="仿宋" w:hAnsi="仿宋" w:eastAsia="仿宋" w:cs="仿宋"/>
                <w:color w:val="auto"/>
                <w:spacing w:val="-20"/>
                <w:highlight w:val="none"/>
              </w:rPr>
            </w:pPr>
            <w:r>
              <w:rPr>
                <w:rFonts w:hint="eastAsia" w:ascii="仿宋" w:hAnsi="仿宋" w:eastAsia="仿宋" w:cs="仿宋"/>
                <w:color w:val="auto"/>
                <w:spacing w:val="-20"/>
                <w:highlight w:val="none"/>
              </w:rPr>
              <w:t>日期：</w:t>
            </w:r>
          </w:p>
        </w:tc>
      </w:tr>
    </w:tbl>
    <w:p w14:paraId="7A55D3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136DF7"/>
    <w:rsid w:val="7BB87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2607</Words>
  <Characters>2639</Characters>
  <Lines>0</Lines>
  <Paragraphs>0</Paragraphs>
  <TotalTime>0</TotalTime>
  <ScaleCrop>false</ScaleCrop>
  <LinksUpToDate>false</LinksUpToDate>
  <CharactersWithSpaces>2929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2025-09-18T02:56:00Z</dcterms:created>
  <dc:creator>PC</dc:creator>
  <cp:lastModifiedBy>doit</cp:lastModifiedBy>
  <dcterms:modified xsi:type="dcterms:W3CDTF">2025-09-18T03:57:15Z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AF92CA05EF404AE781565D4F6C77EC82_12</vt:lpwstr>
  </property>
</Properties>
</file>