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版本号：DCZX2025-ZCCS-FW113320250917001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灞桥樱桃区域公用品牌形象提升项目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DCZX2025-ZCCS-FW1133</w:t>
      </w:r>
      <w:r>
        <w:br/>
      </w:r>
      <w:r>
        <w:br/>
      </w:r>
      <w:r>
        <w:br/>
      </w:r>
    </w:p>
    <w:p>
      <w:pPr>
        <w:pStyle w:val="null3"/>
        <w:jc w:val="center"/>
        <w:outlineLvl w:val="2"/>
      </w:pPr>
      <w:r>
        <w:rPr>
          <w:rFonts w:ascii="仿宋_GB2312" w:hAnsi="仿宋_GB2312" w:cs="仿宋_GB2312" w:eastAsia="仿宋_GB2312"/>
          <w:sz w:val="28"/>
          <w:b/>
        </w:rPr>
        <w:t>西安市灞桥区农业农村信息中心</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西安市灞桥区农业农村信息中心</w:t>
      </w:r>
      <w:r>
        <w:rPr>
          <w:rFonts w:ascii="仿宋_GB2312" w:hAnsi="仿宋_GB2312" w:cs="仿宋_GB2312" w:eastAsia="仿宋_GB2312"/>
        </w:rPr>
        <w:t>委托，拟对</w:t>
      </w:r>
      <w:r>
        <w:rPr>
          <w:rFonts w:ascii="仿宋_GB2312" w:hAnsi="仿宋_GB2312" w:cs="仿宋_GB2312" w:eastAsia="仿宋_GB2312"/>
        </w:rPr>
        <w:t>灞桥樱桃区域公用品牌形象提升项目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灞桥樱桃区域公用品牌形象提升项目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灞桥樱桃区域公用品牌形象提升是一项系统性的顶层设计，立足于产业宏观环境与区域发展实际，通过科学谋划品牌发展路径，全面提升灞桥樱桃的品牌价值与市场竞争力。该规划基于产业现状诊断，重点构建包含品牌定位、核心价值、视觉识别、产品矩阵、营销网络、传播策略等在内的完整体系，同时配套制定保障机制、运营规范及重点项目实施方案，旨在为品牌建设提供可操作的行动指南。通过实施品牌形象提升工程，将有效促进灞桥樱桃产业升级、经营主体增效和农户收益增长，最终实现灞桥樱桃区域公用品牌的高质量可持续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采购包1（灞桥樱桃区域公用品牌形象提升项目）：属于专门面向中小企业采购。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w:t>
      </w:r>
    </w:p>
    <w:p>
      <w:pPr>
        <w:pStyle w:val="null3"/>
      </w:pPr>
      <w:r>
        <w:rPr>
          <w:rFonts w:ascii="仿宋_GB2312" w:hAnsi="仿宋_GB2312" w:cs="仿宋_GB2312" w:eastAsia="仿宋_GB2312"/>
        </w:rPr>
        <w:t>2、非联合体声明 ：本项目不接受联合体磋商；</w:t>
      </w:r>
    </w:p>
    <w:p>
      <w:pPr>
        <w:pStyle w:val="null3"/>
      </w:pPr>
      <w:r>
        <w:rPr>
          <w:rFonts w:ascii="仿宋_GB2312" w:hAnsi="仿宋_GB2312" w:cs="仿宋_GB2312" w:eastAsia="仿宋_GB2312"/>
        </w:rPr>
        <w:t>3、信用记录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4、中小企业声明函 ：本项目专门面向中小企业采购，仅限符合《政府采购促进中小企业发展管理办法》的通知(财库〔2020〕46 号) 条件的中小企业参与，并提供中小企业声明函，残疾人福利企业、监狱企业视同中小企业。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灞桥区纺织城纺一路107号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029-83331832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定额收取人民币捌仟元整。 2、成交供应商在领取成交通知书前，需向采购代理机构提交加盖公章的纸质版磋商响应文件一套，成交供应商应保持投标文件纸质版内容与系统上传内容完全一致，否则将承担一切法律责任。 3、成交供应商在领取成交通知书前，须向采购代理机构一次性支付采购代理服务费。代理费缴存账户：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 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西安市灞桥区农业农村信息中心</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樱桃区域公用品牌形象提升是一项系统性的顶层设计，立足于产业宏观环境与区域发展实际，通过科学谋划品牌发展路径，全面提升灞桥樱桃的品牌价值与市场竞争力。该规划基于产业现状诊断，重点构建包含品牌定位、核心价值、视觉识别、产品矩阵、营销网络、传播策略等在内的完整体系，同时配套制定保障机制、运营规范及重点项目实施方案，旨在为品牌建设提供可操作的行动指南。通过实施品牌形象提升工程，将有效促进灞桥樱桃产业升级、经营主体增效和农户收益增长，最终实现灞桥樱桃区域公用品牌的高质量可持续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一、项目背景及必要性</w:t>
            </w:r>
          </w:p>
          <w:p>
            <w:pPr>
              <w:pStyle w:val="null3"/>
              <w:ind w:firstLine="480"/>
              <w:jc w:val="both"/>
            </w:pPr>
            <w:r>
              <w:rPr>
                <w:rFonts w:ascii="仿宋_GB2312" w:hAnsi="仿宋_GB2312" w:cs="仿宋_GB2312" w:eastAsia="仿宋_GB2312"/>
                <w:sz w:val="24"/>
              </w:rPr>
              <w:t>2025年中央一号文件《中共中央 国务院关于进一步深化农村改革 扎实推进乡村全面振兴的意见》明确指出“实施农业品牌精品培育计划”，农业品牌建设将对“三农”发展起到强有力的助力作用。围绕省委、省政府《关于扎实推进特色现代农业高质量发展的实施意见》中关于“塑造陕农优势品牌”的有关要求，支持入选市级农业品牌目录的农业品牌提升产品品质、品牌知名度和溢价增值能力。我市安排灞桥樱桃市级农业品牌建设补助资金，改进个性化包装设计，提高品牌营销能力等环节。按照《西安市农业农村局关于印发2024年第二批省级农业专项资金项目实施方案的通知》（市农发〔2024〕123号）文件下达任务实施市场营销项目。</w:t>
            </w:r>
          </w:p>
          <w:p>
            <w:pPr>
              <w:pStyle w:val="null3"/>
              <w:ind w:firstLine="480"/>
              <w:jc w:val="both"/>
            </w:pPr>
            <w:r>
              <w:rPr>
                <w:rFonts w:ascii="仿宋_GB2312" w:hAnsi="仿宋_GB2312" w:cs="仿宋_GB2312" w:eastAsia="仿宋_GB2312"/>
                <w:sz w:val="24"/>
              </w:rPr>
              <w:t>灞桥区樱桃种植总面积达</w:t>
            </w:r>
            <w:r>
              <w:rPr>
                <w:rFonts w:ascii="仿宋_GB2312" w:hAnsi="仿宋_GB2312" w:cs="仿宋_GB2312" w:eastAsia="仿宋_GB2312"/>
                <w:sz w:val="24"/>
              </w:rPr>
              <w:t>4.6万亩，获得地理标志产品保护农产品地理标志登记，注册“灞桥樱桃”地理标志证明商标，列入第二批全国名特优新农产品名录，入选市级农产品区域公用品牌目录。尽管，灞桥樱桃历史悠久、品牌建立较早，樱桃也是全区的主导产业之一，但仍面临着品牌系统性建设工作尚未完善，缺乏系统的品牌形象体系支撑，品牌深入建设缺乏着力点，品牌LOGO尚未注册，品牌宣传语难以形成自己独特且清晰的品牌认知，品牌文创产品缺乏新意等问题。因此，支持灞桥樱桃区域公用品牌形象提升，实现精准营销，重新塑造灞桥樱桃区域公用品牌形象体系迫在眉睫。</w:t>
            </w:r>
          </w:p>
          <w:p>
            <w:pPr>
              <w:pStyle w:val="null3"/>
              <w:jc w:val="both"/>
            </w:pPr>
            <w:r>
              <w:rPr>
                <w:rFonts w:ascii="仿宋_GB2312" w:hAnsi="仿宋_GB2312" w:cs="仿宋_GB2312" w:eastAsia="仿宋_GB2312"/>
                <w:sz w:val="24"/>
                <w:b/>
              </w:rPr>
              <w:t>二、项目实施地点与规模</w:t>
            </w:r>
          </w:p>
          <w:p>
            <w:pPr>
              <w:pStyle w:val="null3"/>
              <w:ind w:left="480"/>
              <w:jc w:val="both"/>
            </w:pPr>
            <w:r>
              <w:rPr>
                <w:rFonts w:ascii="仿宋_GB2312" w:hAnsi="仿宋_GB2312" w:cs="仿宋_GB2312" w:eastAsia="仿宋_GB2312"/>
                <w:sz w:val="24"/>
              </w:rPr>
              <w:t>（一）项目实施地点：灞桥区</w:t>
            </w:r>
          </w:p>
          <w:p>
            <w:pPr>
              <w:pStyle w:val="null3"/>
              <w:ind w:firstLine="480"/>
              <w:jc w:val="both"/>
            </w:pPr>
            <w:r>
              <w:rPr>
                <w:rFonts w:ascii="仿宋_GB2312" w:hAnsi="仿宋_GB2312" w:cs="仿宋_GB2312" w:eastAsia="仿宋_GB2312"/>
                <w:sz w:val="24"/>
              </w:rPr>
              <w:t>（二）项目实施规模：围绕灞桥樱桃区域公用品牌价值提升等，设计灞桥樱桃区域公用品牌标识形象体系，设计文创物品进行媒体、网络推广，设计统一包装，支持和维护授权企业使用灞桥樱桃区域公用品牌。</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、项目实施内容</w:t>
            </w:r>
          </w:p>
          <w:p>
            <w:pPr>
              <w:pStyle w:val="null3"/>
              <w:ind w:firstLine="482"/>
              <w:jc w:val="both"/>
            </w:pPr>
            <w:r>
              <w:rPr>
                <w:rFonts w:ascii="仿宋_GB2312" w:hAnsi="仿宋_GB2312" w:cs="仿宋_GB2312" w:eastAsia="仿宋_GB2312"/>
                <w:sz w:val="24"/>
                <w:b/>
              </w:rPr>
              <w:t>灞桥樱桃</w:t>
            </w:r>
            <w:r>
              <w:rPr>
                <w:rFonts w:ascii="仿宋_GB2312" w:hAnsi="仿宋_GB2312" w:cs="仿宋_GB2312" w:eastAsia="仿宋_GB2312"/>
                <w:sz w:val="24"/>
                <w:b/>
              </w:rPr>
              <w:t>区域公用品牌调研报告：</w:t>
            </w:r>
            <w:r>
              <w:rPr>
                <w:rFonts w:ascii="仿宋_GB2312" w:hAnsi="仿宋_GB2312" w:cs="仿宋_GB2312" w:eastAsia="仿宋_GB2312"/>
                <w:sz w:val="24"/>
              </w:rPr>
              <w:t>①</w:t>
            </w:r>
            <w:r>
              <w:rPr>
                <w:rFonts w:ascii="仿宋_GB2312" w:hAnsi="仿宋_GB2312" w:cs="仿宋_GB2312" w:eastAsia="仿宋_GB2312"/>
                <w:sz w:val="24"/>
              </w:rPr>
              <w:t>品牌战略背景</w:t>
            </w:r>
            <w:r>
              <w:rPr>
                <w:rFonts w:ascii="仿宋_GB2312" w:hAnsi="仿宋_GB2312" w:cs="仿宋_GB2312" w:eastAsia="仿宋_GB2312"/>
                <w:sz w:val="24"/>
              </w:rPr>
              <w:t>：</w:t>
            </w:r>
            <w:r>
              <w:rPr>
                <w:rFonts w:ascii="仿宋_GB2312" w:hAnsi="仿宋_GB2312" w:cs="仿宋_GB2312" w:eastAsia="仿宋_GB2312"/>
                <w:sz w:val="24"/>
              </w:rPr>
              <w:t>包括发展趋势分析、政策背景解读、理论背景梳理、市场背景解读等；</w:t>
            </w:r>
            <w:r>
              <w:rPr>
                <w:rFonts w:ascii="仿宋_GB2312" w:hAnsi="仿宋_GB2312" w:cs="仿宋_GB2312" w:eastAsia="仿宋_GB2312"/>
                <w:sz w:val="24"/>
              </w:rPr>
              <w:t>②</w:t>
            </w:r>
            <w:r>
              <w:rPr>
                <w:rFonts w:ascii="仿宋_GB2312" w:hAnsi="仿宋_GB2312" w:cs="仿宋_GB2312" w:eastAsia="仿宋_GB2312"/>
                <w:sz w:val="24"/>
              </w:rPr>
              <w:t>自身现状分析</w:t>
            </w:r>
            <w:r>
              <w:rPr>
                <w:rFonts w:ascii="仿宋_GB2312" w:hAnsi="仿宋_GB2312" w:cs="仿宋_GB2312" w:eastAsia="仿宋_GB2312"/>
                <w:sz w:val="24"/>
              </w:rPr>
              <w:t>：</w:t>
            </w:r>
            <w:r>
              <w:rPr>
                <w:rFonts w:ascii="仿宋_GB2312" w:hAnsi="仿宋_GB2312" w:cs="仿宋_GB2312" w:eastAsia="仿宋_GB2312"/>
                <w:sz w:val="24"/>
              </w:rPr>
              <w:t>包括机会分析、优势分析、劣势分析、机遇分析</w:t>
            </w:r>
            <w:r>
              <w:rPr>
                <w:rFonts w:ascii="仿宋_GB2312" w:hAnsi="仿宋_GB2312" w:cs="仿宋_GB2312" w:eastAsia="仿宋_GB2312"/>
                <w:sz w:val="24"/>
              </w:rPr>
              <w:t>等。</w:t>
            </w:r>
          </w:p>
          <w:p>
            <w:pPr>
              <w:pStyle w:val="null3"/>
              <w:ind w:firstLine="482"/>
              <w:jc w:val="both"/>
            </w:pPr>
            <w:r>
              <w:rPr>
                <w:rFonts w:ascii="仿宋_GB2312" w:hAnsi="仿宋_GB2312" w:cs="仿宋_GB2312" w:eastAsia="仿宋_GB2312"/>
                <w:sz w:val="24"/>
                <w:b/>
              </w:rPr>
              <w:t>品牌</w:t>
            </w:r>
            <w:r>
              <w:rPr>
                <w:rFonts w:ascii="仿宋_GB2312" w:hAnsi="仿宋_GB2312" w:cs="仿宋_GB2312" w:eastAsia="仿宋_GB2312"/>
                <w:sz w:val="24"/>
                <w:b/>
              </w:rPr>
              <w:t>logo</w:t>
            </w:r>
            <w:r>
              <w:rPr>
                <w:rFonts w:ascii="仿宋_GB2312" w:hAnsi="仿宋_GB2312" w:cs="仿宋_GB2312" w:eastAsia="仿宋_GB2312"/>
                <w:sz w:val="24"/>
                <w:b/>
              </w:rPr>
              <w:t>和宣传语设计</w:t>
            </w:r>
            <w:r>
              <w:rPr>
                <w:rFonts w:ascii="仿宋_GB2312" w:hAnsi="仿宋_GB2312" w:cs="仿宋_GB2312" w:eastAsia="仿宋_GB2312"/>
                <w:sz w:val="24"/>
                <w:b/>
              </w:rPr>
              <w:t>：</w:t>
            </w:r>
            <w:r>
              <w:rPr>
                <w:rFonts w:ascii="仿宋_GB2312" w:hAnsi="仿宋_GB2312" w:cs="仿宋_GB2312" w:eastAsia="仿宋_GB2312"/>
                <w:sz w:val="24"/>
              </w:rPr>
              <w:t>面向我省高校学生</w:t>
            </w:r>
            <w:r>
              <w:rPr>
                <w:rFonts w:ascii="仿宋_GB2312" w:hAnsi="仿宋_GB2312" w:cs="仿宋_GB2312" w:eastAsia="仿宋_GB2312"/>
                <w:sz w:val="24"/>
              </w:rPr>
              <w:t>等公众</w:t>
            </w:r>
            <w:r>
              <w:rPr>
                <w:rFonts w:ascii="仿宋_GB2312" w:hAnsi="仿宋_GB2312" w:cs="仿宋_GB2312" w:eastAsia="仿宋_GB2312"/>
                <w:sz w:val="24"/>
              </w:rPr>
              <w:t>公开征集标识（</w:t>
            </w:r>
            <w:r>
              <w:rPr>
                <w:rFonts w:ascii="仿宋_GB2312" w:hAnsi="仿宋_GB2312" w:cs="仿宋_GB2312" w:eastAsia="仿宋_GB2312"/>
                <w:sz w:val="24"/>
              </w:rPr>
              <w:t>LOGO）和宣传语。</w:t>
            </w:r>
          </w:p>
          <w:p>
            <w:pPr>
              <w:pStyle w:val="null3"/>
              <w:ind w:firstLine="482"/>
              <w:jc w:val="both"/>
            </w:pPr>
            <w:r>
              <w:rPr>
                <w:rFonts w:ascii="仿宋_GB2312" w:hAnsi="仿宋_GB2312" w:cs="仿宋_GB2312" w:eastAsia="仿宋_GB2312"/>
                <w:sz w:val="24"/>
                <w:b/>
              </w:rPr>
              <w:t>包装应用系统：</w:t>
            </w:r>
            <w:r>
              <w:rPr>
                <w:rFonts w:ascii="仿宋_GB2312" w:hAnsi="仿宋_GB2312" w:cs="仿宋_GB2312" w:eastAsia="仿宋_GB2312"/>
                <w:sz w:val="24"/>
              </w:rPr>
              <w:t>针对灞桥樱桃的主要产品形态，为各品类代表产品设计规范性包装，进行系列化、等级化的包装设计。设计要求：</w:t>
            </w:r>
            <w:r>
              <w:rPr>
                <w:rFonts w:ascii="仿宋_GB2312" w:hAnsi="仿宋_GB2312" w:cs="仿宋_GB2312" w:eastAsia="仿宋_GB2312"/>
                <w:sz w:val="24"/>
              </w:rPr>
              <w:t>①</w:t>
            </w:r>
            <w:r>
              <w:rPr>
                <w:rFonts w:ascii="仿宋_GB2312" w:hAnsi="仿宋_GB2312" w:cs="仿宋_GB2312" w:eastAsia="仿宋_GB2312"/>
                <w:sz w:val="24"/>
              </w:rPr>
              <w:t>结构创新。兼顾保护性、便携性、开启体验与环保要求；</w:t>
            </w:r>
            <w:r>
              <w:rPr>
                <w:rFonts w:ascii="仿宋_GB2312" w:hAnsi="仿宋_GB2312" w:cs="仿宋_GB2312" w:eastAsia="仿宋_GB2312"/>
                <w:sz w:val="24"/>
              </w:rPr>
              <w:t>②</w:t>
            </w:r>
            <w:r>
              <w:rPr>
                <w:rFonts w:ascii="仿宋_GB2312" w:hAnsi="仿宋_GB2312" w:cs="仿宋_GB2312" w:eastAsia="仿宋_GB2312"/>
                <w:sz w:val="24"/>
              </w:rPr>
              <w:t>视觉呈现。将品牌核心元素有效融入包装画面，提升产品价值感；</w:t>
            </w:r>
            <w:r>
              <w:rPr>
                <w:rFonts w:ascii="仿宋_GB2312" w:hAnsi="仿宋_GB2312" w:cs="仿宋_GB2312" w:eastAsia="仿宋_GB2312"/>
                <w:sz w:val="24"/>
              </w:rPr>
              <w:t>③</w:t>
            </w:r>
            <w:r>
              <w:rPr>
                <w:rFonts w:ascii="仿宋_GB2312" w:hAnsi="仿宋_GB2312" w:cs="仿宋_GB2312" w:eastAsia="仿宋_GB2312"/>
                <w:sz w:val="24"/>
              </w:rPr>
              <w:t>必备成果。提供所有包装的平面刀版图和三维效果渲染图。</w:t>
            </w:r>
          </w:p>
          <w:p>
            <w:pPr>
              <w:pStyle w:val="null3"/>
              <w:ind w:firstLine="482"/>
              <w:jc w:val="both"/>
            </w:pPr>
            <w:r>
              <w:rPr>
                <w:rFonts w:ascii="仿宋_GB2312" w:hAnsi="仿宋_GB2312" w:cs="仿宋_GB2312" w:eastAsia="仿宋_GB2312"/>
                <w:sz w:val="24"/>
                <w:b/>
              </w:rPr>
              <w:t>品牌培育与提升：</w:t>
            </w:r>
            <w:r>
              <w:rPr>
                <w:rFonts w:ascii="仿宋_GB2312" w:hAnsi="仿宋_GB2312" w:cs="仿宋_GB2312" w:eastAsia="仿宋_GB2312"/>
                <w:sz w:val="24"/>
              </w:rPr>
              <w:t>为有效推进</w:t>
            </w:r>
            <w:r>
              <w:rPr>
                <w:rFonts w:ascii="仿宋_GB2312" w:hAnsi="仿宋_GB2312" w:cs="仿宋_GB2312" w:eastAsia="仿宋_GB2312"/>
                <w:sz w:val="24"/>
              </w:rPr>
              <w:t>灞桥樱桃</w:t>
            </w:r>
            <w:r>
              <w:rPr>
                <w:rFonts w:ascii="仿宋_GB2312" w:hAnsi="仿宋_GB2312" w:cs="仿宋_GB2312" w:eastAsia="仿宋_GB2312"/>
                <w:sz w:val="24"/>
              </w:rPr>
              <w:t>区域公用品牌</w:t>
            </w:r>
            <w:r>
              <w:rPr>
                <w:rFonts w:ascii="仿宋_GB2312" w:hAnsi="仿宋_GB2312" w:cs="仿宋_GB2312" w:eastAsia="仿宋_GB2312"/>
                <w:sz w:val="24"/>
              </w:rPr>
              <w:t>形象提升方案</w:t>
            </w:r>
            <w:r>
              <w:rPr>
                <w:rFonts w:ascii="仿宋_GB2312" w:hAnsi="仿宋_GB2312" w:cs="仿宋_GB2312" w:eastAsia="仿宋_GB2312"/>
                <w:sz w:val="24"/>
              </w:rPr>
              <w:t>的落地实施，投标供应商可承诺提供后续配套服务，</w:t>
            </w:r>
            <w:r>
              <w:rPr>
                <w:rFonts w:ascii="仿宋_GB2312" w:hAnsi="仿宋_GB2312" w:cs="仿宋_GB2312" w:eastAsia="仿宋_GB2312"/>
                <w:sz w:val="24"/>
              </w:rPr>
              <w:t>包括但不限于</w:t>
            </w:r>
            <w:r>
              <w:rPr>
                <w:rFonts w:ascii="仿宋_GB2312" w:hAnsi="仿宋_GB2312" w:cs="仿宋_GB2312" w:eastAsia="仿宋_GB2312"/>
                <w:sz w:val="24"/>
              </w:rPr>
              <w:t>①</w:t>
            </w:r>
            <w:r>
              <w:rPr>
                <w:rFonts w:ascii="仿宋_GB2312" w:hAnsi="仿宋_GB2312" w:cs="仿宋_GB2312" w:eastAsia="仿宋_GB2312"/>
                <w:sz w:val="24"/>
              </w:rPr>
              <w:t>跟踪咨询；</w:t>
            </w:r>
            <w:r>
              <w:rPr>
                <w:rFonts w:ascii="仿宋_GB2312" w:hAnsi="仿宋_GB2312" w:cs="仿宋_GB2312" w:eastAsia="仿宋_GB2312"/>
                <w:sz w:val="24"/>
              </w:rPr>
              <w:t>②</w:t>
            </w:r>
            <w:r>
              <w:rPr>
                <w:rFonts w:ascii="仿宋_GB2312" w:hAnsi="仿宋_GB2312" w:cs="仿宋_GB2312" w:eastAsia="仿宋_GB2312"/>
                <w:sz w:val="24"/>
              </w:rPr>
              <w:t>媒体推介；</w:t>
            </w:r>
            <w:r>
              <w:rPr>
                <w:rFonts w:ascii="仿宋_GB2312" w:hAnsi="仿宋_GB2312" w:cs="仿宋_GB2312" w:eastAsia="仿宋_GB2312"/>
                <w:sz w:val="24"/>
              </w:rPr>
              <w:t>③</w:t>
            </w:r>
            <w:r>
              <w:rPr>
                <w:rFonts w:ascii="仿宋_GB2312" w:hAnsi="仿宋_GB2312" w:cs="仿宋_GB2312" w:eastAsia="仿宋_GB2312"/>
                <w:sz w:val="24"/>
              </w:rPr>
              <w:t>专家团队；</w:t>
            </w:r>
            <w:r>
              <w:rPr>
                <w:rFonts w:ascii="仿宋_GB2312" w:hAnsi="仿宋_GB2312" w:cs="仿宋_GB2312" w:eastAsia="仿宋_GB2312"/>
                <w:sz w:val="24"/>
              </w:rPr>
              <w:t>④</w:t>
            </w:r>
            <w:r>
              <w:rPr>
                <w:rFonts w:ascii="仿宋_GB2312" w:hAnsi="仿宋_GB2312" w:cs="仿宋_GB2312" w:eastAsia="仿宋_GB2312"/>
                <w:sz w:val="24"/>
              </w:rPr>
              <w:t>专业培训；</w:t>
            </w:r>
            <w:r>
              <w:rPr>
                <w:rFonts w:ascii="仿宋_GB2312" w:hAnsi="仿宋_GB2312" w:cs="仿宋_GB2312" w:eastAsia="仿宋_GB2312"/>
                <w:sz w:val="24"/>
              </w:rPr>
              <w:t>⑤</w:t>
            </w:r>
            <w:r>
              <w:rPr>
                <w:rFonts w:ascii="仿宋_GB2312" w:hAnsi="仿宋_GB2312" w:cs="仿宋_GB2312" w:eastAsia="仿宋_GB2312"/>
                <w:sz w:val="24"/>
              </w:rPr>
              <w:t>品牌提升。</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、项目</w:t>
            </w:r>
            <w:r>
              <w:rPr>
                <w:rFonts w:ascii="仿宋_GB2312" w:hAnsi="仿宋_GB2312" w:cs="仿宋_GB2312" w:eastAsia="仿宋_GB2312"/>
                <w:sz w:val="24"/>
                <w:b/>
              </w:rPr>
              <w:t>服务期限</w:t>
            </w:r>
          </w:p>
          <w:p>
            <w:pPr>
              <w:pStyle w:val="null3"/>
              <w:ind w:left="480"/>
              <w:jc w:val="both"/>
            </w:pPr>
            <w:r>
              <w:rPr>
                <w:rFonts w:ascii="仿宋_GB2312" w:hAnsi="仿宋_GB2312" w:cs="仿宋_GB2312" w:eastAsia="仿宋_GB2312"/>
                <w:sz w:val="24"/>
              </w:rPr>
              <w:t>项目期限为</w:t>
            </w:r>
            <w:r>
              <w:rPr>
                <w:rFonts w:ascii="仿宋_GB2312" w:hAnsi="仿宋_GB2312" w:cs="仿宋_GB2312" w:eastAsia="仿宋_GB2312"/>
                <w:sz w:val="24"/>
              </w:rPr>
              <w:t>自合同签订之日起</w:t>
            </w:r>
            <w:r>
              <w:rPr>
                <w:rFonts w:ascii="仿宋_GB2312" w:hAnsi="仿宋_GB2312" w:cs="仿宋_GB2312" w:eastAsia="仿宋_GB2312"/>
                <w:sz w:val="24"/>
              </w:rPr>
              <w:t>至</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成果要求</w:t>
            </w:r>
          </w:p>
          <w:p>
            <w:pPr>
              <w:pStyle w:val="null3"/>
              <w:ind w:firstLine="480"/>
              <w:jc w:val="both"/>
            </w:pPr>
            <w:r>
              <w:rPr>
                <w:rFonts w:ascii="仿宋_GB2312" w:hAnsi="仿宋_GB2312" w:cs="仿宋_GB2312" w:eastAsia="仿宋_GB2312"/>
                <w:sz w:val="24"/>
              </w:rPr>
              <w:t>提升灞桥樱桃区域公用品牌产品品质、品牌强度和溢价增值能力，加深消费者对灞桥樱桃的认知，为授权企业品牌建设提供指导。</w:t>
            </w:r>
          </w:p>
          <w:p>
            <w:pPr>
              <w:pStyle w:val="null3"/>
              <w:jc w:val="both"/>
            </w:pPr>
            <w:r>
              <w:rPr>
                <w:rFonts w:ascii="仿宋_GB2312" w:hAnsi="仿宋_GB2312" w:cs="仿宋_GB2312" w:eastAsia="仿宋_GB2312"/>
                <w:sz w:val="24"/>
              </w:rPr>
              <w:t>数量指标：品牌形象手册</w:t>
            </w:r>
            <w:r>
              <w:rPr>
                <w:rFonts w:ascii="仿宋_GB2312" w:hAnsi="仿宋_GB2312" w:cs="仿宋_GB2312" w:eastAsia="仿宋_GB2312"/>
                <w:sz w:val="24"/>
              </w:rPr>
              <w:t>1套；LOGO1个；品牌宣传语1套；IP形象1套</w:t>
            </w:r>
            <w:r>
              <w:rPr>
                <w:rFonts w:ascii="仿宋_GB2312" w:hAnsi="仿宋_GB2312" w:cs="仿宋_GB2312" w:eastAsia="仿宋_GB2312"/>
                <w:sz w:val="24"/>
              </w:rPr>
              <w:t>；宣传、文创物品</w:t>
            </w:r>
            <w:r>
              <w:rPr>
                <w:rFonts w:ascii="仿宋_GB2312" w:hAnsi="仿宋_GB2312" w:cs="仿宋_GB2312" w:eastAsia="仿宋_GB2312"/>
                <w:sz w:val="24"/>
              </w:rPr>
              <w:t>1套；包装设计1套；包装箱1000个；宣传视频1个。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 提供2024年度经审计的财务报告（成立时间至提交磋商响应文件截止时间不足一年的可提供成立后任意时段的资产负债表），或磋商响应截止时间前六个月内银行出具的资信证明；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（5）参加本次政府采购活动前三年内，在经营活动中没有重大违法记录的书面声明； （6）供应商具有履行本合同所必需的专业技术能力的说明及承诺。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提供2024年度经审计的财务报告（成立时间至提交磋商响应文件截止时间不足一年的可提供成立后任意时段的资产负债表），或投标截止时间前六个月内银行出具的资信证明。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服务条款响应表.docx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①服务总体计划和目标②对项目的理解③技术实施方案。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①-②项评审内容，每项评审内容每完全满足一项评审标准得1分，每项评审内容每有一处缺陷扣0.1分，未提供得0分，满分6分。 第③项评审内容，每项评审内容每完全满足一项评审标准得2分，每项评审内容每有一处缺陷扣0.1分，未提供得0分，满分6分。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针对本项目提出的成果提交方案（包括但不限于检测结果、分析报告等）。 二、评审标准 1、完整性：方案全面，梳理出项目关键点，对评审内容中的各项要求有详细描述及说明； 2、可实施性：切合本项目实际情况，实施步骤清晰、合理； 3、针对性：方案能够紧扣项目实际情况，内容科学合理。 三、赋分标准 评审内容每完全满足一项评审标准得3分，每项评审内容每有一处缺陷扣0.1分，未提供得0分，满分9分。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评审内容每完全满足一项评审标准得3分，每项评审内容每有一处缺陷扣0.1分，未提供得0分，满分9分。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品牌视觉形象方案设计</w:t>
            </w:r>
          </w:p>
        </w:tc>
        <w:tc>
          <w:tcPr>
            <w:tcW w:type="dxa" w:w="2492"/>
          </w:tcPr>
          <w:p>
            <w:pPr>
              <w:pStyle w:val="null3"/>
            </w:pPr>
            <w:r>
              <w:rPr>
                <w:rFonts w:ascii="仿宋_GB2312" w:hAnsi="仿宋_GB2312" w:cs="仿宋_GB2312" w:eastAsia="仿宋_GB2312"/>
              </w:rPr>
              <w:t>一、评审内容 ①提供品牌主形象和辅助形象设计构思，至少包括以下内容：（1）品牌标志创意构思；（2）品牌广告语设计构思；（3）品牌辅助图形设计构思；（4）品牌基本元素组合规范构思； ②品牌应用系统设计及规范，至少包括以下内容（1）品牌办公用品应用规范；（2）品牌广告传播应用规范；（3）品牌运输环境应用规范；（4）品牌终端应用规范；（5）品牌人员识别应用规范； ③IP形象基本型创意与设计构思，至少包括以下内容：（1）IP形象基本型创意设计构思；（2）IP形象体验交互构思；（3）IP吉祥物与产业结合形象设计构思。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第①项评审内容，（1）-（4）每项评审内容完全满足所有评审标准得1分，每项评审内容每有一处缺陷扣0.1分，未提供得0分，满分4分。 第②-③项评审内容，每项评审内容完全满足所有评审标准得2分，每项评审内容每有一处缺陷扣0.1分，未提供得0分，满分16分。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项目背景的分析</w:t>
            </w:r>
          </w:p>
        </w:tc>
        <w:tc>
          <w:tcPr>
            <w:tcW w:type="dxa" w:w="2492"/>
          </w:tcPr>
          <w:p>
            <w:pPr>
              <w:pStyle w:val="null3"/>
            </w:pPr>
            <w:r>
              <w:rPr>
                <w:rFonts w:ascii="仿宋_GB2312" w:hAnsi="仿宋_GB2312" w:cs="仿宋_GB2312" w:eastAsia="仿宋_GB2312"/>
              </w:rPr>
              <w:t>一、评审内容 提供本项目品牌考研报告，主要包括以下内容：①品牌战略背景；②品牌定位调研报告；③构建品牌价值体系；④构建品牌策略体系；⑤构建品牌战略保障体系；⑥品牌自身现状分析。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①-⑥项评审内容，每项评审内容每完全满足一项评审标准得2分，每项评审内容每有一处缺陷扣0.1分，未提供得0分，满分12分。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①管理机构及岗位职责②专业技术人员投入。 二、赋分依据 管理机构齐全、岗位职责明确、专业技术人员配备齐全（至少包括项目负责人及品牌运营人员）且具有相关工作经验得满分10分；人员组成每有一处缺陷扣0.5分，扣完为止，不计负分。 缺陷是指:管理机构不齐全、岗位职责不明确、描述过于简单、与项目特点不匹配、凭空编造、逻辑漏洞、常识性错误、不可能实现的夸大情形、存在不适用项目实际情况的情形、专业技术人员投入不齐全，品牌运营人员缺少相关工作经验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详见附件：服务条款响应表.docx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