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19F2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0"/>
        <w:rPr>
          <w:rFonts w:ascii="宋体" w:hAnsi="宋体" w:cs="宋体"/>
          <w:b/>
          <w:bCs/>
          <w:color w:val="auto"/>
          <w:spacing w:val="-4"/>
          <w:sz w:val="32"/>
          <w:szCs w:val="32"/>
          <w:highlight w:val="none"/>
          <w:lang w:val="zh-CN"/>
        </w:rPr>
      </w:pPr>
      <w:bookmarkStart w:id="0" w:name="_Toc533704933"/>
      <w:bookmarkStart w:id="1" w:name="_Toc351203480"/>
      <w:bookmarkStart w:id="2" w:name="_Toc9328"/>
      <w:bookmarkStart w:id="3" w:name="_Toc475451547"/>
      <w:r>
        <w:rPr>
          <w:rFonts w:hint="eastAsia" w:ascii="宋体" w:hAnsi="宋体" w:cs="宋体"/>
          <w:b/>
          <w:bCs/>
          <w:color w:val="auto"/>
          <w:spacing w:val="-4"/>
          <w:sz w:val="32"/>
          <w:szCs w:val="32"/>
          <w:highlight w:val="none"/>
          <w:lang w:val="en-US" w:eastAsia="zh-CN"/>
        </w:rPr>
        <w:t>合同草案主要条款</w:t>
      </w:r>
    </w:p>
    <w:p w14:paraId="64BCAC08">
      <w:pPr>
        <w:keepNext w:val="0"/>
        <w:keepLines w:val="0"/>
        <w:pageBreakBefore w:val="0"/>
        <w:widowControl w:val="0"/>
        <w:kinsoku/>
        <w:wordWrap/>
        <w:overflowPunct/>
        <w:topLinePunct w:val="0"/>
        <w:autoSpaceDE/>
        <w:autoSpaceDN/>
        <w:bidi w:val="0"/>
        <w:snapToGrid/>
        <w:spacing w:line="360" w:lineRule="auto"/>
        <w:textAlignment w:val="auto"/>
        <w:rPr>
          <w:rFonts w:hint="default"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一、合同范围</w:t>
      </w:r>
    </w:p>
    <w:bookmarkEnd w:id="0"/>
    <w:bookmarkEnd w:id="1"/>
    <w:bookmarkEnd w:id="2"/>
    <w:p w14:paraId="4BA51E3A">
      <w:pPr>
        <w:pStyle w:val="35"/>
        <w:keepNext w:val="0"/>
        <w:keepLines w:val="0"/>
        <w:pageBreakBefore w:val="0"/>
        <w:kinsoku/>
        <w:wordWrap/>
        <w:overflowPunct/>
        <w:topLinePunct w:val="0"/>
        <w:autoSpaceDE/>
        <w:autoSpaceDN/>
        <w:bidi w:val="0"/>
        <w:adjustRightInd/>
        <w:snapToGrid/>
        <w:ind w:firstLine="0"/>
        <w:jc w:val="both"/>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（一）服务内容及要求</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79"/>
        <w:gridCol w:w="2456"/>
        <w:gridCol w:w="2456"/>
        <w:gridCol w:w="2717"/>
        <w:gridCol w:w="709"/>
      </w:tblGrid>
      <w:tr w14:paraId="28227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76F9DFE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序号</w:t>
            </w:r>
          </w:p>
        </w:tc>
        <w:tc>
          <w:tcPr>
            <w:tcW w:w="0" w:type="auto"/>
            <w:shd w:val="clear" w:color="auto" w:fill="auto"/>
            <w:noWrap/>
            <w:vAlign w:val="center"/>
          </w:tcPr>
          <w:p w14:paraId="187333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名称</w:t>
            </w:r>
          </w:p>
        </w:tc>
        <w:tc>
          <w:tcPr>
            <w:tcW w:w="0" w:type="auto"/>
            <w:shd w:val="clear" w:color="auto" w:fill="auto"/>
            <w:noWrap/>
            <w:vAlign w:val="center"/>
          </w:tcPr>
          <w:p w14:paraId="1E0D78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功能</w:t>
            </w:r>
          </w:p>
        </w:tc>
        <w:tc>
          <w:tcPr>
            <w:tcW w:w="0" w:type="auto"/>
            <w:shd w:val="clear" w:color="auto" w:fill="auto"/>
            <w:vAlign w:val="center"/>
          </w:tcPr>
          <w:p w14:paraId="6CDE30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服务功能描述</w:t>
            </w:r>
          </w:p>
        </w:tc>
        <w:tc>
          <w:tcPr>
            <w:tcW w:w="0" w:type="auto"/>
            <w:shd w:val="clear" w:color="auto" w:fill="auto"/>
            <w:vAlign w:val="center"/>
          </w:tcPr>
          <w:p w14:paraId="3FD4EC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数量</w:t>
            </w:r>
          </w:p>
        </w:tc>
      </w:tr>
      <w:tr w14:paraId="653FB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gridSpan w:val="5"/>
            <w:shd w:val="clear" w:color="auto" w:fill="auto"/>
            <w:noWrap/>
            <w:vAlign w:val="center"/>
          </w:tcPr>
          <w:p w14:paraId="7032F9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一、业务升级模块</w:t>
            </w:r>
          </w:p>
        </w:tc>
      </w:tr>
      <w:tr w14:paraId="08653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2D07B1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w:t>
            </w:r>
          </w:p>
        </w:tc>
        <w:tc>
          <w:tcPr>
            <w:tcW w:w="0" w:type="auto"/>
            <w:vMerge w:val="restart"/>
            <w:shd w:val="clear" w:color="auto" w:fill="auto"/>
            <w:noWrap/>
            <w:vAlign w:val="center"/>
          </w:tcPr>
          <w:p w14:paraId="426AA2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基础工单系统升级</w:t>
            </w:r>
          </w:p>
        </w:tc>
        <w:tc>
          <w:tcPr>
            <w:tcW w:w="0" w:type="auto"/>
            <w:vMerge w:val="restart"/>
            <w:shd w:val="clear" w:color="auto" w:fill="auto"/>
            <w:noWrap/>
            <w:vAlign w:val="center"/>
          </w:tcPr>
          <w:p w14:paraId="088C45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二级部门首页</w:t>
            </w:r>
          </w:p>
        </w:tc>
        <w:tc>
          <w:tcPr>
            <w:tcW w:w="0" w:type="auto"/>
            <w:shd w:val="clear" w:color="auto" w:fill="auto"/>
            <w:vAlign w:val="center"/>
          </w:tcPr>
          <w:p w14:paraId="2B221D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1、首页新增待办工单数量，上报审核数量显示框。</w:t>
            </w:r>
          </w:p>
        </w:tc>
        <w:tc>
          <w:tcPr>
            <w:tcW w:w="0" w:type="auto"/>
            <w:shd w:val="clear" w:color="auto" w:fill="auto"/>
            <w:noWrap/>
            <w:vAlign w:val="center"/>
          </w:tcPr>
          <w:p w14:paraId="022B20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lang w:val="en-US"/>
              </w:rPr>
            </w:pPr>
            <w:r>
              <w:rPr>
                <w:rFonts w:hint="eastAsia" w:ascii="宋体" w:hAnsi="宋体" w:eastAsia="宋体" w:cs="宋体"/>
                <w:i w:val="0"/>
                <w:iCs w:val="0"/>
                <w:color w:val="auto"/>
                <w:kern w:val="0"/>
                <w:sz w:val="28"/>
                <w:szCs w:val="28"/>
                <w:highlight w:val="none"/>
                <w:u w:val="none"/>
                <w:lang w:val="en-US" w:eastAsia="zh-CN" w:bidi="ar"/>
              </w:rPr>
              <w:t>1项</w:t>
            </w:r>
          </w:p>
        </w:tc>
      </w:tr>
      <w:tr w14:paraId="25A86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0" w:type="auto"/>
            <w:shd w:val="clear" w:color="auto" w:fill="auto"/>
            <w:noWrap/>
            <w:vAlign w:val="center"/>
          </w:tcPr>
          <w:p w14:paraId="4D8188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w:t>
            </w:r>
          </w:p>
        </w:tc>
        <w:tc>
          <w:tcPr>
            <w:tcW w:w="0" w:type="auto"/>
            <w:vMerge w:val="continue"/>
            <w:shd w:val="clear" w:color="auto" w:fill="auto"/>
            <w:noWrap/>
            <w:vAlign w:val="center"/>
          </w:tcPr>
          <w:p w14:paraId="507217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3530C61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45DAF82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2、首页的直属下级数据报表新增待反馈指标数据。</w:t>
            </w:r>
          </w:p>
        </w:tc>
        <w:tc>
          <w:tcPr>
            <w:tcW w:w="0" w:type="auto"/>
            <w:shd w:val="clear" w:color="auto" w:fill="auto"/>
            <w:noWrap/>
            <w:vAlign w:val="center"/>
          </w:tcPr>
          <w:p w14:paraId="76270D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7594C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768188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w:t>
            </w:r>
          </w:p>
        </w:tc>
        <w:tc>
          <w:tcPr>
            <w:tcW w:w="0" w:type="auto"/>
            <w:vMerge w:val="continue"/>
            <w:shd w:val="clear" w:color="auto" w:fill="auto"/>
            <w:noWrap/>
            <w:vAlign w:val="center"/>
          </w:tcPr>
          <w:p w14:paraId="11125E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noWrap/>
            <w:vAlign w:val="center"/>
          </w:tcPr>
          <w:p w14:paraId="561841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工单标记</w:t>
            </w:r>
          </w:p>
        </w:tc>
        <w:tc>
          <w:tcPr>
            <w:tcW w:w="0" w:type="auto"/>
            <w:shd w:val="clear" w:color="auto" w:fill="auto"/>
            <w:vAlign w:val="center"/>
          </w:tcPr>
          <w:p w14:paraId="2E34A7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1、营商环境类工单列表中进行全流程颜色标记。</w:t>
            </w:r>
          </w:p>
        </w:tc>
        <w:tc>
          <w:tcPr>
            <w:tcW w:w="0" w:type="auto"/>
            <w:shd w:val="clear" w:color="auto" w:fill="auto"/>
            <w:noWrap/>
            <w:vAlign w:val="center"/>
          </w:tcPr>
          <w:p w14:paraId="305726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17A3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5B5B04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4</w:t>
            </w:r>
          </w:p>
        </w:tc>
        <w:tc>
          <w:tcPr>
            <w:tcW w:w="0" w:type="auto"/>
            <w:vMerge w:val="continue"/>
            <w:shd w:val="clear" w:color="auto" w:fill="auto"/>
            <w:noWrap/>
            <w:vAlign w:val="center"/>
          </w:tcPr>
          <w:p w14:paraId="5EE81F0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restart"/>
            <w:shd w:val="clear" w:color="auto" w:fill="auto"/>
            <w:noWrap/>
            <w:vAlign w:val="center"/>
          </w:tcPr>
          <w:p w14:paraId="76DB99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主协办流程调整</w:t>
            </w:r>
          </w:p>
        </w:tc>
        <w:tc>
          <w:tcPr>
            <w:tcW w:w="0" w:type="auto"/>
            <w:shd w:val="clear" w:color="auto" w:fill="auto"/>
            <w:vAlign w:val="center"/>
          </w:tcPr>
          <w:p w14:paraId="16D4FE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1、主办工单办理完毕后，需等待协办单位将该工单办理完成后方可关闭。</w:t>
            </w:r>
          </w:p>
        </w:tc>
        <w:tc>
          <w:tcPr>
            <w:tcW w:w="0" w:type="auto"/>
            <w:shd w:val="clear" w:color="auto" w:fill="auto"/>
            <w:noWrap/>
            <w:vAlign w:val="center"/>
          </w:tcPr>
          <w:p w14:paraId="6AE502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4A3E9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7" w:hRule="atLeast"/>
          <w:jc w:val="center"/>
        </w:trPr>
        <w:tc>
          <w:tcPr>
            <w:tcW w:w="0" w:type="auto"/>
            <w:shd w:val="clear" w:color="auto" w:fill="auto"/>
            <w:noWrap/>
            <w:vAlign w:val="center"/>
          </w:tcPr>
          <w:p w14:paraId="1E3CC2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5</w:t>
            </w:r>
          </w:p>
        </w:tc>
        <w:tc>
          <w:tcPr>
            <w:tcW w:w="0" w:type="auto"/>
            <w:vMerge w:val="continue"/>
            <w:shd w:val="clear" w:color="auto" w:fill="auto"/>
            <w:noWrap/>
            <w:vAlign w:val="center"/>
          </w:tcPr>
          <w:p w14:paraId="437838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2D9D586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07E72C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2、主协办需要改名称为联合办理。</w:t>
            </w:r>
          </w:p>
        </w:tc>
        <w:tc>
          <w:tcPr>
            <w:tcW w:w="0" w:type="auto"/>
            <w:shd w:val="clear" w:color="auto" w:fill="auto"/>
            <w:noWrap/>
            <w:vAlign w:val="center"/>
          </w:tcPr>
          <w:p w14:paraId="14DEFD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1516D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5A2972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6</w:t>
            </w:r>
          </w:p>
        </w:tc>
        <w:tc>
          <w:tcPr>
            <w:tcW w:w="0" w:type="auto"/>
            <w:vMerge w:val="continue"/>
            <w:shd w:val="clear" w:color="auto" w:fill="auto"/>
            <w:noWrap/>
            <w:vAlign w:val="center"/>
          </w:tcPr>
          <w:p w14:paraId="61E837E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noWrap/>
            <w:vAlign w:val="center"/>
          </w:tcPr>
          <w:p w14:paraId="11A195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补充意见</w:t>
            </w:r>
          </w:p>
        </w:tc>
        <w:tc>
          <w:tcPr>
            <w:tcW w:w="0" w:type="auto"/>
            <w:shd w:val="clear" w:color="auto" w:fill="auto"/>
            <w:vAlign w:val="center"/>
          </w:tcPr>
          <w:p w14:paraId="423A36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1、工单处理过程中增加补充意见功能。</w:t>
            </w:r>
          </w:p>
        </w:tc>
        <w:tc>
          <w:tcPr>
            <w:tcW w:w="0" w:type="auto"/>
            <w:shd w:val="clear" w:color="auto" w:fill="auto"/>
            <w:noWrap/>
            <w:vAlign w:val="center"/>
          </w:tcPr>
          <w:p w14:paraId="308742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4F505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5E2A10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7</w:t>
            </w:r>
          </w:p>
        </w:tc>
        <w:tc>
          <w:tcPr>
            <w:tcW w:w="0" w:type="auto"/>
            <w:vMerge w:val="continue"/>
            <w:shd w:val="clear" w:color="auto" w:fill="auto"/>
            <w:noWrap/>
            <w:vAlign w:val="center"/>
          </w:tcPr>
          <w:p w14:paraId="534F650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restart"/>
            <w:shd w:val="clear" w:color="auto" w:fill="auto"/>
            <w:noWrap/>
            <w:vAlign w:val="center"/>
          </w:tcPr>
          <w:p w14:paraId="57A5F2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综合查询</w:t>
            </w:r>
          </w:p>
        </w:tc>
        <w:tc>
          <w:tcPr>
            <w:tcW w:w="0" w:type="auto"/>
            <w:shd w:val="clear" w:color="auto" w:fill="auto"/>
            <w:vAlign w:val="center"/>
          </w:tcPr>
          <w:p w14:paraId="76A78C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1、查询时增加办理时长条件。</w:t>
            </w:r>
          </w:p>
        </w:tc>
        <w:tc>
          <w:tcPr>
            <w:tcW w:w="0" w:type="auto"/>
            <w:shd w:val="clear" w:color="auto" w:fill="auto"/>
            <w:noWrap/>
            <w:vAlign w:val="center"/>
          </w:tcPr>
          <w:p w14:paraId="4E163D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3B910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23B18C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8</w:t>
            </w:r>
          </w:p>
        </w:tc>
        <w:tc>
          <w:tcPr>
            <w:tcW w:w="0" w:type="auto"/>
            <w:vMerge w:val="continue"/>
            <w:shd w:val="clear" w:color="auto" w:fill="auto"/>
            <w:noWrap/>
            <w:vAlign w:val="center"/>
          </w:tcPr>
          <w:p w14:paraId="41F63F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11D5B28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75120F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2、办理时长需支持区间查询。</w:t>
            </w:r>
          </w:p>
        </w:tc>
        <w:tc>
          <w:tcPr>
            <w:tcW w:w="0" w:type="auto"/>
            <w:shd w:val="clear" w:color="auto" w:fill="auto"/>
            <w:noWrap/>
            <w:vAlign w:val="center"/>
          </w:tcPr>
          <w:p w14:paraId="328858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5C3A0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71A32EB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9</w:t>
            </w:r>
          </w:p>
        </w:tc>
        <w:tc>
          <w:tcPr>
            <w:tcW w:w="0" w:type="auto"/>
            <w:vMerge w:val="continue"/>
            <w:shd w:val="clear" w:color="auto" w:fill="auto"/>
            <w:noWrap/>
            <w:vAlign w:val="center"/>
          </w:tcPr>
          <w:p w14:paraId="0BE996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4F35FE2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52CEB3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3、工单打印时需要展示处理详情。</w:t>
            </w:r>
          </w:p>
        </w:tc>
        <w:tc>
          <w:tcPr>
            <w:tcW w:w="0" w:type="auto"/>
            <w:shd w:val="clear" w:color="auto" w:fill="auto"/>
            <w:noWrap/>
            <w:vAlign w:val="center"/>
          </w:tcPr>
          <w:p w14:paraId="255960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2D67E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2800D2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10</w:t>
            </w:r>
          </w:p>
        </w:tc>
        <w:tc>
          <w:tcPr>
            <w:tcW w:w="0" w:type="auto"/>
            <w:vMerge w:val="continue"/>
            <w:shd w:val="clear" w:color="auto" w:fill="auto"/>
            <w:noWrap/>
            <w:vAlign w:val="center"/>
          </w:tcPr>
          <w:p w14:paraId="35B62C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noWrap/>
            <w:vAlign w:val="center"/>
          </w:tcPr>
          <w:p w14:paraId="25FB93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统计分析</w:t>
            </w:r>
          </w:p>
        </w:tc>
        <w:tc>
          <w:tcPr>
            <w:tcW w:w="0" w:type="auto"/>
            <w:shd w:val="clear" w:color="auto" w:fill="auto"/>
            <w:vAlign w:val="center"/>
          </w:tcPr>
          <w:p w14:paraId="5A5B69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1、诉求统计页面中增加数据深度剖析功能，查看详情功能。</w:t>
            </w:r>
          </w:p>
        </w:tc>
        <w:tc>
          <w:tcPr>
            <w:tcW w:w="0" w:type="auto"/>
            <w:shd w:val="clear" w:color="auto" w:fill="auto"/>
            <w:noWrap/>
            <w:vAlign w:val="center"/>
          </w:tcPr>
          <w:p w14:paraId="644850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02D0C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jc w:val="center"/>
        </w:trPr>
        <w:tc>
          <w:tcPr>
            <w:tcW w:w="0" w:type="auto"/>
            <w:shd w:val="clear" w:color="auto" w:fill="auto"/>
            <w:noWrap/>
            <w:vAlign w:val="center"/>
          </w:tcPr>
          <w:p w14:paraId="2C55D4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11</w:t>
            </w:r>
          </w:p>
        </w:tc>
        <w:tc>
          <w:tcPr>
            <w:tcW w:w="0" w:type="auto"/>
            <w:vMerge w:val="restart"/>
            <w:shd w:val="clear" w:color="auto" w:fill="auto"/>
            <w:noWrap/>
            <w:vAlign w:val="center"/>
          </w:tcPr>
          <w:p w14:paraId="368207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数据融合对接</w:t>
            </w:r>
          </w:p>
        </w:tc>
        <w:tc>
          <w:tcPr>
            <w:tcW w:w="0" w:type="auto"/>
            <w:shd w:val="clear" w:color="auto" w:fill="auto"/>
            <w:noWrap/>
            <w:vAlign w:val="center"/>
          </w:tcPr>
          <w:p w14:paraId="337ED0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人民网渠道升级</w:t>
            </w:r>
          </w:p>
        </w:tc>
        <w:tc>
          <w:tcPr>
            <w:tcW w:w="0" w:type="auto"/>
            <w:shd w:val="clear" w:color="auto" w:fill="auto"/>
            <w:vAlign w:val="center"/>
          </w:tcPr>
          <w:p w14:paraId="0E6477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1、人民网待审核页面增加退回热线功能，将退回后的工单进入到提交坐席的暂存页面。</w:t>
            </w:r>
          </w:p>
        </w:tc>
        <w:tc>
          <w:tcPr>
            <w:tcW w:w="0" w:type="auto"/>
            <w:shd w:val="clear" w:color="auto" w:fill="auto"/>
            <w:noWrap/>
            <w:vAlign w:val="center"/>
          </w:tcPr>
          <w:p w14:paraId="70E2770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14100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2046CB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12</w:t>
            </w:r>
          </w:p>
        </w:tc>
        <w:tc>
          <w:tcPr>
            <w:tcW w:w="0" w:type="auto"/>
            <w:vMerge w:val="continue"/>
            <w:shd w:val="clear" w:color="auto" w:fill="auto"/>
            <w:noWrap/>
            <w:vAlign w:val="center"/>
          </w:tcPr>
          <w:p w14:paraId="4CF6D27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restart"/>
            <w:shd w:val="clear" w:color="auto" w:fill="auto"/>
            <w:noWrap/>
            <w:vAlign w:val="center"/>
          </w:tcPr>
          <w:p w14:paraId="1B09C5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官网升级</w:t>
            </w:r>
          </w:p>
        </w:tc>
        <w:tc>
          <w:tcPr>
            <w:tcW w:w="0" w:type="auto"/>
            <w:shd w:val="clear" w:color="auto" w:fill="auto"/>
            <w:vAlign w:val="center"/>
          </w:tcPr>
          <w:p w14:paraId="78C72F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1、官网平台中增加审核人员退回给受理人员功能。</w:t>
            </w:r>
          </w:p>
        </w:tc>
        <w:tc>
          <w:tcPr>
            <w:tcW w:w="0" w:type="auto"/>
            <w:shd w:val="clear" w:color="auto" w:fill="auto"/>
            <w:noWrap/>
            <w:vAlign w:val="center"/>
          </w:tcPr>
          <w:p w14:paraId="5B1A0A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05DF8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0" w:type="auto"/>
            <w:shd w:val="clear" w:color="auto" w:fill="auto"/>
            <w:noWrap/>
            <w:vAlign w:val="center"/>
          </w:tcPr>
          <w:p w14:paraId="060481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13</w:t>
            </w:r>
          </w:p>
        </w:tc>
        <w:tc>
          <w:tcPr>
            <w:tcW w:w="0" w:type="auto"/>
            <w:vMerge w:val="continue"/>
            <w:shd w:val="clear" w:color="auto" w:fill="auto"/>
            <w:noWrap/>
            <w:vAlign w:val="center"/>
          </w:tcPr>
          <w:p w14:paraId="21BE2B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269919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115BB0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2、工单详情页面中显示最后一次处理结果及办理情况，以及额外显示前期各单位上报时最后一次办理结果。</w:t>
            </w:r>
          </w:p>
        </w:tc>
        <w:tc>
          <w:tcPr>
            <w:tcW w:w="0" w:type="auto"/>
            <w:shd w:val="clear" w:color="auto" w:fill="auto"/>
            <w:noWrap/>
            <w:vAlign w:val="center"/>
          </w:tcPr>
          <w:p w14:paraId="0F2FD2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30DD2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68825D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14</w:t>
            </w:r>
          </w:p>
        </w:tc>
        <w:tc>
          <w:tcPr>
            <w:tcW w:w="0" w:type="auto"/>
            <w:vMerge w:val="continue"/>
            <w:shd w:val="clear" w:color="auto" w:fill="auto"/>
            <w:noWrap/>
            <w:vAlign w:val="center"/>
          </w:tcPr>
          <w:p w14:paraId="760796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restart"/>
            <w:shd w:val="clear" w:color="auto" w:fill="auto"/>
            <w:noWrap/>
            <w:vAlign w:val="center"/>
          </w:tcPr>
          <w:p w14:paraId="3567464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与市级对接优化</w:t>
            </w:r>
          </w:p>
        </w:tc>
        <w:tc>
          <w:tcPr>
            <w:tcW w:w="0" w:type="auto"/>
            <w:shd w:val="clear" w:color="auto" w:fill="auto"/>
            <w:vAlign w:val="center"/>
          </w:tcPr>
          <w:p w14:paraId="550444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1、增加市平台退回工单查询及处理功能。</w:t>
            </w:r>
          </w:p>
        </w:tc>
        <w:tc>
          <w:tcPr>
            <w:tcW w:w="0" w:type="auto"/>
            <w:shd w:val="clear" w:color="auto" w:fill="auto"/>
            <w:noWrap/>
            <w:vAlign w:val="center"/>
          </w:tcPr>
          <w:p w14:paraId="1A74B0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152B2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559060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15</w:t>
            </w:r>
          </w:p>
        </w:tc>
        <w:tc>
          <w:tcPr>
            <w:tcW w:w="0" w:type="auto"/>
            <w:vMerge w:val="continue"/>
            <w:shd w:val="clear" w:color="auto" w:fill="auto"/>
            <w:noWrap/>
            <w:vAlign w:val="center"/>
          </w:tcPr>
          <w:p w14:paraId="27640D1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5AAB50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2A6763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2、被退回待办工单增加申请延期功能。</w:t>
            </w:r>
          </w:p>
        </w:tc>
        <w:tc>
          <w:tcPr>
            <w:tcW w:w="0" w:type="auto"/>
            <w:shd w:val="clear" w:color="auto" w:fill="auto"/>
            <w:noWrap/>
            <w:vAlign w:val="center"/>
          </w:tcPr>
          <w:p w14:paraId="655056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32EBB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27839A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16</w:t>
            </w:r>
          </w:p>
        </w:tc>
        <w:tc>
          <w:tcPr>
            <w:tcW w:w="0" w:type="auto"/>
            <w:vMerge w:val="continue"/>
            <w:shd w:val="clear" w:color="auto" w:fill="auto"/>
            <w:noWrap/>
            <w:vAlign w:val="center"/>
          </w:tcPr>
          <w:p w14:paraId="355DC2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5C0847B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30B647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3、对于上传至西安市平台的工单处理详情，进行标记处理。</w:t>
            </w:r>
          </w:p>
        </w:tc>
        <w:tc>
          <w:tcPr>
            <w:tcW w:w="0" w:type="auto"/>
            <w:shd w:val="clear" w:color="auto" w:fill="auto"/>
            <w:noWrap/>
            <w:vAlign w:val="center"/>
          </w:tcPr>
          <w:p w14:paraId="245D82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338ED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7AE091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17</w:t>
            </w:r>
          </w:p>
        </w:tc>
        <w:tc>
          <w:tcPr>
            <w:tcW w:w="0" w:type="auto"/>
            <w:vMerge w:val="continue"/>
            <w:shd w:val="clear" w:color="auto" w:fill="auto"/>
            <w:noWrap/>
            <w:vAlign w:val="center"/>
          </w:tcPr>
          <w:p w14:paraId="654C3DC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09DD6D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34753A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4、市级超期数据统计分析中增加导出，超期工单数据统计加导出功能，并且可对超期数据深度剖析。</w:t>
            </w:r>
          </w:p>
        </w:tc>
        <w:tc>
          <w:tcPr>
            <w:tcW w:w="0" w:type="auto"/>
            <w:shd w:val="clear" w:color="auto" w:fill="auto"/>
            <w:noWrap/>
            <w:vAlign w:val="center"/>
          </w:tcPr>
          <w:p w14:paraId="508084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2B3AD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gridSpan w:val="5"/>
            <w:shd w:val="clear" w:color="auto" w:fill="auto"/>
            <w:noWrap/>
            <w:vAlign w:val="center"/>
          </w:tcPr>
          <w:p w14:paraId="782F82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b/>
                <w:bCs/>
                <w:i w:val="0"/>
                <w:iCs w:val="0"/>
                <w:color w:val="auto"/>
                <w:sz w:val="28"/>
                <w:szCs w:val="28"/>
                <w:highlight w:val="none"/>
                <w:u w:val="none"/>
              </w:rPr>
            </w:pPr>
            <w:r>
              <w:rPr>
                <w:rFonts w:hint="eastAsia" w:ascii="宋体" w:hAnsi="宋体" w:eastAsia="宋体" w:cs="宋体"/>
                <w:b/>
                <w:bCs/>
                <w:i w:val="0"/>
                <w:iCs w:val="0"/>
                <w:color w:val="auto"/>
                <w:kern w:val="0"/>
                <w:sz w:val="28"/>
                <w:szCs w:val="28"/>
                <w:highlight w:val="none"/>
                <w:u w:val="none"/>
                <w:lang w:val="en-US" w:eastAsia="zh-CN" w:bidi="ar"/>
              </w:rPr>
              <w:t>二、服务升级功能</w:t>
            </w:r>
          </w:p>
        </w:tc>
      </w:tr>
      <w:tr w14:paraId="1866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2375F7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w:t>
            </w:r>
          </w:p>
        </w:tc>
        <w:tc>
          <w:tcPr>
            <w:tcW w:w="0" w:type="auto"/>
            <w:vMerge w:val="restart"/>
            <w:shd w:val="clear" w:color="auto" w:fill="auto"/>
            <w:noWrap/>
            <w:vAlign w:val="center"/>
          </w:tcPr>
          <w:p w14:paraId="5FB3D6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知识库升级</w:t>
            </w:r>
          </w:p>
        </w:tc>
        <w:tc>
          <w:tcPr>
            <w:tcW w:w="0" w:type="auto"/>
            <w:vMerge w:val="restart"/>
            <w:shd w:val="clear" w:color="auto" w:fill="auto"/>
            <w:vAlign w:val="center"/>
          </w:tcPr>
          <w:p w14:paraId="598141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市级知识库</w:t>
            </w:r>
          </w:p>
        </w:tc>
        <w:tc>
          <w:tcPr>
            <w:tcW w:w="0" w:type="auto"/>
            <w:shd w:val="clear" w:color="auto" w:fill="auto"/>
            <w:vAlign w:val="center"/>
          </w:tcPr>
          <w:p w14:paraId="1AD594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1、西安-知识库获取：获取西安市级平台知识库中属于灞桥区的相关知识点。</w:t>
            </w:r>
          </w:p>
        </w:tc>
        <w:tc>
          <w:tcPr>
            <w:tcW w:w="0" w:type="auto"/>
            <w:vMerge w:val="restart"/>
            <w:shd w:val="clear" w:color="auto" w:fill="auto"/>
            <w:noWrap/>
            <w:vAlign w:val="center"/>
          </w:tcPr>
          <w:p w14:paraId="056C18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7FB6B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6F44AA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w:t>
            </w:r>
          </w:p>
        </w:tc>
        <w:tc>
          <w:tcPr>
            <w:tcW w:w="0" w:type="auto"/>
            <w:vMerge w:val="continue"/>
            <w:shd w:val="clear" w:color="auto" w:fill="auto"/>
            <w:noWrap/>
            <w:vAlign w:val="center"/>
          </w:tcPr>
          <w:p w14:paraId="1E256C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1157FF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063C7B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2、将长安本地知识点的收藏、引用、阅读次数同步到西安市平台。</w:t>
            </w:r>
          </w:p>
        </w:tc>
        <w:tc>
          <w:tcPr>
            <w:tcW w:w="0" w:type="auto"/>
            <w:vMerge w:val="continue"/>
            <w:shd w:val="clear" w:color="auto" w:fill="auto"/>
            <w:noWrap/>
            <w:vAlign w:val="center"/>
          </w:tcPr>
          <w:p w14:paraId="3BAE28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6117F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0A3EA0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w:t>
            </w:r>
          </w:p>
        </w:tc>
        <w:tc>
          <w:tcPr>
            <w:tcW w:w="0" w:type="auto"/>
            <w:vMerge w:val="continue"/>
            <w:shd w:val="clear" w:color="auto" w:fill="auto"/>
            <w:noWrap/>
            <w:vAlign w:val="center"/>
          </w:tcPr>
          <w:p w14:paraId="363F37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0465311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2D790E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3、西安知识库上架发布：将灞桥本地新增加或者修改完善的知识库同步上架给西安市平台。</w:t>
            </w:r>
          </w:p>
        </w:tc>
        <w:tc>
          <w:tcPr>
            <w:tcW w:w="0" w:type="auto"/>
            <w:vMerge w:val="continue"/>
            <w:shd w:val="clear" w:color="auto" w:fill="auto"/>
            <w:noWrap/>
            <w:vAlign w:val="center"/>
          </w:tcPr>
          <w:p w14:paraId="21E36D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15B2D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36E7FA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4</w:t>
            </w:r>
          </w:p>
        </w:tc>
        <w:tc>
          <w:tcPr>
            <w:tcW w:w="0" w:type="auto"/>
            <w:vMerge w:val="continue"/>
            <w:shd w:val="clear" w:color="auto" w:fill="auto"/>
            <w:noWrap/>
            <w:vAlign w:val="center"/>
          </w:tcPr>
          <w:p w14:paraId="517F89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6EAB0D4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4BFA4B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4、西安知识库下架：将灞桥已经上架到西安市平台的知识点同步下架。</w:t>
            </w:r>
          </w:p>
        </w:tc>
        <w:tc>
          <w:tcPr>
            <w:tcW w:w="0" w:type="auto"/>
            <w:vMerge w:val="continue"/>
            <w:shd w:val="clear" w:color="auto" w:fill="auto"/>
            <w:noWrap/>
            <w:vAlign w:val="center"/>
          </w:tcPr>
          <w:p w14:paraId="740CE4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128AB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05756D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5</w:t>
            </w:r>
          </w:p>
        </w:tc>
        <w:tc>
          <w:tcPr>
            <w:tcW w:w="0" w:type="auto"/>
            <w:vMerge w:val="continue"/>
            <w:shd w:val="clear" w:color="auto" w:fill="auto"/>
            <w:noWrap/>
            <w:vAlign w:val="center"/>
          </w:tcPr>
          <w:p w14:paraId="46DAA4A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4B6007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655EF0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5、西安知识库任务接收：接收西安市下派给灞桥区需要他补充知识库任务表。</w:t>
            </w:r>
          </w:p>
        </w:tc>
        <w:tc>
          <w:tcPr>
            <w:tcW w:w="0" w:type="auto"/>
            <w:vMerge w:val="continue"/>
            <w:shd w:val="clear" w:color="auto" w:fill="auto"/>
            <w:noWrap/>
            <w:vAlign w:val="center"/>
          </w:tcPr>
          <w:p w14:paraId="06D6F61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6FC89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61E427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6</w:t>
            </w:r>
          </w:p>
        </w:tc>
        <w:tc>
          <w:tcPr>
            <w:tcW w:w="0" w:type="auto"/>
            <w:vMerge w:val="continue"/>
            <w:shd w:val="clear" w:color="auto" w:fill="auto"/>
            <w:noWrap/>
            <w:vAlign w:val="center"/>
          </w:tcPr>
          <w:p w14:paraId="75D7DFE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3EE1A3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7CFABF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6、西安知识点任务上报：需要灞桥区补充的知识点内容补充完整后上报给西安市平台。</w:t>
            </w:r>
          </w:p>
        </w:tc>
        <w:tc>
          <w:tcPr>
            <w:tcW w:w="0" w:type="auto"/>
            <w:vMerge w:val="continue"/>
            <w:shd w:val="clear" w:color="auto" w:fill="auto"/>
            <w:noWrap/>
            <w:vAlign w:val="center"/>
          </w:tcPr>
          <w:p w14:paraId="55EF9A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3C22A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63F936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lang w:val="en-US" w:eastAsia="zh-CN"/>
              </w:rPr>
            </w:pPr>
            <w:r>
              <w:rPr>
                <w:rFonts w:hint="eastAsia" w:ascii="宋体" w:hAnsi="宋体" w:eastAsia="宋体" w:cs="宋体"/>
                <w:i w:val="0"/>
                <w:iCs w:val="0"/>
                <w:color w:val="auto"/>
                <w:sz w:val="28"/>
                <w:szCs w:val="28"/>
                <w:highlight w:val="none"/>
                <w:u w:val="none"/>
                <w:lang w:val="en-US" w:eastAsia="zh-CN"/>
              </w:rPr>
              <w:t>7</w:t>
            </w:r>
          </w:p>
        </w:tc>
        <w:tc>
          <w:tcPr>
            <w:tcW w:w="0" w:type="auto"/>
            <w:vMerge w:val="continue"/>
            <w:shd w:val="clear" w:color="auto" w:fill="auto"/>
            <w:noWrap/>
            <w:vAlign w:val="center"/>
          </w:tcPr>
          <w:p w14:paraId="105CD3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restart"/>
            <w:shd w:val="clear" w:color="auto" w:fill="auto"/>
            <w:vAlign w:val="center"/>
          </w:tcPr>
          <w:p w14:paraId="72FBD8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市级案例库</w:t>
            </w:r>
          </w:p>
        </w:tc>
        <w:tc>
          <w:tcPr>
            <w:tcW w:w="0" w:type="auto"/>
            <w:shd w:val="clear" w:color="auto" w:fill="auto"/>
            <w:vAlign w:val="center"/>
          </w:tcPr>
          <w:p w14:paraId="1A7846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1、获取西安案例库列表。</w:t>
            </w:r>
          </w:p>
        </w:tc>
        <w:tc>
          <w:tcPr>
            <w:tcW w:w="0" w:type="auto"/>
            <w:vMerge w:val="restart"/>
            <w:shd w:val="clear" w:color="auto" w:fill="auto"/>
            <w:noWrap/>
            <w:vAlign w:val="center"/>
          </w:tcPr>
          <w:p w14:paraId="165463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5C213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2A2967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8</w:t>
            </w:r>
          </w:p>
        </w:tc>
        <w:tc>
          <w:tcPr>
            <w:tcW w:w="0" w:type="auto"/>
            <w:vMerge w:val="continue"/>
            <w:shd w:val="clear" w:color="auto" w:fill="auto"/>
            <w:noWrap/>
            <w:vAlign w:val="center"/>
          </w:tcPr>
          <w:p w14:paraId="75249B0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7E1173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654252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2、获取西安案例库字典信息同步。</w:t>
            </w:r>
          </w:p>
        </w:tc>
        <w:tc>
          <w:tcPr>
            <w:tcW w:w="0" w:type="auto"/>
            <w:vMerge w:val="continue"/>
            <w:shd w:val="clear" w:color="auto" w:fill="auto"/>
            <w:noWrap/>
            <w:vAlign w:val="center"/>
          </w:tcPr>
          <w:p w14:paraId="3E173D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30689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00592B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9</w:t>
            </w:r>
          </w:p>
        </w:tc>
        <w:tc>
          <w:tcPr>
            <w:tcW w:w="0" w:type="auto"/>
            <w:vMerge w:val="continue"/>
            <w:shd w:val="clear" w:color="auto" w:fill="auto"/>
            <w:noWrap/>
            <w:vAlign w:val="center"/>
          </w:tcPr>
          <w:p w14:paraId="1273ED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4F14273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204206B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3、西安-案例库申报。</w:t>
            </w:r>
          </w:p>
        </w:tc>
        <w:tc>
          <w:tcPr>
            <w:tcW w:w="0" w:type="auto"/>
            <w:vMerge w:val="continue"/>
            <w:shd w:val="clear" w:color="auto" w:fill="auto"/>
            <w:noWrap/>
            <w:vAlign w:val="center"/>
          </w:tcPr>
          <w:p w14:paraId="58FBDC0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62B9A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60B0A3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10</w:t>
            </w:r>
          </w:p>
        </w:tc>
        <w:tc>
          <w:tcPr>
            <w:tcW w:w="0" w:type="auto"/>
            <w:vMerge w:val="continue"/>
            <w:shd w:val="clear" w:color="auto" w:fill="auto"/>
            <w:noWrap/>
            <w:vAlign w:val="center"/>
          </w:tcPr>
          <w:p w14:paraId="3290C0C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4392C3A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7733C6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4、西安-案例库审核状态查询。</w:t>
            </w:r>
          </w:p>
        </w:tc>
        <w:tc>
          <w:tcPr>
            <w:tcW w:w="0" w:type="auto"/>
            <w:vMerge w:val="continue"/>
            <w:shd w:val="clear" w:color="auto" w:fill="auto"/>
            <w:noWrap/>
            <w:vAlign w:val="center"/>
          </w:tcPr>
          <w:p w14:paraId="3C69C84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21789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0473203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11</w:t>
            </w:r>
          </w:p>
        </w:tc>
        <w:tc>
          <w:tcPr>
            <w:tcW w:w="0" w:type="auto"/>
            <w:vMerge w:val="continue"/>
            <w:shd w:val="clear" w:color="auto" w:fill="auto"/>
            <w:noWrap/>
            <w:vAlign w:val="center"/>
          </w:tcPr>
          <w:p w14:paraId="54601BA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58E9C10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476DE1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5、灞桥区平台中增加本级案例库查询模块。</w:t>
            </w:r>
          </w:p>
        </w:tc>
        <w:tc>
          <w:tcPr>
            <w:tcW w:w="0" w:type="auto"/>
            <w:vMerge w:val="continue"/>
            <w:shd w:val="clear" w:color="auto" w:fill="auto"/>
            <w:noWrap/>
            <w:vAlign w:val="center"/>
          </w:tcPr>
          <w:p w14:paraId="797A6D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2089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7414D5B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12</w:t>
            </w:r>
          </w:p>
        </w:tc>
        <w:tc>
          <w:tcPr>
            <w:tcW w:w="0" w:type="auto"/>
            <w:vMerge w:val="continue"/>
            <w:shd w:val="clear" w:color="auto" w:fill="auto"/>
            <w:noWrap/>
            <w:vAlign w:val="center"/>
          </w:tcPr>
          <w:p w14:paraId="414BC20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restart"/>
            <w:shd w:val="clear" w:color="auto" w:fill="auto"/>
            <w:vAlign w:val="center"/>
          </w:tcPr>
          <w:p w14:paraId="631640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疑难工单池</w:t>
            </w:r>
          </w:p>
        </w:tc>
        <w:tc>
          <w:tcPr>
            <w:tcW w:w="0" w:type="auto"/>
            <w:shd w:val="clear" w:color="auto" w:fill="auto"/>
            <w:vAlign w:val="center"/>
          </w:tcPr>
          <w:p w14:paraId="2A5ACF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1、西安-疑难工单池列表获取。</w:t>
            </w:r>
          </w:p>
        </w:tc>
        <w:tc>
          <w:tcPr>
            <w:tcW w:w="0" w:type="auto"/>
            <w:vMerge w:val="restart"/>
            <w:shd w:val="clear" w:color="auto" w:fill="auto"/>
            <w:noWrap/>
            <w:vAlign w:val="center"/>
          </w:tcPr>
          <w:p w14:paraId="7041F5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548C5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0" w:type="auto"/>
            <w:shd w:val="clear" w:color="auto" w:fill="auto"/>
            <w:noWrap/>
            <w:vAlign w:val="center"/>
          </w:tcPr>
          <w:p w14:paraId="298837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13</w:t>
            </w:r>
          </w:p>
        </w:tc>
        <w:tc>
          <w:tcPr>
            <w:tcW w:w="0" w:type="auto"/>
            <w:vMerge w:val="continue"/>
            <w:shd w:val="clear" w:color="auto" w:fill="auto"/>
            <w:noWrap/>
            <w:vAlign w:val="center"/>
          </w:tcPr>
          <w:p w14:paraId="051DCDD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6BF1F2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029829B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2、灞桥区平台中增加本级疑难工单池模块。</w:t>
            </w:r>
          </w:p>
        </w:tc>
        <w:tc>
          <w:tcPr>
            <w:tcW w:w="0" w:type="auto"/>
            <w:vMerge w:val="continue"/>
            <w:shd w:val="clear" w:color="auto" w:fill="auto"/>
            <w:noWrap/>
            <w:vAlign w:val="center"/>
          </w:tcPr>
          <w:p w14:paraId="03A863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44BA7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6EA3C9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14</w:t>
            </w:r>
          </w:p>
        </w:tc>
        <w:tc>
          <w:tcPr>
            <w:tcW w:w="0" w:type="auto"/>
            <w:vMerge w:val="restart"/>
            <w:shd w:val="clear" w:color="auto" w:fill="auto"/>
            <w:noWrap/>
            <w:vAlign w:val="center"/>
          </w:tcPr>
          <w:p w14:paraId="157CCE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数据报表管理</w:t>
            </w:r>
          </w:p>
        </w:tc>
        <w:tc>
          <w:tcPr>
            <w:tcW w:w="0" w:type="auto"/>
            <w:vMerge w:val="restart"/>
            <w:shd w:val="clear" w:color="auto" w:fill="auto"/>
            <w:noWrap/>
            <w:vAlign w:val="center"/>
          </w:tcPr>
          <w:p w14:paraId="5DB854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数据指标配置</w:t>
            </w:r>
          </w:p>
        </w:tc>
        <w:tc>
          <w:tcPr>
            <w:tcW w:w="0" w:type="auto"/>
            <w:shd w:val="clear" w:color="auto" w:fill="auto"/>
            <w:vAlign w:val="center"/>
          </w:tcPr>
          <w:p w14:paraId="387E57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1、可按指标名称、指标类型、业务数据查询指标。</w:t>
            </w:r>
          </w:p>
        </w:tc>
        <w:tc>
          <w:tcPr>
            <w:tcW w:w="0" w:type="auto"/>
            <w:vMerge w:val="restart"/>
            <w:shd w:val="clear" w:color="auto" w:fill="auto"/>
            <w:noWrap/>
            <w:vAlign w:val="center"/>
          </w:tcPr>
          <w:p w14:paraId="7DA147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7F646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0423D1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15</w:t>
            </w:r>
          </w:p>
        </w:tc>
        <w:tc>
          <w:tcPr>
            <w:tcW w:w="0" w:type="auto"/>
            <w:vMerge w:val="continue"/>
            <w:shd w:val="clear" w:color="auto" w:fill="auto"/>
            <w:noWrap/>
            <w:vAlign w:val="center"/>
          </w:tcPr>
          <w:p w14:paraId="7887F6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4BA0634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441C2E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2、按业务组分组维护指标，加载系统报表所有自定义指标。</w:t>
            </w:r>
          </w:p>
        </w:tc>
        <w:tc>
          <w:tcPr>
            <w:tcW w:w="0" w:type="auto"/>
            <w:vMerge w:val="continue"/>
            <w:shd w:val="clear" w:color="auto" w:fill="auto"/>
            <w:noWrap/>
            <w:vAlign w:val="center"/>
          </w:tcPr>
          <w:p w14:paraId="7C2A33E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6A842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141D0BD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16</w:t>
            </w:r>
          </w:p>
        </w:tc>
        <w:tc>
          <w:tcPr>
            <w:tcW w:w="0" w:type="auto"/>
            <w:vMerge w:val="continue"/>
            <w:shd w:val="clear" w:color="auto" w:fill="auto"/>
            <w:noWrap/>
            <w:vAlign w:val="center"/>
          </w:tcPr>
          <w:p w14:paraId="13BE33C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3EDAD1A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673952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3、支持“复制”指标。</w:t>
            </w:r>
          </w:p>
        </w:tc>
        <w:tc>
          <w:tcPr>
            <w:tcW w:w="0" w:type="auto"/>
            <w:vMerge w:val="continue"/>
            <w:shd w:val="clear" w:color="auto" w:fill="auto"/>
            <w:noWrap/>
            <w:vAlign w:val="center"/>
          </w:tcPr>
          <w:p w14:paraId="3C504E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50D7B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0" w:type="auto"/>
            <w:shd w:val="clear" w:color="auto" w:fill="auto"/>
            <w:noWrap/>
            <w:vAlign w:val="center"/>
          </w:tcPr>
          <w:p w14:paraId="4BD22B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17</w:t>
            </w:r>
          </w:p>
        </w:tc>
        <w:tc>
          <w:tcPr>
            <w:tcW w:w="0" w:type="auto"/>
            <w:vMerge w:val="continue"/>
            <w:shd w:val="clear" w:color="auto" w:fill="auto"/>
            <w:noWrap/>
            <w:vAlign w:val="center"/>
          </w:tcPr>
          <w:p w14:paraId="1D2108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noWrap/>
            <w:vAlign w:val="center"/>
          </w:tcPr>
          <w:p w14:paraId="7C9A47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554C22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4、支持自定义“添加指标”。</w:t>
            </w:r>
          </w:p>
        </w:tc>
        <w:tc>
          <w:tcPr>
            <w:tcW w:w="0" w:type="auto"/>
            <w:vMerge w:val="continue"/>
            <w:shd w:val="clear" w:color="auto" w:fill="auto"/>
            <w:noWrap/>
            <w:vAlign w:val="center"/>
          </w:tcPr>
          <w:p w14:paraId="46F1620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6AF3D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3EFBE2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18</w:t>
            </w:r>
          </w:p>
        </w:tc>
        <w:tc>
          <w:tcPr>
            <w:tcW w:w="0" w:type="auto"/>
            <w:vMerge w:val="continue"/>
            <w:shd w:val="clear" w:color="auto" w:fill="auto"/>
            <w:noWrap/>
            <w:vAlign w:val="center"/>
          </w:tcPr>
          <w:p w14:paraId="5E8A08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restart"/>
            <w:shd w:val="clear" w:color="auto" w:fill="auto"/>
            <w:vAlign w:val="center"/>
          </w:tcPr>
          <w:p w14:paraId="73A218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数据维度配置</w:t>
            </w:r>
          </w:p>
        </w:tc>
        <w:tc>
          <w:tcPr>
            <w:tcW w:w="0" w:type="auto"/>
            <w:shd w:val="clear" w:color="auto" w:fill="auto"/>
            <w:vAlign w:val="center"/>
          </w:tcPr>
          <w:p w14:paraId="2C771C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1、可按维度名称字段查询维度。</w:t>
            </w:r>
          </w:p>
        </w:tc>
        <w:tc>
          <w:tcPr>
            <w:tcW w:w="0" w:type="auto"/>
            <w:vMerge w:val="continue"/>
            <w:shd w:val="clear" w:color="auto" w:fill="auto"/>
            <w:noWrap/>
            <w:vAlign w:val="center"/>
          </w:tcPr>
          <w:p w14:paraId="3A3BA4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1CDEE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59EC4E0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lang w:val="en-US"/>
              </w:rPr>
            </w:pPr>
            <w:r>
              <w:rPr>
                <w:rFonts w:hint="eastAsia" w:ascii="宋体" w:hAnsi="宋体" w:eastAsia="宋体" w:cs="宋体"/>
                <w:i w:val="0"/>
                <w:iCs w:val="0"/>
                <w:color w:val="auto"/>
                <w:kern w:val="0"/>
                <w:sz w:val="28"/>
                <w:szCs w:val="28"/>
                <w:highlight w:val="none"/>
                <w:u w:val="none"/>
                <w:lang w:val="en-US" w:eastAsia="zh-CN" w:bidi="ar"/>
              </w:rPr>
              <w:t>19</w:t>
            </w:r>
          </w:p>
        </w:tc>
        <w:tc>
          <w:tcPr>
            <w:tcW w:w="0" w:type="auto"/>
            <w:vMerge w:val="continue"/>
            <w:shd w:val="clear" w:color="auto" w:fill="auto"/>
            <w:noWrap/>
            <w:vAlign w:val="center"/>
          </w:tcPr>
          <w:p w14:paraId="475FDA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455D064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790A5F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2、支持“复制”指标。</w:t>
            </w:r>
          </w:p>
        </w:tc>
        <w:tc>
          <w:tcPr>
            <w:tcW w:w="0" w:type="auto"/>
            <w:vMerge w:val="continue"/>
            <w:shd w:val="clear" w:color="auto" w:fill="auto"/>
            <w:noWrap/>
            <w:vAlign w:val="center"/>
          </w:tcPr>
          <w:p w14:paraId="0B9952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5EBB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30620D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lang w:val="en-US"/>
              </w:rPr>
            </w:pPr>
            <w:r>
              <w:rPr>
                <w:rFonts w:hint="eastAsia" w:ascii="宋体" w:hAnsi="宋体" w:eastAsia="宋体" w:cs="宋体"/>
                <w:i w:val="0"/>
                <w:iCs w:val="0"/>
                <w:color w:val="auto"/>
                <w:kern w:val="0"/>
                <w:sz w:val="28"/>
                <w:szCs w:val="28"/>
                <w:highlight w:val="none"/>
                <w:u w:val="none"/>
                <w:lang w:val="en-US" w:eastAsia="zh-CN" w:bidi="ar"/>
              </w:rPr>
              <w:t>20</w:t>
            </w:r>
          </w:p>
        </w:tc>
        <w:tc>
          <w:tcPr>
            <w:tcW w:w="0" w:type="auto"/>
            <w:vMerge w:val="continue"/>
            <w:shd w:val="clear" w:color="auto" w:fill="auto"/>
            <w:noWrap/>
            <w:vAlign w:val="center"/>
          </w:tcPr>
          <w:p w14:paraId="68815F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383242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56C39D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3、支持自定义“添加维度”，供效能报表模板自定义维度使用。</w:t>
            </w:r>
          </w:p>
        </w:tc>
        <w:tc>
          <w:tcPr>
            <w:tcW w:w="0" w:type="auto"/>
            <w:vMerge w:val="continue"/>
            <w:shd w:val="clear" w:color="auto" w:fill="auto"/>
            <w:noWrap/>
            <w:vAlign w:val="center"/>
          </w:tcPr>
          <w:p w14:paraId="5E7CFC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3983C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7928334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21</w:t>
            </w:r>
          </w:p>
        </w:tc>
        <w:tc>
          <w:tcPr>
            <w:tcW w:w="0" w:type="auto"/>
            <w:vMerge w:val="continue"/>
            <w:shd w:val="clear" w:color="auto" w:fill="auto"/>
            <w:noWrap/>
            <w:vAlign w:val="center"/>
          </w:tcPr>
          <w:p w14:paraId="6E40B3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134C3CF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356322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4、维度支持两种类型维护“公式”、“SQL”。</w:t>
            </w:r>
          </w:p>
        </w:tc>
        <w:tc>
          <w:tcPr>
            <w:tcW w:w="0" w:type="auto"/>
            <w:vMerge w:val="continue"/>
            <w:shd w:val="clear" w:color="auto" w:fill="auto"/>
            <w:noWrap/>
            <w:vAlign w:val="center"/>
          </w:tcPr>
          <w:p w14:paraId="4B72B2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10AB3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74DD0D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22</w:t>
            </w:r>
          </w:p>
        </w:tc>
        <w:tc>
          <w:tcPr>
            <w:tcW w:w="0" w:type="auto"/>
            <w:vMerge w:val="continue"/>
            <w:shd w:val="clear" w:color="auto" w:fill="auto"/>
            <w:noWrap/>
            <w:vAlign w:val="center"/>
          </w:tcPr>
          <w:p w14:paraId="3844EC4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restart"/>
            <w:shd w:val="clear" w:color="auto" w:fill="auto"/>
            <w:vAlign w:val="center"/>
          </w:tcPr>
          <w:p w14:paraId="1CCE8D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报表模板配置</w:t>
            </w:r>
          </w:p>
        </w:tc>
        <w:tc>
          <w:tcPr>
            <w:tcW w:w="0" w:type="auto"/>
            <w:shd w:val="clear" w:color="auto" w:fill="auto"/>
            <w:vAlign w:val="center"/>
          </w:tcPr>
          <w:p w14:paraId="248DF9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1、支持建立不同的报表模板信息，支持模板名称新增、修改、删除。</w:t>
            </w:r>
          </w:p>
        </w:tc>
        <w:tc>
          <w:tcPr>
            <w:tcW w:w="0" w:type="auto"/>
            <w:vMerge w:val="continue"/>
            <w:shd w:val="clear" w:color="auto" w:fill="auto"/>
            <w:noWrap/>
            <w:vAlign w:val="center"/>
          </w:tcPr>
          <w:p w14:paraId="0BDCFF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6E891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5FD0DF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23</w:t>
            </w:r>
          </w:p>
        </w:tc>
        <w:tc>
          <w:tcPr>
            <w:tcW w:w="0" w:type="auto"/>
            <w:vMerge w:val="continue"/>
            <w:shd w:val="clear" w:color="auto" w:fill="auto"/>
            <w:noWrap/>
            <w:vAlign w:val="center"/>
          </w:tcPr>
          <w:p w14:paraId="78B5C3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7F54DB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337304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2、为模板设置数据指标。</w:t>
            </w:r>
          </w:p>
        </w:tc>
        <w:tc>
          <w:tcPr>
            <w:tcW w:w="0" w:type="auto"/>
            <w:vMerge w:val="continue"/>
            <w:shd w:val="clear" w:color="auto" w:fill="auto"/>
            <w:noWrap/>
            <w:vAlign w:val="center"/>
          </w:tcPr>
          <w:p w14:paraId="5AF8F1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3CD59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79A8BA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24</w:t>
            </w:r>
          </w:p>
        </w:tc>
        <w:tc>
          <w:tcPr>
            <w:tcW w:w="0" w:type="auto"/>
            <w:vMerge w:val="continue"/>
            <w:shd w:val="clear" w:color="auto" w:fill="auto"/>
            <w:noWrap/>
            <w:vAlign w:val="center"/>
          </w:tcPr>
          <w:p w14:paraId="4BB894A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5707121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61D8E4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3、数据指标支持拖拽配置模式。</w:t>
            </w:r>
          </w:p>
        </w:tc>
        <w:tc>
          <w:tcPr>
            <w:tcW w:w="0" w:type="auto"/>
            <w:vMerge w:val="continue"/>
            <w:shd w:val="clear" w:color="auto" w:fill="auto"/>
            <w:noWrap/>
            <w:vAlign w:val="center"/>
          </w:tcPr>
          <w:p w14:paraId="3A13824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30CE9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7959D8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25</w:t>
            </w:r>
          </w:p>
        </w:tc>
        <w:tc>
          <w:tcPr>
            <w:tcW w:w="0" w:type="auto"/>
            <w:vMerge w:val="continue"/>
            <w:shd w:val="clear" w:color="auto" w:fill="auto"/>
            <w:noWrap/>
            <w:vAlign w:val="center"/>
          </w:tcPr>
          <w:p w14:paraId="0EA2D17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39866B7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05FE81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4、为模板设置维度指标。</w:t>
            </w:r>
          </w:p>
        </w:tc>
        <w:tc>
          <w:tcPr>
            <w:tcW w:w="0" w:type="auto"/>
            <w:vMerge w:val="continue"/>
            <w:shd w:val="clear" w:color="auto" w:fill="auto"/>
            <w:noWrap/>
            <w:vAlign w:val="center"/>
          </w:tcPr>
          <w:p w14:paraId="2ACD294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60A96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7623D3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26</w:t>
            </w:r>
          </w:p>
        </w:tc>
        <w:tc>
          <w:tcPr>
            <w:tcW w:w="0" w:type="auto"/>
            <w:vMerge w:val="continue"/>
            <w:shd w:val="clear" w:color="auto" w:fill="auto"/>
            <w:noWrap/>
            <w:vAlign w:val="center"/>
          </w:tcPr>
          <w:p w14:paraId="3641A30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715107A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766855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5、维度指标支持拖拽配置模式。</w:t>
            </w:r>
          </w:p>
        </w:tc>
        <w:tc>
          <w:tcPr>
            <w:tcW w:w="0" w:type="auto"/>
            <w:vMerge w:val="continue"/>
            <w:shd w:val="clear" w:color="auto" w:fill="auto"/>
            <w:noWrap/>
            <w:vAlign w:val="center"/>
          </w:tcPr>
          <w:p w14:paraId="6EFA44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7248A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0" w:type="auto"/>
            <w:shd w:val="clear" w:color="auto" w:fill="auto"/>
            <w:noWrap/>
            <w:vAlign w:val="center"/>
          </w:tcPr>
          <w:p w14:paraId="463D2C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27</w:t>
            </w:r>
          </w:p>
        </w:tc>
        <w:tc>
          <w:tcPr>
            <w:tcW w:w="0" w:type="auto"/>
            <w:vMerge w:val="continue"/>
            <w:shd w:val="clear" w:color="auto" w:fill="auto"/>
            <w:noWrap/>
            <w:vAlign w:val="center"/>
          </w:tcPr>
          <w:p w14:paraId="644F7AC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5E8212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366D91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6、报表模板支持样式预览、保存。</w:t>
            </w:r>
          </w:p>
        </w:tc>
        <w:tc>
          <w:tcPr>
            <w:tcW w:w="0" w:type="auto"/>
            <w:vMerge w:val="continue"/>
            <w:shd w:val="clear" w:color="auto" w:fill="auto"/>
            <w:noWrap/>
            <w:vAlign w:val="center"/>
          </w:tcPr>
          <w:p w14:paraId="267571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18C0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26" w:hRule="atLeast"/>
          <w:jc w:val="center"/>
        </w:trPr>
        <w:tc>
          <w:tcPr>
            <w:tcW w:w="0" w:type="auto"/>
            <w:shd w:val="clear" w:color="auto" w:fill="auto"/>
            <w:noWrap/>
            <w:vAlign w:val="center"/>
          </w:tcPr>
          <w:p w14:paraId="79F2FC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28</w:t>
            </w:r>
          </w:p>
        </w:tc>
        <w:tc>
          <w:tcPr>
            <w:tcW w:w="0" w:type="auto"/>
            <w:vMerge w:val="continue"/>
            <w:shd w:val="clear" w:color="auto" w:fill="auto"/>
            <w:noWrap/>
            <w:vAlign w:val="center"/>
          </w:tcPr>
          <w:p w14:paraId="13B83E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noWrap/>
            <w:vAlign w:val="center"/>
          </w:tcPr>
          <w:p w14:paraId="646BF1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数据统计分析应用</w:t>
            </w:r>
          </w:p>
        </w:tc>
        <w:tc>
          <w:tcPr>
            <w:tcW w:w="0" w:type="auto"/>
            <w:shd w:val="clear" w:color="auto" w:fill="auto"/>
            <w:vAlign w:val="center"/>
          </w:tcPr>
          <w:p w14:paraId="4F3D03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可根据已知条件进行工单的查询，查询涉及热线工单的基本信息及转办、回访、督办、办理信息，以便用户能快速便捷地找到自己所需要的工单。本模块提供丰富的查询条件，可以自由组合，生成特定条件的工单数据统计报表。</w:t>
            </w:r>
          </w:p>
        </w:tc>
        <w:tc>
          <w:tcPr>
            <w:tcW w:w="0" w:type="auto"/>
            <w:vMerge w:val="continue"/>
            <w:shd w:val="clear" w:color="auto" w:fill="auto"/>
            <w:noWrap/>
            <w:vAlign w:val="center"/>
          </w:tcPr>
          <w:p w14:paraId="56F830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4B783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6C128E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29</w:t>
            </w:r>
          </w:p>
        </w:tc>
        <w:tc>
          <w:tcPr>
            <w:tcW w:w="0" w:type="auto"/>
            <w:vMerge w:val="continue"/>
            <w:shd w:val="clear" w:color="auto" w:fill="auto"/>
            <w:noWrap/>
            <w:vAlign w:val="center"/>
          </w:tcPr>
          <w:p w14:paraId="2B021FF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noWrap/>
            <w:vAlign w:val="center"/>
          </w:tcPr>
          <w:p w14:paraId="73A025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数据导出</w:t>
            </w:r>
          </w:p>
        </w:tc>
        <w:tc>
          <w:tcPr>
            <w:tcW w:w="0" w:type="auto"/>
            <w:shd w:val="clear" w:color="auto" w:fill="auto"/>
            <w:vAlign w:val="center"/>
          </w:tcPr>
          <w:p w14:paraId="4F5CA3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1、支持查询到的数据以列表展示，并且数据可导出存储。</w:t>
            </w:r>
          </w:p>
        </w:tc>
        <w:tc>
          <w:tcPr>
            <w:tcW w:w="0" w:type="auto"/>
            <w:vMerge w:val="continue"/>
            <w:shd w:val="clear" w:color="auto" w:fill="auto"/>
            <w:noWrap/>
            <w:vAlign w:val="center"/>
          </w:tcPr>
          <w:p w14:paraId="6CDC03A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18B27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3BFEF9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30</w:t>
            </w:r>
          </w:p>
        </w:tc>
        <w:tc>
          <w:tcPr>
            <w:tcW w:w="0" w:type="auto"/>
            <w:vMerge w:val="restart"/>
            <w:shd w:val="clear" w:color="auto" w:fill="auto"/>
            <w:vAlign w:val="center"/>
          </w:tcPr>
          <w:p w14:paraId="0C7D04B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lang w:val="en-US"/>
              </w:rPr>
            </w:pPr>
            <w:r>
              <w:rPr>
                <w:rFonts w:hint="eastAsia" w:ascii="宋体" w:hAnsi="宋体" w:eastAsia="宋体" w:cs="宋体"/>
                <w:i w:val="0"/>
                <w:iCs w:val="0"/>
                <w:color w:val="auto"/>
                <w:kern w:val="0"/>
                <w:sz w:val="28"/>
                <w:szCs w:val="28"/>
                <w:highlight w:val="none"/>
                <w:u w:val="none"/>
                <w:lang w:val="en-US" w:eastAsia="zh-CN" w:bidi="ar"/>
              </w:rPr>
              <w:t>运维服务内容</w:t>
            </w:r>
          </w:p>
        </w:tc>
        <w:tc>
          <w:tcPr>
            <w:tcW w:w="0" w:type="auto"/>
            <w:vMerge w:val="restart"/>
            <w:shd w:val="clear" w:color="auto" w:fill="auto"/>
            <w:vAlign w:val="center"/>
          </w:tcPr>
          <w:p w14:paraId="1A19DC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日常运维</w:t>
            </w:r>
          </w:p>
        </w:tc>
        <w:tc>
          <w:tcPr>
            <w:tcW w:w="0" w:type="auto"/>
            <w:shd w:val="clear" w:color="auto" w:fill="auto"/>
            <w:vAlign w:val="center"/>
          </w:tcPr>
          <w:p w14:paraId="3ACB49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1、负责本业务系统的现场升级、配置、调试和上线。</w:t>
            </w:r>
          </w:p>
        </w:tc>
        <w:tc>
          <w:tcPr>
            <w:tcW w:w="0" w:type="auto"/>
            <w:vMerge w:val="restart"/>
            <w:shd w:val="clear" w:color="auto" w:fill="auto"/>
            <w:noWrap/>
            <w:vAlign w:val="center"/>
          </w:tcPr>
          <w:p w14:paraId="509DFC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1项</w:t>
            </w:r>
          </w:p>
        </w:tc>
      </w:tr>
      <w:tr w14:paraId="264AB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5" w:hRule="atLeast"/>
          <w:jc w:val="center"/>
        </w:trPr>
        <w:tc>
          <w:tcPr>
            <w:tcW w:w="0" w:type="auto"/>
            <w:shd w:val="clear" w:color="auto" w:fill="auto"/>
            <w:noWrap/>
            <w:vAlign w:val="center"/>
          </w:tcPr>
          <w:p w14:paraId="74CDD4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31</w:t>
            </w:r>
          </w:p>
        </w:tc>
        <w:tc>
          <w:tcPr>
            <w:tcW w:w="0" w:type="auto"/>
            <w:vMerge w:val="continue"/>
            <w:shd w:val="clear" w:color="auto" w:fill="auto"/>
            <w:vAlign w:val="center"/>
          </w:tcPr>
          <w:p w14:paraId="6D9C8DD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06499B7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66C670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2、软件系统排查：</w:t>
            </w:r>
            <w:r>
              <w:rPr>
                <w:rFonts w:hint="eastAsia" w:ascii="宋体" w:hAnsi="宋体" w:eastAsia="宋体" w:cs="宋体"/>
                <w:i w:val="0"/>
                <w:iCs w:val="0"/>
                <w:color w:val="auto"/>
                <w:kern w:val="0"/>
                <w:sz w:val="28"/>
                <w:szCs w:val="28"/>
                <w:highlight w:val="none"/>
                <w:u w:val="none"/>
                <w:lang w:val="en-US" w:eastAsia="zh-CN" w:bidi="ar"/>
              </w:rPr>
              <w:br w:type="textWrapping"/>
            </w:r>
            <w:r>
              <w:rPr>
                <w:rFonts w:hint="eastAsia" w:ascii="宋体" w:hAnsi="宋体" w:eastAsia="宋体" w:cs="宋体"/>
                <w:i w:val="0"/>
                <w:iCs w:val="0"/>
                <w:color w:val="auto"/>
                <w:kern w:val="0"/>
                <w:sz w:val="28"/>
                <w:szCs w:val="28"/>
                <w:highlight w:val="none"/>
                <w:u w:val="none"/>
                <w:lang w:val="en-US" w:eastAsia="zh-CN" w:bidi="ar"/>
              </w:rPr>
              <w:t>问题排查：用户在使用过程中遇到的问题进行分析排查处理。</w:t>
            </w:r>
            <w:r>
              <w:rPr>
                <w:rFonts w:hint="eastAsia" w:ascii="宋体" w:hAnsi="宋体" w:eastAsia="宋体" w:cs="宋体"/>
                <w:i w:val="0"/>
                <w:iCs w:val="0"/>
                <w:color w:val="auto"/>
                <w:kern w:val="0"/>
                <w:sz w:val="28"/>
                <w:szCs w:val="28"/>
                <w:highlight w:val="none"/>
                <w:u w:val="none"/>
                <w:lang w:val="en-US" w:eastAsia="zh-CN" w:bidi="ar"/>
              </w:rPr>
              <w:br w:type="textWrapping"/>
            </w:r>
            <w:r>
              <w:rPr>
                <w:rFonts w:hint="eastAsia" w:ascii="宋体" w:hAnsi="宋体" w:eastAsia="宋体" w:cs="宋体"/>
                <w:i w:val="0"/>
                <w:iCs w:val="0"/>
                <w:color w:val="auto"/>
                <w:kern w:val="0"/>
                <w:sz w:val="28"/>
                <w:szCs w:val="28"/>
                <w:highlight w:val="none"/>
                <w:u w:val="none"/>
                <w:lang w:val="en-US" w:eastAsia="zh-CN" w:bidi="ar"/>
              </w:rPr>
              <w:t>服务器定期检测：定期对服务器CPU、内存、磁盘空间进行检测。</w:t>
            </w:r>
            <w:r>
              <w:rPr>
                <w:rFonts w:hint="eastAsia" w:ascii="宋体" w:hAnsi="宋体" w:eastAsia="宋体" w:cs="宋体"/>
                <w:i w:val="0"/>
                <w:iCs w:val="0"/>
                <w:color w:val="auto"/>
                <w:kern w:val="0"/>
                <w:sz w:val="28"/>
                <w:szCs w:val="28"/>
                <w:highlight w:val="none"/>
                <w:u w:val="none"/>
                <w:lang w:val="en-US" w:eastAsia="zh-CN" w:bidi="ar"/>
              </w:rPr>
              <w:br w:type="textWrapping"/>
            </w:r>
            <w:r>
              <w:rPr>
                <w:rFonts w:hint="eastAsia" w:ascii="宋体" w:hAnsi="宋体" w:eastAsia="宋体" w:cs="宋体"/>
                <w:i w:val="0"/>
                <w:iCs w:val="0"/>
                <w:color w:val="auto"/>
                <w:kern w:val="0"/>
                <w:sz w:val="28"/>
                <w:szCs w:val="28"/>
                <w:highlight w:val="none"/>
                <w:u w:val="none"/>
                <w:lang w:val="en-US" w:eastAsia="zh-CN" w:bidi="ar"/>
              </w:rPr>
              <w:t>系统状态检测：工单管理系统各个功能模块服务运行状态检测。</w:t>
            </w:r>
            <w:r>
              <w:rPr>
                <w:rFonts w:hint="eastAsia" w:ascii="宋体" w:hAnsi="宋体" w:eastAsia="宋体" w:cs="宋体"/>
                <w:i w:val="0"/>
                <w:iCs w:val="0"/>
                <w:color w:val="auto"/>
                <w:kern w:val="0"/>
                <w:sz w:val="28"/>
                <w:szCs w:val="28"/>
                <w:highlight w:val="none"/>
                <w:u w:val="none"/>
                <w:lang w:val="en-US" w:eastAsia="zh-CN" w:bidi="ar"/>
              </w:rPr>
              <w:br w:type="textWrapping"/>
            </w:r>
            <w:r>
              <w:rPr>
                <w:rFonts w:hint="eastAsia" w:ascii="宋体" w:hAnsi="宋体" w:eastAsia="宋体" w:cs="宋体"/>
                <w:i w:val="0"/>
                <w:iCs w:val="0"/>
                <w:color w:val="auto"/>
                <w:kern w:val="0"/>
                <w:sz w:val="28"/>
                <w:szCs w:val="28"/>
                <w:highlight w:val="none"/>
                <w:u w:val="none"/>
                <w:lang w:val="en-US" w:eastAsia="zh-CN" w:bidi="ar"/>
              </w:rPr>
              <w:t>接口服务检测维护：平台等第三方数据对接工具和接口维护及异常检测。</w:t>
            </w:r>
            <w:r>
              <w:rPr>
                <w:rFonts w:hint="eastAsia" w:ascii="宋体" w:hAnsi="宋体" w:eastAsia="宋体" w:cs="宋体"/>
                <w:i w:val="0"/>
                <w:iCs w:val="0"/>
                <w:color w:val="auto"/>
                <w:kern w:val="0"/>
                <w:sz w:val="28"/>
                <w:szCs w:val="28"/>
                <w:highlight w:val="none"/>
                <w:u w:val="none"/>
                <w:lang w:val="en-US" w:eastAsia="zh-CN" w:bidi="ar"/>
              </w:rPr>
              <w:br w:type="textWrapping"/>
            </w:r>
            <w:r>
              <w:rPr>
                <w:rFonts w:hint="eastAsia" w:ascii="宋体" w:hAnsi="宋体" w:eastAsia="宋体" w:cs="宋体"/>
                <w:i w:val="0"/>
                <w:iCs w:val="0"/>
                <w:color w:val="auto"/>
                <w:kern w:val="0"/>
                <w:sz w:val="28"/>
                <w:szCs w:val="28"/>
                <w:highlight w:val="none"/>
                <w:u w:val="none"/>
                <w:lang w:val="en-US" w:eastAsia="zh-CN" w:bidi="ar"/>
              </w:rPr>
              <w:t>异常数据处理：各类工单状态，数据异常问题修复处理。</w:t>
            </w:r>
          </w:p>
        </w:tc>
        <w:tc>
          <w:tcPr>
            <w:tcW w:w="0" w:type="auto"/>
            <w:vMerge w:val="continue"/>
            <w:shd w:val="clear" w:color="auto" w:fill="auto"/>
            <w:noWrap/>
            <w:vAlign w:val="center"/>
          </w:tcPr>
          <w:p w14:paraId="1071B8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04D87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057FE7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8"/>
                <w:szCs w:val="28"/>
                <w:highlight w:val="none"/>
                <w:u w:val="none"/>
                <w:lang w:val="en-US" w:eastAsia="en-US" w:bidi="en-US"/>
              </w:rPr>
            </w:pPr>
            <w:r>
              <w:rPr>
                <w:rFonts w:hint="eastAsia" w:ascii="宋体" w:hAnsi="宋体" w:eastAsia="宋体" w:cs="宋体"/>
                <w:i w:val="0"/>
                <w:iCs w:val="0"/>
                <w:color w:val="auto"/>
                <w:kern w:val="0"/>
                <w:sz w:val="28"/>
                <w:szCs w:val="28"/>
                <w:highlight w:val="none"/>
                <w:u w:val="none"/>
                <w:lang w:val="en-US" w:eastAsia="zh-CN" w:bidi="ar"/>
              </w:rPr>
              <w:t>32</w:t>
            </w:r>
          </w:p>
        </w:tc>
        <w:tc>
          <w:tcPr>
            <w:tcW w:w="0" w:type="auto"/>
            <w:vMerge w:val="continue"/>
            <w:shd w:val="clear" w:color="auto" w:fill="auto"/>
            <w:vAlign w:val="center"/>
          </w:tcPr>
          <w:p w14:paraId="720E50A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vMerge w:val="continue"/>
            <w:shd w:val="clear" w:color="auto" w:fill="auto"/>
            <w:vAlign w:val="center"/>
          </w:tcPr>
          <w:p w14:paraId="792BE6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3DD1BC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3、负责本业务系统的现场使用培训、指导、日常操作问题解答。</w:t>
            </w:r>
          </w:p>
        </w:tc>
        <w:tc>
          <w:tcPr>
            <w:tcW w:w="0" w:type="auto"/>
            <w:vMerge w:val="continue"/>
            <w:shd w:val="clear" w:color="auto" w:fill="auto"/>
            <w:noWrap/>
            <w:vAlign w:val="center"/>
          </w:tcPr>
          <w:p w14:paraId="49739F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r>
      <w:tr w14:paraId="212D6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3464214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33</w:t>
            </w:r>
          </w:p>
        </w:tc>
        <w:tc>
          <w:tcPr>
            <w:tcW w:w="0" w:type="auto"/>
            <w:vMerge w:val="restart"/>
            <w:shd w:val="clear" w:color="auto" w:fill="auto"/>
            <w:vAlign w:val="center"/>
          </w:tcPr>
          <w:p w14:paraId="5256437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r>
              <w:rPr>
                <w:rFonts w:hint="eastAsia" w:ascii="宋体" w:hAnsi="宋体" w:eastAsia="宋体" w:cs="宋体"/>
                <w:i w:val="0"/>
                <w:iCs w:val="0"/>
                <w:color w:val="auto"/>
                <w:kern w:val="0"/>
                <w:sz w:val="28"/>
                <w:szCs w:val="28"/>
                <w:highlight w:val="none"/>
                <w:u w:val="none"/>
                <w:lang w:val="en-US" w:eastAsia="zh-CN" w:bidi="ar"/>
              </w:rPr>
              <w:t>配套服务内容</w:t>
            </w:r>
          </w:p>
        </w:tc>
        <w:tc>
          <w:tcPr>
            <w:tcW w:w="0" w:type="auto"/>
            <w:shd w:val="clear" w:color="auto" w:fill="auto"/>
            <w:vAlign w:val="center"/>
          </w:tcPr>
          <w:p w14:paraId="0145C5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云资源</w:t>
            </w:r>
          </w:p>
        </w:tc>
        <w:tc>
          <w:tcPr>
            <w:tcW w:w="0" w:type="auto"/>
            <w:shd w:val="clear" w:color="auto" w:fill="auto"/>
            <w:vAlign w:val="center"/>
          </w:tcPr>
          <w:p w14:paraId="0080E7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1、提供平台必须的云计算资源及云存储资源。</w:t>
            </w:r>
          </w:p>
        </w:tc>
        <w:tc>
          <w:tcPr>
            <w:tcW w:w="0" w:type="auto"/>
            <w:shd w:val="clear" w:color="auto" w:fill="auto"/>
            <w:noWrap/>
            <w:vAlign w:val="center"/>
          </w:tcPr>
          <w:p w14:paraId="2BA858A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1项</w:t>
            </w:r>
          </w:p>
        </w:tc>
      </w:tr>
      <w:tr w14:paraId="28A05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0" w:type="auto"/>
            <w:shd w:val="clear" w:color="auto" w:fill="auto"/>
            <w:noWrap/>
            <w:vAlign w:val="center"/>
          </w:tcPr>
          <w:p w14:paraId="0C5D457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34</w:t>
            </w:r>
          </w:p>
        </w:tc>
        <w:tc>
          <w:tcPr>
            <w:tcW w:w="0" w:type="auto"/>
            <w:vMerge w:val="continue"/>
            <w:shd w:val="clear" w:color="auto" w:fill="auto"/>
            <w:vAlign w:val="center"/>
          </w:tcPr>
          <w:p w14:paraId="778A92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8"/>
                <w:szCs w:val="28"/>
                <w:highlight w:val="none"/>
                <w:u w:val="none"/>
              </w:rPr>
            </w:pPr>
          </w:p>
        </w:tc>
        <w:tc>
          <w:tcPr>
            <w:tcW w:w="0" w:type="auto"/>
            <w:shd w:val="clear" w:color="auto" w:fill="auto"/>
            <w:vAlign w:val="center"/>
          </w:tcPr>
          <w:p w14:paraId="383355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短信资源</w:t>
            </w:r>
          </w:p>
        </w:tc>
        <w:tc>
          <w:tcPr>
            <w:tcW w:w="0" w:type="auto"/>
            <w:shd w:val="clear" w:color="auto" w:fill="auto"/>
            <w:vAlign w:val="center"/>
          </w:tcPr>
          <w:p w14:paraId="6A2269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1、提供短信息资源40万条/年，便于区域内对各对接人的信息通知。</w:t>
            </w:r>
          </w:p>
        </w:tc>
        <w:tc>
          <w:tcPr>
            <w:tcW w:w="0" w:type="auto"/>
            <w:shd w:val="clear" w:color="auto" w:fill="auto"/>
            <w:noWrap/>
            <w:vAlign w:val="center"/>
          </w:tcPr>
          <w:p w14:paraId="7582DA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kern w:val="0"/>
                <w:sz w:val="28"/>
                <w:szCs w:val="28"/>
                <w:highlight w:val="none"/>
                <w:u w:val="none"/>
                <w:lang w:val="en-US" w:eastAsia="zh-CN" w:bidi="ar"/>
              </w:rPr>
            </w:pPr>
            <w:r>
              <w:rPr>
                <w:rFonts w:hint="eastAsia" w:ascii="宋体" w:hAnsi="宋体" w:eastAsia="宋体" w:cs="宋体"/>
                <w:i w:val="0"/>
                <w:iCs w:val="0"/>
                <w:color w:val="auto"/>
                <w:kern w:val="0"/>
                <w:sz w:val="28"/>
                <w:szCs w:val="28"/>
                <w:highlight w:val="none"/>
                <w:u w:val="none"/>
                <w:lang w:val="en-US" w:eastAsia="zh-CN" w:bidi="ar"/>
              </w:rPr>
              <w:t>1项</w:t>
            </w:r>
          </w:p>
        </w:tc>
      </w:tr>
    </w:tbl>
    <w:p w14:paraId="358F702C">
      <w:pPr>
        <w:pStyle w:val="35"/>
        <w:keepNext w:val="0"/>
        <w:keepLines w:val="0"/>
        <w:pageBreakBefore w:val="0"/>
        <w:kinsoku/>
        <w:wordWrap/>
        <w:overflowPunct/>
        <w:topLinePunct w:val="0"/>
        <w:autoSpaceDE/>
        <w:autoSpaceDN/>
        <w:bidi w:val="0"/>
        <w:adjustRightInd/>
        <w:snapToGrid/>
        <w:ind w:firstLine="0"/>
        <w:jc w:val="center"/>
        <w:textAlignment w:val="auto"/>
        <w:rPr>
          <w:rFonts w:hint="eastAsia" w:ascii="宋体" w:hAnsi="宋体" w:eastAsia="宋体" w:cs="宋体"/>
          <w:color w:val="auto"/>
          <w:sz w:val="28"/>
          <w:szCs w:val="28"/>
          <w:highlight w:val="none"/>
          <w:lang w:val="en-US" w:eastAsia="zh-CN"/>
        </w:rPr>
      </w:pPr>
    </w:p>
    <w:p w14:paraId="5CA54DF1">
      <w:pPr>
        <w:pStyle w:val="35"/>
        <w:keepNext w:val="0"/>
        <w:keepLines w:val="0"/>
        <w:pageBreakBefore w:val="0"/>
        <w:widowControl/>
        <w:kinsoku/>
        <w:wordWrap/>
        <w:overflowPunct/>
        <w:topLinePunct w:val="0"/>
        <w:autoSpaceDE/>
        <w:autoSpaceDN/>
        <w:bidi w:val="0"/>
        <w:adjustRightInd/>
        <w:snapToGrid/>
        <w:jc w:val="left"/>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二</w:t>
      </w: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rPr>
        <w:t>人员要求</w:t>
      </w:r>
    </w:p>
    <w:p w14:paraId="2C81ACD7">
      <w:pPr>
        <w:pStyle w:val="35"/>
        <w:keepNext w:val="0"/>
        <w:keepLines w:val="0"/>
        <w:pageBreakBefore w:val="0"/>
        <w:widowControl/>
        <w:kinsoku/>
        <w:wordWrap/>
        <w:overflowPunct/>
        <w:topLinePunct w:val="0"/>
        <w:autoSpaceDE/>
        <w:autoSpaceDN/>
        <w:bidi w:val="0"/>
        <w:adjustRightInd/>
        <w:snapToGrid/>
        <w:ind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提供一名专业人员针对本次项目进行技术支撑服务，</w:t>
      </w:r>
      <w:r>
        <w:rPr>
          <w:rFonts w:hint="eastAsia" w:ascii="宋体" w:hAnsi="宋体" w:eastAsia="宋体" w:cs="宋体"/>
          <w:color w:val="auto"/>
          <w:sz w:val="28"/>
          <w:szCs w:val="28"/>
          <w:highlight w:val="none"/>
          <w:lang w:val="en-US" w:eastAsia="zh-CN"/>
        </w:rPr>
        <w:t>提供</w:t>
      </w:r>
      <w:r>
        <w:rPr>
          <w:rFonts w:hint="eastAsia" w:ascii="宋体" w:hAnsi="宋体" w:eastAsia="宋体" w:cs="宋体"/>
          <w:color w:val="auto"/>
          <w:sz w:val="28"/>
          <w:szCs w:val="28"/>
          <w:highlight w:val="none"/>
        </w:rPr>
        <w:t>7×24小时响应服务，并成立相关技术支持小组，就该项目定期进行巡检</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重要时期的现场保障、</w:t>
      </w:r>
      <w:r>
        <w:rPr>
          <w:rFonts w:hint="eastAsia" w:ascii="宋体" w:hAnsi="宋体" w:eastAsia="宋体" w:cs="宋体"/>
          <w:color w:val="auto"/>
          <w:sz w:val="28"/>
          <w:szCs w:val="28"/>
          <w:highlight w:val="none"/>
        </w:rPr>
        <w:t>故障发生时</w:t>
      </w:r>
      <w:r>
        <w:rPr>
          <w:rFonts w:hint="eastAsia" w:ascii="宋体" w:hAnsi="宋体" w:eastAsia="宋体" w:cs="宋体"/>
          <w:color w:val="auto"/>
          <w:sz w:val="28"/>
          <w:szCs w:val="28"/>
          <w:highlight w:val="none"/>
          <w:lang w:val="en-US" w:eastAsia="zh-CN"/>
        </w:rPr>
        <w:t>的及时</w:t>
      </w:r>
      <w:r>
        <w:rPr>
          <w:rFonts w:hint="eastAsia" w:ascii="宋体" w:hAnsi="宋体" w:eastAsia="宋体" w:cs="宋体"/>
          <w:color w:val="auto"/>
          <w:sz w:val="28"/>
          <w:szCs w:val="28"/>
          <w:highlight w:val="none"/>
        </w:rPr>
        <w:t>解决</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确保12345热线系统7×24小时不间断平稳运行。</w:t>
      </w:r>
    </w:p>
    <w:p w14:paraId="6D6E1552">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p>
    <w:p w14:paraId="6441A951">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二、服务条件</w:t>
      </w:r>
    </w:p>
    <w:p w14:paraId="74745142">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default" w:ascii="宋体" w:hAnsi="宋体" w:cs="宋体"/>
          <w:color w:val="auto"/>
          <w:spacing w:val="-4"/>
          <w:sz w:val="28"/>
          <w:szCs w:val="28"/>
          <w:highlight w:val="none"/>
          <w:u w:val="single"/>
          <w:lang w:val="en-US" w:eastAsia="zh-CN"/>
        </w:rPr>
      </w:pPr>
      <w:r>
        <w:rPr>
          <w:rFonts w:hint="eastAsia" w:ascii="宋体" w:hAnsi="宋体" w:cs="宋体"/>
          <w:color w:val="auto"/>
          <w:spacing w:val="-4"/>
          <w:sz w:val="28"/>
          <w:szCs w:val="28"/>
          <w:highlight w:val="none"/>
          <w:lang w:val="en-US" w:eastAsia="zh-CN"/>
        </w:rPr>
        <w:t>（一）服务期限：</w:t>
      </w:r>
      <w:r>
        <w:rPr>
          <w:rFonts w:hint="eastAsia" w:ascii="宋体" w:hAnsi="宋体" w:cs="宋体"/>
          <w:color w:val="auto"/>
          <w:spacing w:val="-4"/>
          <w:sz w:val="28"/>
          <w:szCs w:val="28"/>
          <w:highlight w:val="none"/>
          <w:u w:val="single"/>
          <w:lang w:val="en-US" w:eastAsia="zh-CN"/>
        </w:rPr>
        <w:t xml:space="preserve">             </w:t>
      </w:r>
      <w:bookmarkStart w:id="4" w:name="_GoBack"/>
      <w:bookmarkEnd w:id="4"/>
    </w:p>
    <w:p w14:paraId="5193573F">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（二）服务地点：采购人指定地点</w:t>
      </w:r>
    </w:p>
    <w:p w14:paraId="299853EE">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三、合同价款</w:t>
      </w:r>
    </w:p>
    <w:p w14:paraId="65FFC888">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合同总价一次性包死，不受市场价格变化因素的影响。</w:t>
      </w:r>
    </w:p>
    <w:p w14:paraId="75522B67">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四、款项结算</w:t>
      </w:r>
    </w:p>
    <w:p w14:paraId="636EC0C0">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 xml:space="preserve">（一）支付方式：银行转账 </w:t>
      </w:r>
    </w:p>
    <w:p w14:paraId="0CE8608E">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 xml:space="preserve">（二）货币单位：人民币 </w:t>
      </w:r>
    </w:p>
    <w:p w14:paraId="7B25FA27">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yellow"/>
          <w:lang w:val="zh-CN" w:eastAsia="zh-CN"/>
        </w:rPr>
      </w:pPr>
      <w:r>
        <w:rPr>
          <w:rFonts w:hint="eastAsia" w:ascii="宋体" w:hAnsi="宋体" w:cs="宋体"/>
          <w:color w:val="auto"/>
          <w:spacing w:val="-4"/>
          <w:sz w:val="28"/>
          <w:szCs w:val="28"/>
          <w:highlight w:val="none"/>
          <w:lang w:val="en-US" w:eastAsia="zh-CN"/>
        </w:rPr>
        <w:t>（三）结算方式：</w:t>
      </w:r>
      <w:r>
        <w:rPr>
          <w:rFonts w:hint="eastAsia" w:ascii="宋体" w:hAnsi="宋体" w:cs="宋体"/>
          <w:color w:val="auto"/>
          <w:spacing w:val="-4"/>
          <w:sz w:val="28"/>
          <w:szCs w:val="28"/>
          <w:highlight w:val="none"/>
          <w:u w:val="single"/>
          <w:lang w:val="en-US" w:eastAsia="zh-CN"/>
        </w:rPr>
        <w:t>合同签订后7日内支付合同总价款的30%；项目升级完成并签订验收报告之日起7日内支付合同总价款的60%；运维期满后7日内支付合同总价款的10%</w:t>
      </w:r>
      <w:r>
        <w:rPr>
          <w:rFonts w:hint="eastAsia" w:ascii="宋体" w:hAnsi="宋体" w:cs="宋体"/>
          <w:color w:val="auto"/>
          <w:spacing w:val="-4"/>
          <w:sz w:val="28"/>
          <w:szCs w:val="28"/>
          <w:highlight w:val="none"/>
          <w:u w:val="single"/>
          <w:lang w:val="zh-CN" w:eastAsia="zh-CN"/>
        </w:rPr>
        <w:t>。</w:t>
      </w:r>
    </w:p>
    <w:p w14:paraId="38541122">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五、验收</w:t>
      </w:r>
    </w:p>
    <w:p w14:paraId="39F58293">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满足采购人需求及相关行业要求</w:t>
      </w:r>
    </w:p>
    <w:p w14:paraId="62D0E63F">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六、服务承诺</w:t>
      </w:r>
    </w:p>
    <w:p w14:paraId="4A38A93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en-US" w:eastAsia="zh-CN"/>
        </w:rPr>
      </w:pPr>
      <w:r>
        <w:rPr>
          <w:rFonts w:hint="eastAsia" w:ascii="宋体" w:hAnsi="宋体" w:cs="宋体"/>
          <w:color w:val="auto"/>
          <w:spacing w:val="-4"/>
          <w:sz w:val="28"/>
          <w:szCs w:val="28"/>
          <w:highlight w:val="none"/>
          <w:lang w:val="en-US" w:eastAsia="zh-CN"/>
        </w:rPr>
        <w:t>以磋商文件、响应文件、澄清表（函）、合同等相关文件为准。</w:t>
      </w:r>
    </w:p>
    <w:p w14:paraId="4841C3AC">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b/>
          <w:bCs/>
          <w:color w:val="auto"/>
          <w:spacing w:val="-4"/>
          <w:sz w:val="28"/>
          <w:szCs w:val="28"/>
          <w:highlight w:val="none"/>
          <w:lang w:val="zh-CN" w:eastAsia="zh-CN"/>
        </w:rPr>
      </w:pPr>
      <w:r>
        <w:rPr>
          <w:rFonts w:hint="eastAsia" w:ascii="宋体" w:hAnsi="宋体" w:cs="宋体"/>
          <w:b/>
          <w:bCs/>
          <w:color w:val="auto"/>
          <w:spacing w:val="-4"/>
          <w:sz w:val="28"/>
          <w:szCs w:val="28"/>
          <w:highlight w:val="none"/>
          <w:lang w:val="en-US" w:eastAsia="zh-CN"/>
        </w:rPr>
        <w:t>七、</w:t>
      </w:r>
      <w:r>
        <w:rPr>
          <w:rFonts w:hint="eastAsia" w:ascii="宋体" w:hAnsi="宋体" w:cs="宋体"/>
          <w:b/>
          <w:bCs/>
          <w:color w:val="auto"/>
          <w:spacing w:val="-4"/>
          <w:sz w:val="28"/>
          <w:szCs w:val="28"/>
          <w:highlight w:val="none"/>
          <w:lang w:val="zh-CN" w:eastAsia="zh-CN"/>
        </w:rPr>
        <w:t>双方权利和义务</w:t>
      </w:r>
    </w:p>
    <w:p w14:paraId="41C032C8">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1、甲方职责</w:t>
      </w:r>
    </w:p>
    <w:p w14:paraId="6501096D">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（1）甲方须保证乙方提供技术服务所需要的适当环境、电力供应及相应的技术人员配合等条件。</w:t>
      </w:r>
    </w:p>
    <w:p w14:paraId="3E1B5B70">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（2）甲方有权对乙方的工作进行监督及验收确认，对认为不合理的部分甲方有权下达整改通知书，并要求乙方限期整改。</w:t>
      </w:r>
    </w:p>
    <w:p w14:paraId="4AFBD1C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（3）根据本合同规定，按时向乙方支付服务费用。</w:t>
      </w:r>
    </w:p>
    <w:p w14:paraId="47E4CCD6">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2、乙方职责</w:t>
      </w:r>
    </w:p>
    <w:p w14:paraId="2B31B4E7">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w:t>
      </w:r>
      <w:r>
        <w:rPr>
          <w:rFonts w:hint="eastAsia" w:ascii="宋体" w:hAnsi="宋体" w:cs="宋体"/>
          <w:color w:val="auto"/>
          <w:spacing w:val="-4"/>
          <w:sz w:val="28"/>
          <w:szCs w:val="28"/>
          <w:highlight w:val="none"/>
          <w:lang w:val="en-US" w:eastAsia="zh-CN"/>
        </w:rPr>
        <w:t>1</w:t>
      </w:r>
      <w:r>
        <w:rPr>
          <w:rFonts w:hint="eastAsia" w:ascii="宋体" w:hAnsi="宋体" w:cs="宋体"/>
          <w:color w:val="auto"/>
          <w:spacing w:val="-4"/>
          <w:sz w:val="28"/>
          <w:szCs w:val="28"/>
          <w:highlight w:val="none"/>
          <w:lang w:val="zh-CN"/>
        </w:rPr>
        <w:t>）乙方必须严格按照合同</w:t>
      </w:r>
      <w:r>
        <w:rPr>
          <w:rFonts w:hint="eastAsia" w:ascii="宋体" w:hAnsi="宋体" w:cs="宋体"/>
          <w:color w:val="auto"/>
          <w:spacing w:val="-4"/>
          <w:sz w:val="28"/>
          <w:szCs w:val="28"/>
          <w:highlight w:val="none"/>
          <w:lang w:val="en-US" w:eastAsia="zh-CN"/>
        </w:rPr>
        <w:t>及响应文件</w:t>
      </w:r>
      <w:r>
        <w:rPr>
          <w:rFonts w:hint="eastAsia" w:ascii="宋体" w:hAnsi="宋体" w:cs="宋体"/>
          <w:color w:val="auto"/>
          <w:spacing w:val="-4"/>
          <w:sz w:val="28"/>
          <w:szCs w:val="28"/>
          <w:highlight w:val="none"/>
          <w:lang w:val="zh-CN"/>
        </w:rPr>
        <w:t>的服务要求，合理安排提供技术服务的进度、 高效、及时的完成本合同规定的</w:t>
      </w:r>
      <w:r>
        <w:rPr>
          <w:rFonts w:hint="eastAsia" w:ascii="宋体" w:hAnsi="宋体" w:cs="宋体"/>
          <w:color w:val="auto"/>
          <w:spacing w:val="-4"/>
          <w:sz w:val="28"/>
          <w:szCs w:val="28"/>
          <w:highlight w:val="none"/>
          <w:lang w:val="en-US" w:eastAsia="zh-CN"/>
        </w:rPr>
        <w:t>全部工作内容</w:t>
      </w:r>
      <w:r>
        <w:rPr>
          <w:rFonts w:hint="eastAsia" w:ascii="宋体" w:hAnsi="宋体" w:cs="宋体"/>
          <w:color w:val="auto"/>
          <w:spacing w:val="-4"/>
          <w:sz w:val="28"/>
          <w:szCs w:val="28"/>
          <w:highlight w:val="none"/>
          <w:lang w:val="zh-CN"/>
        </w:rPr>
        <w:t>。</w:t>
      </w:r>
    </w:p>
    <w:p w14:paraId="6F5EF2EB">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（2）乙方随时配合甲方进行设备、系统的故障排查，甲方有权决定故障最终解决方案。</w:t>
      </w:r>
    </w:p>
    <w:p w14:paraId="41F01856">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（3）乙方应为工作人员购买相关保险，工作过程中出现的人身、财产损失与甲方无关。因乙方工作人员造成的甲方及其他第三方人身、财产损失的，乙方应承担赔偿责任。</w:t>
      </w:r>
    </w:p>
    <w:p w14:paraId="7A0B0636">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宋体" w:hAnsi="宋体" w:cs="宋体"/>
          <w:color w:val="auto"/>
          <w:spacing w:val="-4"/>
          <w:sz w:val="28"/>
          <w:szCs w:val="28"/>
          <w:highlight w:val="none"/>
          <w:lang w:val="zh-CN" w:eastAsia="zh-CN"/>
        </w:rPr>
      </w:pPr>
      <w:r>
        <w:rPr>
          <w:rFonts w:hint="eastAsia" w:ascii="宋体" w:hAnsi="宋体" w:cs="宋体"/>
          <w:b/>
          <w:bCs/>
          <w:color w:val="auto"/>
          <w:spacing w:val="-4"/>
          <w:sz w:val="28"/>
          <w:szCs w:val="28"/>
          <w:highlight w:val="none"/>
          <w:lang w:val="zh-CN" w:eastAsia="zh-CN"/>
        </w:rPr>
        <w:t>八、违约责任</w:t>
      </w:r>
    </w:p>
    <w:p w14:paraId="13F0ECE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在合同实施过程中，若乙方未按磋商响应文件中的承诺及合同要求提供的服务，甲方将提出限期整改要求，乙方应根据要求及时整改。若乙方未按要求进行整改或经整改仍不能符合磋商文件及合同要求的，甲方有权单方面终止合同，并有权要求乙方退还甲方支付的当年费用，并承担合同总额</w:t>
      </w:r>
      <w:r>
        <w:rPr>
          <w:rFonts w:hint="eastAsia" w:ascii="宋体" w:hAnsi="宋体" w:cs="宋体"/>
          <w:color w:val="auto"/>
          <w:spacing w:val="-4"/>
          <w:sz w:val="28"/>
          <w:szCs w:val="28"/>
          <w:highlight w:val="none"/>
          <w:lang w:val="en-US" w:eastAsia="zh-CN"/>
        </w:rPr>
        <w:t>5</w:t>
      </w:r>
      <w:r>
        <w:rPr>
          <w:rFonts w:hint="eastAsia" w:ascii="宋体" w:hAnsi="宋体" w:cs="宋体"/>
          <w:color w:val="auto"/>
          <w:spacing w:val="-4"/>
          <w:sz w:val="28"/>
          <w:szCs w:val="28"/>
          <w:highlight w:val="none"/>
          <w:lang w:val="zh-CN"/>
        </w:rPr>
        <w:t>%的违约金。违约金不足以弥补给甲方造成损失的，乙方应当予以赔偿。</w:t>
      </w:r>
    </w:p>
    <w:p w14:paraId="53A42778">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default"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zh-CN" w:eastAsia="zh-CN"/>
        </w:rPr>
        <w:t>九、</w:t>
      </w:r>
      <w:r>
        <w:rPr>
          <w:rFonts w:hint="eastAsia" w:ascii="宋体" w:hAnsi="宋体" w:cs="宋体"/>
          <w:b/>
          <w:bCs/>
          <w:color w:val="auto"/>
          <w:spacing w:val="-4"/>
          <w:sz w:val="28"/>
          <w:szCs w:val="28"/>
          <w:highlight w:val="none"/>
          <w:lang w:val="en-US" w:eastAsia="zh-CN"/>
        </w:rPr>
        <w:t>争议解决</w:t>
      </w:r>
    </w:p>
    <w:p w14:paraId="2D21D66C">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zh-CN"/>
        </w:rPr>
        <w:t>双方应首先通过友好协商解决，如果协商不成，任何一方可向采购人所在地有管辖权的人民法院提起诉讼。</w:t>
      </w:r>
    </w:p>
    <w:p w14:paraId="1A5DEE8C">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default" w:ascii="宋体" w:hAnsi="宋体" w:cs="宋体"/>
          <w:b/>
          <w:bCs/>
          <w:color w:val="auto"/>
          <w:spacing w:val="-4"/>
          <w:sz w:val="28"/>
          <w:szCs w:val="28"/>
          <w:highlight w:val="none"/>
          <w:lang w:val="en-US" w:eastAsia="zh-CN"/>
        </w:rPr>
      </w:pPr>
      <w:r>
        <w:rPr>
          <w:rFonts w:hint="eastAsia" w:ascii="宋体" w:hAnsi="宋体" w:cs="宋体"/>
          <w:b/>
          <w:bCs/>
          <w:color w:val="auto"/>
          <w:spacing w:val="-4"/>
          <w:sz w:val="28"/>
          <w:szCs w:val="28"/>
          <w:highlight w:val="none"/>
          <w:lang w:val="en-US" w:eastAsia="zh-CN"/>
        </w:rPr>
        <w:t>十、</w:t>
      </w:r>
      <w:r>
        <w:rPr>
          <w:rFonts w:hint="eastAsia" w:ascii="宋体" w:hAnsi="宋体" w:cs="宋体"/>
          <w:b/>
          <w:bCs/>
          <w:color w:val="auto"/>
          <w:spacing w:val="-4"/>
          <w:sz w:val="28"/>
          <w:szCs w:val="28"/>
          <w:highlight w:val="none"/>
          <w:lang w:val="zh-CN" w:eastAsia="zh-CN"/>
        </w:rPr>
        <w:t>合同生效</w:t>
      </w:r>
      <w:r>
        <w:rPr>
          <w:rFonts w:hint="eastAsia" w:ascii="宋体" w:hAnsi="宋体" w:cs="宋体"/>
          <w:b/>
          <w:bCs/>
          <w:color w:val="auto"/>
          <w:spacing w:val="-4"/>
          <w:sz w:val="28"/>
          <w:szCs w:val="28"/>
          <w:highlight w:val="none"/>
          <w:lang w:val="en-US" w:eastAsia="zh-CN"/>
        </w:rPr>
        <w:t>及其他</w:t>
      </w:r>
    </w:p>
    <w:bookmarkEnd w:id="3"/>
    <w:p w14:paraId="2B070201">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en-US" w:eastAsia="zh-CN"/>
        </w:rPr>
        <w:t xml:space="preserve">（一）本合同自签订之日起生效。 </w:t>
      </w:r>
    </w:p>
    <w:p w14:paraId="65866612">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en-US" w:eastAsia="zh-CN"/>
        </w:rPr>
        <w:t xml:space="preserve">（二）合同份数由采购人和成交供应商具体商定。 </w:t>
      </w:r>
    </w:p>
    <w:p w14:paraId="206B14ED">
      <w:pPr>
        <w:keepNext w:val="0"/>
        <w:keepLines w:val="0"/>
        <w:pageBreakBefore w:val="0"/>
        <w:widowControl w:val="0"/>
        <w:kinsoku/>
        <w:wordWrap/>
        <w:overflowPunct/>
        <w:topLinePunct w:val="0"/>
        <w:autoSpaceDE/>
        <w:autoSpaceDN/>
        <w:bidi w:val="0"/>
        <w:adjustRightInd w:val="0"/>
        <w:snapToGrid/>
        <w:spacing w:line="360" w:lineRule="auto"/>
        <w:ind w:firstLine="544" w:firstLineChars="200"/>
        <w:textAlignment w:val="auto"/>
        <w:rPr>
          <w:rFonts w:hint="eastAsia" w:ascii="宋体" w:hAnsi="宋体" w:cs="宋体"/>
          <w:color w:val="auto"/>
          <w:spacing w:val="-4"/>
          <w:sz w:val="28"/>
          <w:szCs w:val="28"/>
          <w:highlight w:val="none"/>
          <w:lang w:val="zh-CN"/>
        </w:rPr>
      </w:pPr>
      <w:r>
        <w:rPr>
          <w:rFonts w:hint="eastAsia" w:ascii="宋体" w:hAnsi="宋体" w:cs="宋体"/>
          <w:color w:val="auto"/>
          <w:spacing w:val="-4"/>
          <w:sz w:val="28"/>
          <w:szCs w:val="28"/>
          <w:highlight w:val="none"/>
          <w:lang w:val="en-US" w:eastAsia="zh-CN"/>
        </w:rPr>
        <w:t>（三）未尽事宜由双方在签订合同时具体明确。</w:t>
      </w:r>
    </w:p>
    <w:p w14:paraId="530F464F">
      <w:pPr>
        <w:keepNext w:val="0"/>
        <w:keepLines w:val="0"/>
        <w:pageBreakBefore w:val="0"/>
        <w:widowControl w:val="0"/>
        <w:kinsoku/>
        <w:wordWrap/>
        <w:overflowPunct/>
        <w:topLinePunct w:val="0"/>
        <w:autoSpaceDE/>
        <w:autoSpaceDN/>
        <w:bidi w:val="0"/>
        <w:adjustRightInd w:val="0"/>
        <w:snapToGrid/>
        <w:spacing w:line="360" w:lineRule="auto"/>
        <w:ind w:firstLine="464" w:firstLineChars="200"/>
        <w:textAlignment w:val="auto"/>
        <w:rPr>
          <w:rFonts w:hint="eastAsia" w:ascii="宋体" w:hAnsi="宋体" w:cs="宋体"/>
          <w:color w:val="auto"/>
          <w:spacing w:val="-4"/>
          <w:sz w:val="24"/>
          <w:szCs w:val="24"/>
          <w:highlight w:val="none"/>
          <w:lang w:val="zh-CN"/>
        </w:rPr>
      </w:pPr>
    </w:p>
    <w:sectPr>
      <w:headerReference r:id="rId3" w:type="default"/>
      <w:footerReference r:id="rId4" w:type="default"/>
      <w:type w:val="continuous"/>
      <w:pgSz w:w="11906" w:h="16838"/>
      <w:pgMar w:top="998" w:right="1418" w:bottom="1140" w:left="1587" w:header="851" w:footer="992" w:gutter="0"/>
      <w:pgBorders>
        <w:top w:val="none" w:sz="0" w:space="0"/>
        <w:left w:val="none" w:sz="0" w:space="0"/>
        <w:bottom w:val="none" w:sz="0" w:space="0"/>
        <w:right w:val="none" w:sz="0" w:space="0"/>
      </w:pgBorders>
      <w:pgNumType w:fmt="decimal"/>
      <w:cols w:space="425" w:num="1" w:sep="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3E2E7">
    <w:pPr>
      <w:tabs>
        <w:tab w:val="right" w:pos="8820"/>
      </w:tabs>
      <w:ind w:right="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6D67B">
    <w:pPr>
      <w:spacing w:line="1"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262E9"/>
    <w:rsid w:val="0001743B"/>
    <w:rsid w:val="00082B70"/>
    <w:rsid w:val="000A3605"/>
    <w:rsid w:val="000C747A"/>
    <w:rsid w:val="002C1C64"/>
    <w:rsid w:val="00316ADC"/>
    <w:rsid w:val="00322C10"/>
    <w:rsid w:val="003319F1"/>
    <w:rsid w:val="00331D83"/>
    <w:rsid w:val="0043238A"/>
    <w:rsid w:val="00440CEA"/>
    <w:rsid w:val="005A1968"/>
    <w:rsid w:val="005F15F0"/>
    <w:rsid w:val="005F18B3"/>
    <w:rsid w:val="00672788"/>
    <w:rsid w:val="006D15DA"/>
    <w:rsid w:val="006D38FF"/>
    <w:rsid w:val="006F715A"/>
    <w:rsid w:val="0076128D"/>
    <w:rsid w:val="00773BD1"/>
    <w:rsid w:val="00887A37"/>
    <w:rsid w:val="008F1A47"/>
    <w:rsid w:val="00A96F02"/>
    <w:rsid w:val="00B0711E"/>
    <w:rsid w:val="00B32368"/>
    <w:rsid w:val="00B70885"/>
    <w:rsid w:val="00BB5A52"/>
    <w:rsid w:val="00BE368A"/>
    <w:rsid w:val="00C62ADF"/>
    <w:rsid w:val="00DA4739"/>
    <w:rsid w:val="00E34455"/>
    <w:rsid w:val="00E52CD5"/>
    <w:rsid w:val="00EE6ED1"/>
    <w:rsid w:val="00F20E62"/>
    <w:rsid w:val="00FA201B"/>
    <w:rsid w:val="00FB00C3"/>
    <w:rsid w:val="00FE1258"/>
    <w:rsid w:val="01612F1E"/>
    <w:rsid w:val="01AD70C0"/>
    <w:rsid w:val="01BF5575"/>
    <w:rsid w:val="01D35FC9"/>
    <w:rsid w:val="01F12967"/>
    <w:rsid w:val="025832D3"/>
    <w:rsid w:val="02B2223C"/>
    <w:rsid w:val="034666B2"/>
    <w:rsid w:val="03E313D9"/>
    <w:rsid w:val="04CB570F"/>
    <w:rsid w:val="055B3806"/>
    <w:rsid w:val="056703FD"/>
    <w:rsid w:val="05740424"/>
    <w:rsid w:val="09050558"/>
    <w:rsid w:val="09512A40"/>
    <w:rsid w:val="0AA20035"/>
    <w:rsid w:val="0C875C0C"/>
    <w:rsid w:val="0D3658AA"/>
    <w:rsid w:val="0D5004E9"/>
    <w:rsid w:val="0E5262E9"/>
    <w:rsid w:val="10FD1C16"/>
    <w:rsid w:val="116A5F52"/>
    <w:rsid w:val="11CF3483"/>
    <w:rsid w:val="123328FD"/>
    <w:rsid w:val="12E20D98"/>
    <w:rsid w:val="12E326D0"/>
    <w:rsid w:val="143700FF"/>
    <w:rsid w:val="15C27ED2"/>
    <w:rsid w:val="175372AA"/>
    <w:rsid w:val="17A32722"/>
    <w:rsid w:val="189E6C73"/>
    <w:rsid w:val="18AC4164"/>
    <w:rsid w:val="19397AAF"/>
    <w:rsid w:val="1988148C"/>
    <w:rsid w:val="19933CA1"/>
    <w:rsid w:val="1B665A6F"/>
    <w:rsid w:val="1B780194"/>
    <w:rsid w:val="1BB37B8D"/>
    <w:rsid w:val="1BE977DD"/>
    <w:rsid w:val="1C8F5073"/>
    <w:rsid w:val="1CA21A6F"/>
    <w:rsid w:val="1CB11B06"/>
    <w:rsid w:val="1DE546F4"/>
    <w:rsid w:val="1F406AD1"/>
    <w:rsid w:val="1F8A08FC"/>
    <w:rsid w:val="20A165BD"/>
    <w:rsid w:val="215A77B7"/>
    <w:rsid w:val="24143E1B"/>
    <w:rsid w:val="24F13B63"/>
    <w:rsid w:val="260D5D9A"/>
    <w:rsid w:val="26BC05C1"/>
    <w:rsid w:val="26E02DFE"/>
    <w:rsid w:val="273B094A"/>
    <w:rsid w:val="28DC3571"/>
    <w:rsid w:val="29465D55"/>
    <w:rsid w:val="29920858"/>
    <w:rsid w:val="2AD92954"/>
    <w:rsid w:val="2CD05A06"/>
    <w:rsid w:val="2D881F35"/>
    <w:rsid w:val="2DAB4725"/>
    <w:rsid w:val="2E344D2B"/>
    <w:rsid w:val="2E8B0409"/>
    <w:rsid w:val="2F2A267B"/>
    <w:rsid w:val="311918F0"/>
    <w:rsid w:val="316118F5"/>
    <w:rsid w:val="318B0720"/>
    <w:rsid w:val="32334B40"/>
    <w:rsid w:val="33CB74FA"/>
    <w:rsid w:val="341E52E0"/>
    <w:rsid w:val="345A663E"/>
    <w:rsid w:val="345B0136"/>
    <w:rsid w:val="35B50461"/>
    <w:rsid w:val="36502D8B"/>
    <w:rsid w:val="3848736B"/>
    <w:rsid w:val="397202B7"/>
    <w:rsid w:val="3A021DC8"/>
    <w:rsid w:val="3B131EB2"/>
    <w:rsid w:val="3BDF7529"/>
    <w:rsid w:val="3BFA628C"/>
    <w:rsid w:val="3C7C5835"/>
    <w:rsid w:val="3CC61A61"/>
    <w:rsid w:val="3D581DFE"/>
    <w:rsid w:val="3EB51455"/>
    <w:rsid w:val="3EE73376"/>
    <w:rsid w:val="3EF5083B"/>
    <w:rsid w:val="40500053"/>
    <w:rsid w:val="416074D3"/>
    <w:rsid w:val="41713EB7"/>
    <w:rsid w:val="422C7B47"/>
    <w:rsid w:val="432307B8"/>
    <w:rsid w:val="442E5A16"/>
    <w:rsid w:val="44C922B6"/>
    <w:rsid w:val="46DB5788"/>
    <w:rsid w:val="47DC2A23"/>
    <w:rsid w:val="47FA4353"/>
    <w:rsid w:val="48526618"/>
    <w:rsid w:val="489F493C"/>
    <w:rsid w:val="49B54747"/>
    <w:rsid w:val="4A425F5E"/>
    <w:rsid w:val="4B221A14"/>
    <w:rsid w:val="4B414F8E"/>
    <w:rsid w:val="4C16303B"/>
    <w:rsid w:val="4DD51249"/>
    <w:rsid w:val="4EB42245"/>
    <w:rsid w:val="4EE00CAD"/>
    <w:rsid w:val="4F824A5D"/>
    <w:rsid w:val="4F9C26E7"/>
    <w:rsid w:val="505F1B5E"/>
    <w:rsid w:val="50CE2312"/>
    <w:rsid w:val="514432B2"/>
    <w:rsid w:val="51A72EFC"/>
    <w:rsid w:val="51E17844"/>
    <w:rsid w:val="56BC7C2B"/>
    <w:rsid w:val="56E818AB"/>
    <w:rsid w:val="57C660AD"/>
    <w:rsid w:val="581D1AA6"/>
    <w:rsid w:val="59D506BC"/>
    <w:rsid w:val="5AE71107"/>
    <w:rsid w:val="5B085B21"/>
    <w:rsid w:val="5B497D43"/>
    <w:rsid w:val="5B7D748A"/>
    <w:rsid w:val="5BA5225B"/>
    <w:rsid w:val="5C8566E6"/>
    <w:rsid w:val="5C9A38F6"/>
    <w:rsid w:val="5D2B6790"/>
    <w:rsid w:val="5D35492A"/>
    <w:rsid w:val="5D704AA7"/>
    <w:rsid w:val="5EBB44D1"/>
    <w:rsid w:val="600C1063"/>
    <w:rsid w:val="6045400C"/>
    <w:rsid w:val="608B4897"/>
    <w:rsid w:val="612C3490"/>
    <w:rsid w:val="6194199C"/>
    <w:rsid w:val="62C87859"/>
    <w:rsid w:val="630C2351"/>
    <w:rsid w:val="650D31B5"/>
    <w:rsid w:val="65B91E20"/>
    <w:rsid w:val="6747778F"/>
    <w:rsid w:val="68C11B82"/>
    <w:rsid w:val="68D27CC8"/>
    <w:rsid w:val="69E21E92"/>
    <w:rsid w:val="6A0E5AB7"/>
    <w:rsid w:val="6A3C3B50"/>
    <w:rsid w:val="6AB613EB"/>
    <w:rsid w:val="6AF93A8C"/>
    <w:rsid w:val="6B851761"/>
    <w:rsid w:val="6BB064AA"/>
    <w:rsid w:val="6D35260A"/>
    <w:rsid w:val="6E5B72A1"/>
    <w:rsid w:val="6F9C236B"/>
    <w:rsid w:val="6FF66839"/>
    <w:rsid w:val="701E2184"/>
    <w:rsid w:val="70877D29"/>
    <w:rsid w:val="717D3552"/>
    <w:rsid w:val="72210599"/>
    <w:rsid w:val="72E6342D"/>
    <w:rsid w:val="73392261"/>
    <w:rsid w:val="73CA4BCC"/>
    <w:rsid w:val="73F66B03"/>
    <w:rsid w:val="748E2539"/>
    <w:rsid w:val="74E41BEE"/>
    <w:rsid w:val="75823513"/>
    <w:rsid w:val="761D2883"/>
    <w:rsid w:val="76381A6B"/>
    <w:rsid w:val="76EE0067"/>
    <w:rsid w:val="76F33D53"/>
    <w:rsid w:val="77093F05"/>
    <w:rsid w:val="77130569"/>
    <w:rsid w:val="77982157"/>
    <w:rsid w:val="77BF249E"/>
    <w:rsid w:val="77FF0721"/>
    <w:rsid w:val="78CB070C"/>
    <w:rsid w:val="79E04592"/>
    <w:rsid w:val="7A4976F0"/>
    <w:rsid w:val="7A666C01"/>
    <w:rsid w:val="7C30396B"/>
    <w:rsid w:val="7CEA5613"/>
    <w:rsid w:val="7CEA57AC"/>
    <w:rsid w:val="7D480840"/>
    <w:rsid w:val="7DAB14FB"/>
    <w:rsid w:val="7DFF2C2F"/>
    <w:rsid w:val="7E022C63"/>
    <w:rsid w:val="7F9B73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0"/>
    <w:qFormat/>
    <w:uiPriority w:val="0"/>
    <w:pPr>
      <w:keepNext/>
      <w:jc w:val="center"/>
      <w:outlineLvl w:val="0"/>
    </w:pPr>
    <w:rPr>
      <w:rFonts w:ascii="黑体" w:hAnsi="黑体" w:eastAsia="黑体"/>
      <w:b/>
      <w:sz w:val="32"/>
    </w:rPr>
  </w:style>
  <w:style w:type="paragraph" w:styleId="3">
    <w:name w:val="heading 3"/>
    <w:basedOn w:val="1"/>
    <w:next w:val="4"/>
    <w:qFormat/>
    <w:uiPriority w:val="0"/>
    <w:pPr>
      <w:keepNext/>
      <w:keepLines/>
      <w:widowControl/>
      <w:tabs>
        <w:tab w:val="left" w:pos="360"/>
      </w:tabs>
      <w:spacing w:before="120" w:after="120" w:line="360" w:lineRule="auto"/>
      <w:ind w:left="360" w:hanging="360"/>
      <w:jc w:val="center"/>
      <w:outlineLvl w:val="2"/>
    </w:pPr>
    <w:rPr>
      <w:b/>
      <w:kern w:val="0"/>
      <w:sz w:val="32"/>
    </w:rPr>
  </w:style>
  <w:style w:type="paragraph" w:styleId="5">
    <w:name w:val="heading 4"/>
    <w:basedOn w:val="1"/>
    <w:next w:val="1"/>
    <w:qFormat/>
    <w:uiPriority w:val="0"/>
    <w:pPr>
      <w:keepNext/>
      <w:spacing w:line="600" w:lineRule="exact"/>
      <w:jc w:val="center"/>
      <w:outlineLvl w:val="3"/>
    </w:pPr>
    <w:rPr>
      <w:rFonts w:ascii="楷体_GB2312" w:hAnsi="Times New Roman" w:eastAsia="楷体_GB2312"/>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6">
    <w:name w:val="Body Text"/>
    <w:basedOn w:val="1"/>
    <w:next w:val="1"/>
    <w:qFormat/>
    <w:uiPriority w:val="0"/>
    <w:pPr>
      <w:jc w:val="left"/>
    </w:pPr>
    <w:rPr>
      <w:rFonts w:ascii="Copperplate Gothic Bold" w:hAnsi="Copperplate Gothic Bold"/>
      <w:sz w:val="28"/>
    </w:rPr>
  </w:style>
  <w:style w:type="paragraph" w:styleId="7">
    <w:name w:val="Plain Text"/>
    <w:basedOn w:val="1"/>
    <w:qFormat/>
    <w:uiPriority w:val="0"/>
    <w:rPr>
      <w:rFonts w:ascii="宋体" w:hAnsi="Courier New"/>
      <w:kern w:val="0"/>
      <w:sz w:val="20"/>
    </w:rPr>
  </w:style>
  <w:style w:type="paragraph" w:styleId="8">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9">
    <w:name w:val="envelope return"/>
    <w:basedOn w:val="1"/>
    <w:qFormat/>
    <w:uiPriority w:val="0"/>
    <w:pPr>
      <w:snapToGrid w:val="0"/>
    </w:pPr>
    <w:rPr>
      <w:rFonts w:ascii="Arial" w:hAnsi="Arial"/>
    </w:rPr>
  </w:style>
  <w:style w:type="paragraph" w:styleId="10">
    <w:name w:val="header"/>
    <w:basedOn w:val="1"/>
    <w:link w:val="3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tabs>
        <w:tab w:val="right" w:leader="dot" w:pos="9060"/>
      </w:tabs>
      <w:spacing w:line="360" w:lineRule="auto"/>
    </w:pPr>
    <w:rPr>
      <w:rFonts w:ascii="Times New Roman" w:hAnsi="Times New Roman"/>
    </w:rPr>
  </w:style>
  <w:style w:type="paragraph" w:styleId="12">
    <w:name w:val="toc 2"/>
    <w:basedOn w:val="1"/>
    <w:next w:val="1"/>
    <w:qFormat/>
    <w:uiPriority w:val="0"/>
    <w:pPr>
      <w:tabs>
        <w:tab w:val="right" w:leader="dot" w:pos="9060"/>
      </w:tabs>
      <w:spacing w:line="360" w:lineRule="auto"/>
      <w:ind w:left="420" w:leftChars="200"/>
    </w:pPr>
    <w:rPr>
      <w:rFonts w:ascii="Times New Roman" w:hAnsi="Times New Roman"/>
    </w:rPr>
  </w:style>
  <w:style w:type="paragraph" w:styleId="13">
    <w:name w:val="Body Text 2"/>
    <w:basedOn w:val="1"/>
    <w:qFormat/>
    <w:uiPriority w:val="0"/>
    <w:rPr>
      <w:rFonts w:ascii="楷体_GB2312" w:hAnsi="Copperplate Gothic Bold" w:eastAsia="楷体_GB2312"/>
      <w:kern w:val="2"/>
      <w:sz w:val="28"/>
    </w:rPr>
  </w:style>
  <w:style w:type="paragraph" w:styleId="14">
    <w:name w:val="Normal (Web)"/>
    <w:basedOn w:val="1"/>
    <w:next w:val="9"/>
    <w:qFormat/>
    <w:uiPriority w:val="99"/>
    <w:pPr>
      <w:widowControl/>
      <w:spacing w:before="100" w:beforeAutospacing="1" w:after="100" w:afterAutospacing="1"/>
      <w:jc w:val="left"/>
    </w:pPr>
    <w:rPr>
      <w:rFonts w:ascii="宋体" w:hAnsi="宋体" w:cs="宋体"/>
      <w:kern w:val="0"/>
      <w:sz w:val="24"/>
      <w:szCs w:val="24"/>
    </w:rPr>
  </w:style>
  <w:style w:type="paragraph" w:styleId="15">
    <w:name w:val="Body Text First Indent"/>
    <w:basedOn w:val="6"/>
    <w:qFormat/>
    <w:uiPriority w:val="0"/>
    <w:pPr>
      <w:ind w:firstLine="420" w:firstLineChars="1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9">
    <w:name w:val="No Spacing"/>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20">
    <w:name w:val="标题 1 Char"/>
    <w:link w:val="2"/>
    <w:qFormat/>
    <w:uiPriority w:val="0"/>
    <w:rPr>
      <w:rFonts w:ascii="黑体" w:hAnsi="黑体" w:eastAsia="黑体" w:cs="Times New Roman"/>
      <w:b/>
      <w:sz w:val="32"/>
    </w:rPr>
  </w:style>
  <w:style w:type="paragraph" w:customStyle="1" w:styleId="21">
    <w:name w:val="title1"/>
    <w:basedOn w:val="1"/>
    <w:qFormat/>
    <w:uiPriority w:val="0"/>
    <w:pPr>
      <w:spacing w:before="150" w:line="450" w:lineRule="atLeast"/>
      <w:jc w:val="left"/>
    </w:pPr>
    <w:rPr>
      <w:b/>
      <w:kern w:val="0"/>
      <w:sz w:val="24"/>
      <w:szCs w:val="24"/>
    </w:rPr>
  </w:style>
  <w:style w:type="paragraph" w:customStyle="1" w:styleId="22">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3">
    <w:name w:val="p15"/>
    <w:basedOn w:val="1"/>
    <w:qFormat/>
    <w:uiPriority w:val="99"/>
    <w:pPr>
      <w:widowControl/>
    </w:pPr>
    <w:rPr>
      <w:kern w:val="0"/>
      <w:szCs w:val="21"/>
    </w:rPr>
  </w:style>
  <w:style w:type="paragraph" w:customStyle="1" w:styleId="24">
    <w:name w:val="Heading #1|1"/>
    <w:basedOn w:val="1"/>
    <w:qFormat/>
    <w:uiPriority w:val="0"/>
    <w:pPr>
      <w:spacing w:after="340"/>
      <w:jc w:val="center"/>
      <w:outlineLvl w:val="0"/>
    </w:pPr>
    <w:rPr>
      <w:rFonts w:ascii="宋体" w:hAnsi="宋体" w:cs="宋体"/>
      <w:sz w:val="44"/>
      <w:szCs w:val="44"/>
      <w:lang w:val="zh-TW" w:eastAsia="zh-TW" w:bidi="zh-TW"/>
    </w:rPr>
  </w:style>
  <w:style w:type="paragraph" w:customStyle="1" w:styleId="25">
    <w:name w:val="Body text|1"/>
    <w:basedOn w:val="1"/>
    <w:qFormat/>
    <w:uiPriority w:val="0"/>
    <w:pPr>
      <w:spacing w:after="50" w:line="480" w:lineRule="auto"/>
      <w:ind w:firstLine="400"/>
    </w:pPr>
    <w:rPr>
      <w:rFonts w:ascii="宋体" w:hAnsi="宋体" w:cs="宋体"/>
      <w:sz w:val="20"/>
      <w:lang w:val="zh-TW" w:eastAsia="zh-TW" w:bidi="zh-TW"/>
    </w:rPr>
  </w:style>
  <w:style w:type="paragraph" w:customStyle="1" w:styleId="26">
    <w:name w:val="Heading #2|1"/>
    <w:basedOn w:val="1"/>
    <w:qFormat/>
    <w:uiPriority w:val="0"/>
    <w:pPr>
      <w:spacing w:after="40"/>
      <w:outlineLvl w:val="1"/>
    </w:pPr>
    <w:rPr>
      <w:rFonts w:ascii="宋体" w:hAnsi="宋体" w:cs="宋体"/>
      <w:sz w:val="32"/>
      <w:szCs w:val="32"/>
      <w:lang w:val="zh-TW" w:eastAsia="zh-TW" w:bidi="zh-TW"/>
    </w:rPr>
  </w:style>
  <w:style w:type="paragraph" w:customStyle="1" w:styleId="27">
    <w:name w:val="Body text|2"/>
    <w:basedOn w:val="1"/>
    <w:qFormat/>
    <w:uiPriority w:val="0"/>
    <w:pPr>
      <w:spacing w:after="360" w:line="900" w:lineRule="exact"/>
    </w:pPr>
    <w:rPr>
      <w:rFonts w:ascii="宋体" w:hAnsi="宋体" w:cs="宋体"/>
      <w:sz w:val="26"/>
      <w:szCs w:val="26"/>
      <w:lang w:val="zh-TW" w:eastAsia="zh-TW" w:bidi="zh-TW"/>
    </w:rPr>
  </w:style>
  <w:style w:type="paragraph" w:customStyle="1" w:styleId="28">
    <w:name w:val="Other|1"/>
    <w:basedOn w:val="1"/>
    <w:qFormat/>
    <w:uiPriority w:val="0"/>
    <w:pPr>
      <w:spacing w:after="50" w:line="480" w:lineRule="auto"/>
      <w:ind w:firstLine="400"/>
    </w:pPr>
    <w:rPr>
      <w:rFonts w:ascii="宋体" w:hAnsi="宋体" w:cs="宋体"/>
      <w:sz w:val="20"/>
      <w:lang w:val="zh-TW" w:eastAsia="zh-TW" w:bidi="zh-TW"/>
    </w:rPr>
  </w:style>
  <w:style w:type="paragraph" w:customStyle="1" w:styleId="29">
    <w:name w:val="Header or footer|2"/>
    <w:basedOn w:val="1"/>
    <w:qFormat/>
    <w:uiPriority w:val="0"/>
    <w:rPr>
      <w:sz w:val="20"/>
      <w:lang w:val="zh-TW" w:eastAsia="zh-TW" w:bidi="zh-TW"/>
    </w:rPr>
  </w:style>
  <w:style w:type="paragraph" w:customStyle="1" w:styleId="30">
    <w:name w:val="Header or footer|1"/>
    <w:basedOn w:val="1"/>
    <w:qFormat/>
    <w:uiPriority w:val="0"/>
    <w:rPr>
      <w:sz w:val="13"/>
      <w:szCs w:val="13"/>
      <w:lang w:val="zh-TW" w:eastAsia="zh-TW" w:bidi="zh-TW"/>
    </w:rPr>
  </w:style>
  <w:style w:type="character" w:customStyle="1" w:styleId="31">
    <w:name w:val="页眉 Char"/>
    <w:basedOn w:val="18"/>
    <w:link w:val="10"/>
    <w:qFormat/>
    <w:uiPriority w:val="0"/>
    <w:rPr>
      <w:rFonts w:ascii="Calibri" w:hAnsi="Calibri" w:eastAsia="宋体" w:cs="Times New Roman"/>
      <w:kern w:val="2"/>
      <w:sz w:val="18"/>
      <w:szCs w:val="18"/>
    </w:rPr>
  </w:style>
  <w:style w:type="paragraph" w:customStyle="1" w:styleId="32">
    <w:name w:val="@正文"/>
    <w:basedOn w:val="33"/>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33">
    <w:name w:val="※正文"/>
    <w:basedOn w:val="1"/>
    <w:autoRedefine/>
    <w:qFormat/>
    <w:uiPriority w:val="0"/>
    <w:pPr>
      <w:widowControl/>
      <w:wordWrap w:val="0"/>
      <w:spacing w:line="400" w:lineRule="exact"/>
    </w:pPr>
    <w:rPr>
      <w:rFonts w:ascii="Calibri Light" w:hAnsi="Calibri Light" w:eastAsia="华文仿宋"/>
      <w:sz w:val="28"/>
      <w:szCs w:val="28"/>
    </w:rPr>
  </w:style>
  <w:style w:type="paragraph" w:customStyle="1" w:styleId="34">
    <w:name w:val="List Paragraph"/>
    <w:basedOn w:val="1"/>
    <w:qFormat/>
    <w:uiPriority w:val="34"/>
    <w:pPr>
      <w:ind w:firstLine="420" w:firstLineChars="200"/>
    </w:pPr>
    <w:rPr>
      <w:rFonts w:asciiTheme="minorHAnsi" w:hAnsiTheme="minorHAnsi" w:eastAsiaTheme="minorEastAsia" w:cstheme="minorBidi"/>
    </w:rPr>
  </w:style>
  <w:style w:type="paragraph" w:customStyle="1" w:styleId="3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3414</Words>
  <Characters>3600</Characters>
  <Lines>39</Lines>
  <Paragraphs>11</Paragraphs>
  <TotalTime>5</TotalTime>
  <ScaleCrop>false</ScaleCrop>
  <LinksUpToDate>false</LinksUpToDate>
  <CharactersWithSpaces>3607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2022-02-16T06:14:00Z</dcterms:created>
  <dc:creator>Administrator</dc:creator>
  <cp:lastModifiedBy>Jorva</cp:lastModifiedBy>
  <dcterms:modified xsi:type="dcterms:W3CDTF">2025-09-26T05:32:48Z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EE384698EA4C44B3935511F5E291FE26</vt:lpwstr>
  </property>
  <property fmtid="{D5CDD505-2E9C-101B-9397-08002B2CF9AE}" pid="4" name="KSOTemplateDocerSaveRecord">
    <vt:lpwstr>eyJoZGlkIjoiYzc3ODQ1MzE1OGZjNzcwNzc3YmIwNjMxNjMwODEyNjciLCJ1c2VySWQiOiI2NDA5NzM0MDYifQ==</vt:lpwstr>
  </property>
</Properties>
</file>