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版本号：HXGJXM2026-ZC-JT100220260127001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灞桥区神鹿坊小学拆迁分流设备采购项目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HXGJXM2026-ZC-JT1002</w:t>
      </w:r>
      <w:r>
        <w:br/>
      </w:r>
      <w:r>
        <w:br/>
      </w:r>
      <w:r>
        <w:br/>
      </w:r>
    </w:p>
    <w:p>
      <w:pPr>
        <w:pStyle w:val="null3"/>
        <w:jc w:val="center"/>
        <w:outlineLvl w:val="2"/>
      </w:pPr>
      <w:r>
        <w:rPr>
          <w:rFonts w:ascii="仿宋_GB2312" w:hAnsi="仿宋_GB2312" w:cs="仿宋_GB2312" w:eastAsia="仿宋_GB2312"/>
          <w:sz w:val="28"/>
          <w:b/>
        </w:rPr>
        <w:t>陕西省西安市东城第一中学</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陕西省西安市东城第一中学</w:t>
      </w:r>
      <w:r>
        <w:rPr>
          <w:rFonts w:ascii="仿宋_GB2312" w:hAnsi="仿宋_GB2312" w:cs="仿宋_GB2312" w:eastAsia="仿宋_GB2312"/>
        </w:rPr>
        <w:t>委托，拟对</w:t>
      </w:r>
      <w:r>
        <w:rPr>
          <w:rFonts w:ascii="仿宋_GB2312" w:hAnsi="仿宋_GB2312" w:cs="仿宋_GB2312" w:eastAsia="仿宋_GB2312"/>
        </w:rPr>
        <w:t>灞桥区神鹿坊小学拆迁分流设备采购项目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HXGJXM2026-ZC-JT1002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灞桥区神鹿坊小学拆迁分流设备采购项目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灞桥区神鹿坊小学拆迁分流设备采购项目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谈判截止日前一年内在本单位已缴存的至少一个月的社会保障资金凭证）（法定代表人直接参加谈判，须提供法定代表人身份证明及身份证复印件）。</w:t>
      </w:r>
    </w:p>
    <w:p>
      <w:pPr>
        <w:pStyle w:val="null3"/>
      </w:pPr>
      <w:r>
        <w:rPr>
          <w:rFonts w:ascii="仿宋_GB2312" w:hAnsi="仿宋_GB2312" w:cs="仿宋_GB2312" w:eastAsia="仿宋_GB2312"/>
        </w:rPr>
        <w:t>2、信用记录：供应商应在谈判截止日前未被列入失信被执行人、重大税收违法失信主体、政府采购严重违法失信行为记录名单（处罚期限届满的除外）（以开标现场代理机构在“信用中国”网站（www.creditchina.gov.cn）和中国政府采购网（www.ccgp.gov.cn）查询结果为准。</w:t>
      </w:r>
    </w:p>
    <w:p>
      <w:pPr>
        <w:pStyle w:val="null3"/>
      </w:pPr>
      <w:r>
        <w:rPr>
          <w:rFonts w:ascii="仿宋_GB2312" w:hAnsi="仿宋_GB2312" w:cs="仿宋_GB2312" w:eastAsia="仿宋_GB2312"/>
        </w:rPr>
        <w:t>3、非联合体：本项目不接受联合体谈判。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陕西省西安市东城第一中学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西安市灞桥区纺四路568号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刘好杰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15109153017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陕西省西安市莲湖区二环南路西段202号1幢1单元1605室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柴彩珍、陆文科、康敏茹、张艳萍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智慧黑板、挂墙热水器</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大锅灶90#、彩印机</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彩印机、课桌椅</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的通知和国家发展改革委员会办公厅颁发的《关于招标代理服务收费有关问题的通知》（发改办价格[2003]857号）的有关规定执行。 代理服务费收款账户： 开户名称：华夏国际项目管理（西安）有限公司第一分公司 银行账号：78620188000199459 开户行：中国光大银行股份有限公司西安科技六路支行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陕西省西安市东城第一中学</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陕西省西安市东城第一中学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陕西省西安市东城第一中学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华夏国际项目管理（西安）有限公司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按谈判文件、响应文件及澄清函等技术指标进行验收。各项指标均应符合验收标准及要求。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联系人：柴彩珍、陆文科、康敏茹、张艳萍</w:t>
      </w:r>
    </w:p>
    <w:p>
      <w:pPr>
        <w:pStyle w:val="null3"/>
      </w:pPr>
      <w:r>
        <w:rPr>
          <w:rFonts w:ascii="仿宋_GB2312" w:hAnsi="仿宋_GB2312" w:cs="仿宋_GB2312" w:eastAsia="仿宋_GB2312"/>
        </w:rPr>
        <w:t>联系电话：029-88899970-808</w:t>
      </w:r>
    </w:p>
    <w:p>
      <w:pPr>
        <w:pStyle w:val="null3"/>
      </w:pPr>
      <w:r>
        <w:rPr>
          <w:rFonts w:ascii="仿宋_GB2312" w:hAnsi="仿宋_GB2312" w:cs="仿宋_GB2312" w:eastAsia="仿宋_GB2312"/>
        </w:rPr>
        <w:t>地址：西安市莲湖区二环南路西段202号九座花园16楼1605室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灞桥区神鹿坊小学拆迁分流设备采购项目。本项目核心产品为：智慧黑板。</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1,530,000.00</w:t>
      </w:r>
    </w:p>
    <w:p>
      <w:pPr>
        <w:pStyle w:val="null3"/>
      </w:pPr>
      <w:r>
        <w:rPr>
          <w:rFonts w:ascii="仿宋_GB2312" w:hAnsi="仿宋_GB2312" w:cs="仿宋_GB2312" w:eastAsia="仿宋_GB2312"/>
        </w:rPr>
        <w:t>采购包最高限价（元）: 1,530,000.00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灞桥区神鹿坊小学拆迁分流设备采购项目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标的名称：灞桥区神鹿坊小学拆迁分流设备采购项目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一、采购清单内容</w:t>
            </w:r>
          </w:p>
          <w:tbl>
            <w:tblPr>
              <w:tblInd w:type="dxa" w:w="120"/>
              <w:tblBorders>
                <w:top w:val="none" w:color="000000" w:sz="4"/>
                <w:left w:val="none" w:color="000000" w:sz="4"/>
                <w:bottom w:val="none" w:color="000000" w:sz="4"/>
                <w:right w:val="none" w:color="000000" w:sz="4"/>
                <w:insideH w:val="none"/>
                <w:insideV w:val="none"/>
              </w:tblBorders>
            </w:tblPr>
            <w:tblGrid>
              <w:gridCol w:w="308"/>
              <w:gridCol w:w="704"/>
              <w:gridCol w:w="490"/>
              <w:gridCol w:w="1038"/>
            </w:tblGrid>
            <w:tr>
              <w:tc>
                <w:tcPr>
                  <w:tcW w:type="dxa" w:w="2540"/>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新增设备</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序号</w:t>
                  </w:r>
                </w:p>
              </w:tc>
              <w:tc>
                <w:tcPr>
                  <w:tcW w:type="dxa" w:w="7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名称</w:t>
                  </w:r>
                </w:p>
              </w:tc>
              <w:tc>
                <w:tcPr>
                  <w:tcW w:type="dxa" w:w="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数量</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单位</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课桌椅</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智慧黑板</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教室文化建设</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铁皮文件柜（带玻璃）</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铁皮文件柜（无框）</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茶水柜</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讲话台</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彩印机</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学生直饮机</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办公室、部室直饮机</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教室、办公室窗帘</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书包柜、讲桌</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音乐教室合唱台</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音乐教室合唱凳</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小军鼓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面</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交响大鼓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面</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军镲</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付</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吊镲</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片</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军镲支架</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吊镲支架</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三角铁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沙锤</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付</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铃圈</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碰玲</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付</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爵士鼓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康佳鼓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铃鼓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谱架</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2540"/>
                  <w:gridSpan w:val="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餐厅设备</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w:t>
                  </w:r>
                </w:p>
              </w:tc>
              <w:tc>
                <w:tcPr>
                  <w:tcW w:type="dxa" w:w="7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售饭台</w:t>
                  </w:r>
                </w:p>
              </w:tc>
              <w:tc>
                <w:tcPr>
                  <w:tcW w:type="dxa" w:w="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消毒柜</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餐盘车</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浸泡池</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洗碗机</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组</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洗地龙头</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冷热水龙头</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挂墙热水器</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收残车</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排气系统</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大锅灶</w:t>
                  </w:r>
                  <w:r>
                    <w:rPr>
                      <w:rFonts w:ascii="仿宋_GB2312" w:hAnsi="仿宋_GB2312" w:cs="仿宋_GB2312" w:eastAsia="仿宋_GB2312"/>
                      <w:sz w:val="16"/>
                      <w:color w:val="000000"/>
                    </w:rPr>
                    <w:t>90#</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摇摆导热锅</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定制双层操作台</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不锈钢排烟罩</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平方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排烟管道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平方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不锈钢灶后板</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平方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调料车</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定制双层操作台</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水池</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洗地龙头</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水龙头</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蒸车</w:t>
                  </w:r>
                  <w:r>
                    <w:rPr>
                      <w:rFonts w:ascii="仿宋_GB2312" w:hAnsi="仿宋_GB2312" w:cs="仿宋_GB2312" w:eastAsia="仿宋_GB2312"/>
                      <w:sz w:val="16"/>
                      <w:color w:val="000000"/>
                    </w:rPr>
                    <w:t>24#</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烤箱</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醒发箱</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电饼档</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水池</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水龙头</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不锈钢排烟罩</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平方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排烟管道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平方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定制双层操作台</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和面机</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压面机</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搅拌机</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馒头机</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饼盘车</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木案操作台</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定制操作台</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四层菜架</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双水池</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水龙头</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双水池</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定制操作台</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四层菜架</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组合消毒柜</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水龙头</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双水池</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定制操作台</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绞切肉机</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组合消毒柜</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水龙头</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双水池</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定制操作台</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冷热水龙头</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四门冰柜</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四层货架</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地架</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四层货架</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排烟主管道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平方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排烟风柜</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油烟净化器</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风柜启动器</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设备支架</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防火阀</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调风阀</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减震器</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消音管</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组</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送风管道</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平方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送风机</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出风百叶口</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风柜启动器</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设备支架</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防火阀</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减震器</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消毒柜</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定制送餐车</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开水桶</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餐桌椅</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b/>
              </w:rPr>
              <w:t>二、产品名称及对应技术指标参数：</w:t>
            </w:r>
          </w:p>
          <w:tbl>
            <w:tblPr>
              <w:tblBorders>
                <w:top w:val="none" w:color="000000" w:sz="4"/>
                <w:left w:val="none" w:color="000000" w:sz="4"/>
                <w:bottom w:val="none" w:color="000000" w:sz="4"/>
                <w:right w:val="none" w:color="000000" w:sz="4"/>
                <w:insideH w:val="none"/>
                <w:insideV w:val="none"/>
              </w:tblBorders>
            </w:tblPr>
            <w:tblGrid>
              <w:gridCol w:w="182"/>
              <w:gridCol w:w="402"/>
              <w:gridCol w:w="1957"/>
            </w:tblGrid>
            <w:tr>
              <w:tc>
                <w:tcPr>
                  <w:tcW w:type="dxa" w:w="2541"/>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新增设备</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序号</w:t>
                  </w:r>
                </w:p>
              </w:tc>
              <w:tc>
                <w:tcPr>
                  <w:tcW w:type="dxa" w:w="4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名称</w:t>
                  </w:r>
                </w:p>
              </w:tc>
              <w:tc>
                <w:tcPr>
                  <w:tcW w:type="dxa" w:w="19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技术指标参数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课桌椅</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桌子面板采用共聚级耐冲击ABS塑料材质注塑成型，规格450*650*25mm，桌面正面光滑平整，前端设置两个杯槽，中间带笔槽。颜色可选，桌面底部设置网格状根加强筋，增强桌面的整体刚度及抗冲击力，学生面对的桌面一长边设置成弧形，所有塑料之间无尖角、硬棱角。</w:t>
                  </w:r>
                  <w:r>
                    <w:br/>
                  </w:r>
                  <w:r>
                    <w:rPr>
                      <w:rFonts w:ascii="仿宋_GB2312" w:hAnsi="仿宋_GB2312" w:cs="仿宋_GB2312" w:eastAsia="仿宋_GB2312"/>
                      <w:sz w:val="16"/>
                    </w:rPr>
                    <w:t>2、课桌斗采用共聚级耐冲击聚丙烯注塑成型，内径规格：450*340*140mm，用模具一次注塑成型，斗底设置32个长条状漏水槽，符合国内国际环保要求，保证长期不弯曲、不变形。</w:t>
                  </w:r>
                  <w:r>
                    <w:br/>
                  </w:r>
                  <w:r>
                    <w:rPr>
                      <w:rFonts w:ascii="仿宋_GB2312" w:hAnsi="仿宋_GB2312" w:cs="仿宋_GB2312" w:eastAsia="仿宋_GB2312"/>
                      <w:sz w:val="16"/>
                    </w:rPr>
                    <w:t>3、椅面、椅背采用共聚级耐冲击聚丙烯材质注塑成型，用模具一次注塑成型符合国内、国际环保要求，保证长期不弯曲不变形，背座分体结构，椅背规格为390mm*345mm，椅背上端部分设置不规则形圆孔，可将手指部分穿过，增加椅子的移动便利，使学生使用起来更加方便，椅面规格为395mm*375mm，椅座部分按照人体工程学设计，中间位置设计成下凹形，使学生使用时更加舒适，椅子靠背板及座板都设有长条形的透气条，增加学生使用时的舒适度，颜色任选。</w:t>
                  </w:r>
                  <w:r>
                    <w:br/>
                  </w:r>
                  <w:r>
                    <w:rPr>
                      <w:rFonts w:ascii="仿宋_GB2312" w:hAnsi="仿宋_GB2312" w:cs="仿宋_GB2312" w:eastAsia="仿宋_GB2312"/>
                      <w:sz w:val="16"/>
                    </w:rPr>
                    <w:t>4、桌椅升降支架采用椭圆管：上插管20mm*50mm*1.2mm，下插管30mm*60mm*1.2mm,底脚30mm*60mm*1.2mm冷拔钢管插接双管升降结构，升降部位为隐藏式中间套脚连接，升降顺滑，无卡顿、松旷等现象，升降采用螺丝锁紧装置。</w:t>
                  </w:r>
                  <w:r>
                    <w:br/>
                  </w:r>
                  <w:r>
                    <w:rPr>
                      <w:rFonts w:ascii="仿宋_GB2312" w:hAnsi="仿宋_GB2312" w:cs="仿宋_GB2312" w:eastAsia="仿宋_GB2312"/>
                      <w:sz w:val="16"/>
                    </w:rPr>
                    <w:t>5、套脚共聚级耐冲击聚丙烯材料注塑成型，颜色与桌椅塑胶同色。</w:t>
                  </w:r>
                  <w:r>
                    <w:br/>
                  </w:r>
                  <w:r>
                    <w:rPr>
                      <w:rFonts w:ascii="仿宋_GB2312" w:hAnsi="仿宋_GB2312" w:cs="仿宋_GB2312" w:eastAsia="仿宋_GB2312"/>
                      <w:sz w:val="16"/>
                    </w:rPr>
                    <w:t>6、所有金属部件均为CO2气体保护焊焊接，管材和冲压件无裂缝、焊接无错位和结疤，焊接处无夹渣、气孔、焊瘤、焊丝头、咬边和飞溅，在接触人体和收藏物的部位光滑平整、无毛刺、无刃口棱角。</w:t>
                  </w:r>
                  <w:r>
                    <w:br/>
                  </w:r>
                  <w:r>
                    <w:rPr>
                      <w:rFonts w:ascii="仿宋_GB2312" w:hAnsi="仿宋_GB2312" w:cs="仿宋_GB2312" w:eastAsia="仿宋_GB2312"/>
                      <w:sz w:val="16"/>
                    </w:rPr>
                    <w:t>7、所有金属部件经高温除油、高速变频抛丸机除锈，环保型粉末静电喷涂，表面无露底、无凹凸、无明显流挂、无疙瘩、无皱皮、无色差。</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智慧黑板</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一、整体要求：</w:t>
                  </w:r>
                  <w:r>
                    <w:br/>
                  </w:r>
                  <w:r>
                    <w:rPr>
                      <w:rFonts w:ascii="仿宋_GB2312" w:hAnsi="仿宋_GB2312" w:cs="仿宋_GB2312" w:eastAsia="仿宋_GB2312"/>
                      <w:sz w:val="16"/>
                    </w:rPr>
                    <w:t>1、智慧黑板整体尺寸：液晶显示屏≥86吋，显示比例：16:9，分辨率≥3840X×2160，4K UHD超高清。屏幕亮度：≥350cd/㎡。</w:t>
                  </w:r>
                  <w:r>
                    <w:br/>
                  </w:r>
                  <w:r>
                    <w:rPr>
                      <w:rFonts w:ascii="仿宋_GB2312" w:hAnsi="仿宋_GB2312" w:cs="仿宋_GB2312" w:eastAsia="仿宋_GB2312"/>
                      <w:sz w:val="16"/>
                    </w:rPr>
                    <w:t>2、采用红外触控技术，手指、触控笔轻触、实现多点互动、多人同时流畅书写，≥40点触控。</w:t>
                  </w:r>
                  <w:r>
                    <w:br/>
                  </w:r>
                  <w:r>
                    <w:rPr>
                      <w:rFonts w:ascii="仿宋_GB2312" w:hAnsi="仿宋_GB2312" w:cs="仿宋_GB2312" w:eastAsia="仿宋_GB2312"/>
                      <w:sz w:val="16"/>
                    </w:rPr>
                    <w:t>3、整机采用三拼接平面一体化设计，无外露连接线，外观简洁，整机两侧副屏可支持多种媒介进行板书书写，主屏采用≥3.2mm防眩钢化玻璃；</w:t>
                  </w:r>
                  <w:r>
                    <w:br/>
                  </w:r>
                  <w:r>
                    <w:rPr>
                      <w:rFonts w:ascii="仿宋_GB2312" w:hAnsi="仿宋_GB2312" w:cs="仿宋_GB2312" w:eastAsia="仿宋_GB2312"/>
                      <w:sz w:val="16"/>
                    </w:rPr>
                    <w:t>4、前置端口采用前出式设计：≥3路双通道 PC/Android 共享USB 3.0接口、≥1路Touch-USB、≥1路HDMI输入接口、≥1路TYPE-C输入接口，方便用户拓展使用。(提供相应的功能证明材料（包括但不限于测试报告、官网和功能截图等）)</w:t>
                  </w:r>
                  <w:r>
                    <w:br/>
                  </w:r>
                  <w:r>
                    <w:rPr>
                      <w:rFonts w:ascii="仿宋_GB2312" w:hAnsi="仿宋_GB2312" w:cs="仿宋_GB2312" w:eastAsia="仿宋_GB2312"/>
                      <w:sz w:val="16"/>
                    </w:rPr>
                    <w:t>5、前置八个物理按键包含：开关机、信号源、菜单、音量+、音量-、节能、主页、电脑，并具有隐藏式电脑一键还原按钮。(提供相应的功能证明材料（包括但不限于测试报告、官网和功能截图等）)</w:t>
                  </w:r>
                  <w:r>
                    <w:br/>
                  </w:r>
                  <w:r>
                    <w:rPr>
                      <w:rFonts w:ascii="仿宋_GB2312" w:hAnsi="仿宋_GB2312" w:cs="仿宋_GB2312" w:eastAsia="仿宋_GB2312"/>
                      <w:sz w:val="16"/>
                    </w:rPr>
                    <w:t>6、前置接口保护：前置接口具备翻转保护盖，有效防止灰尘等杂物对接口的侵蚀。(提供相应的功能证明材料（包括但不限于测试报告、官网和功能截图等）)</w:t>
                  </w:r>
                  <w:r>
                    <w:br/>
                  </w:r>
                  <w:r>
                    <w:rPr>
                      <w:rFonts w:ascii="仿宋_GB2312" w:hAnsi="仿宋_GB2312" w:cs="仿宋_GB2312" w:eastAsia="仿宋_GB2312"/>
                      <w:sz w:val="16"/>
                    </w:rPr>
                    <w:t>7、设备自带两支可磁吸式触控笔，并可吸附在设备正面，方便使用及收纳。</w:t>
                  </w:r>
                  <w:r>
                    <w:br/>
                  </w:r>
                  <w:r>
                    <w:rPr>
                      <w:rFonts w:ascii="仿宋_GB2312" w:hAnsi="仿宋_GB2312" w:cs="仿宋_GB2312" w:eastAsia="仿宋_GB2312"/>
                      <w:sz w:val="16"/>
                    </w:rPr>
                    <w:t>8、内置高性能安卓14.0系统平台，RAM≥4GB，ROM≥32GB，并支持蓝牙5.0技术。(提供相应的功能证明材料（包括但不限于测试报告、官网和功能截图等）)</w:t>
                  </w:r>
                  <w:r>
                    <w:br/>
                  </w:r>
                  <w:r>
                    <w:rPr>
                      <w:rFonts w:ascii="仿宋_GB2312" w:hAnsi="仿宋_GB2312" w:cs="仿宋_GB2312" w:eastAsia="仿宋_GB2312"/>
                      <w:sz w:val="16"/>
                    </w:rPr>
                    <w:t>9、摄像头及麦克风：配备≥1300 万像素摄像头及≥8阵列麦克风。</w:t>
                  </w:r>
                  <w:r>
                    <w:br/>
                  </w:r>
                  <w:r>
                    <w:rPr>
                      <w:rFonts w:ascii="仿宋_GB2312" w:hAnsi="仿宋_GB2312" w:cs="仿宋_GB2312" w:eastAsia="仿宋_GB2312"/>
                      <w:sz w:val="16"/>
                    </w:rPr>
                    <w:t>二、白板软件</w:t>
                  </w:r>
                  <w:r>
                    <w:br/>
                  </w:r>
                  <w:r>
                    <w:rPr>
                      <w:rFonts w:ascii="仿宋_GB2312" w:hAnsi="仿宋_GB2312" w:cs="仿宋_GB2312" w:eastAsia="仿宋_GB2312"/>
                      <w:sz w:val="16"/>
                    </w:rPr>
                    <w:t>1、基于手势操作开发，简单易用，手指单点或使用触控笔就能一键快速调取教学软件及工具。</w:t>
                  </w:r>
                  <w:r>
                    <w:br/>
                  </w:r>
                  <w:r>
                    <w:rPr>
                      <w:rFonts w:ascii="仿宋_GB2312" w:hAnsi="仿宋_GB2312" w:cs="仿宋_GB2312" w:eastAsia="仿宋_GB2312"/>
                      <w:sz w:val="16"/>
                    </w:rPr>
                    <w:t>2、教学系统为教师提供易于学校管理，安全可靠的云存储空间，根据每名教师使用时长与教学资料制作频率提供个人云空间。</w:t>
                  </w:r>
                  <w:r>
                    <w:br/>
                  </w:r>
                  <w:r>
                    <w:rPr>
                      <w:rFonts w:ascii="仿宋_GB2312" w:hAnsi="仿宋_GB2312" w:cs="仿宋_GB2312" w:eastAsia="仿宋_GB2312"/>
                      <w:sz w:val="16"/>
                    </w:rPr>
                    <w:t>3、互动教学课件支持定向精准分享：分享者可将互动课件精准推送至指定接收方账号云空间，接收方可在云空间接收并打开分享课件。支持链接方式分享，生成二维码，扫码即可获取，可以选择分享有效期等。</w:t>
                  </w:r>
                  <w:r>
                    <w:br/>
                  </w:r>
                  <w:r>
                    <w:rPr>
                      <w:rFonts w:ascii="仿宋_GB2312" w:hAnsi="仿宋_GB2312" w:cs="仿宋_GB2312" w:eastAsia="仿宋_GB2312"/>
                      <w:sz w:val="16"/>
                    </w:rPr>
                    <w:t>4、上传下载一体化云存储：备课时支持将云空间中存储图片、音频、视频等素材插入课件，同时支持将课件导出保存。</w:t>
                  </w:r>
                  <w:r>
                    <w:br/>
                  </w:r>
                  <w:r>
                    <w:rPr>
                      <w:rFonts w:ascii="仿宋_GB2312" w:hAnsi="仿宋_GB2312" w:cs="仿宋_GB2312" w:eastAsia="仿宋_GB2312"/>
                      <w:sz w:val="16"/>
                    </w:rPr>
                    <w:t>5、采用备授课一体化框架设计，教师可根据教学场景自由切换类PPT界面的备课模式与触控交互教学模式，适用于不同教学环境，便于教师教学使用。</w:t>
                  </w:r>
                  <w:r>
                    <w:br/>
                  </w:r>
                  <w:r>
                    <w:rPr>
                      <w:rFonts w:ascii="仿宋_GB2312" w:hAnsi="仿宋_GB2312" w:cs="仿宋_GB2312" w:eastAsia="仿宋_GB2312"/>
                      <w:sz w:val="16"/>
                    </w:rPr>
                    <w:t>三、移动授课：</w:t>
                  </w:r>
                  <w:r>
                    <w:br/>
                  </w:r>
                  <w:r>
                    <w:rPr>
                      <w:rFonts w:ascii="仿宋_GB2312" w:hAnsi="仿宋_GB2312" w:cs="仿宋_GB2312" w:eastAsia="仿宋_GB2312"/>
                      <w:sz w:val="16"/>
                    </w:rPr>
                    <w:t>1、PPT助手：把手机变成PPT翻页笔，支持PPT的播放、退出、翻页功能，且能锁定操作、触感震动反馈等。</w:t>
                  </w:r>
                  <w:r>
                    <w:br/>
                  </w:r>
                  <w:r>
                    <w:rPr>
                      <w:rFonts w:ascii="仿宋_GB2312" w:hAnsi="仿宋_GB2312" w:cs="仿宋_GB2312" w:eastAsia="仿宋_GB2312"/>
                      <w:sz w:val="16"/>
                    </w:rPr>
                    <w:t>2、可将手机中本地图片一键上传至电脑，变为电脑桌面，支持一键截图设备桌面并保存至手机端本地。</w:t>
                  </w:r>
                  <w:r>
                    <w:br/>
                  </w:r>
                  <w:r>
                    <w:rPr>
                      <w:rFonts w:ascii="仿宋_GB2312" w:hAnsi="仿宋_GB2312" w:cs="仿宋_GB2312" w:eastAsia="仿宋_GB2312"/>
                      <w:sz w:val="16"/>
                    </w:rPr>
                    <w:t>3、移动端、电脑文件双向互传功能：通过管理小程序能随时随地连接设备电脑硬盘，找到想要的文件，支持从手机上传照片、视频、微信中收发的文件到电脑。一键上传文件。</w:t>
                  </w:r>
                  <w:r>
                    <w:br/>
                  </w:r>
                  <w:r>
                    <w:rPr>
                      <w:rFonts w:ascii="仿宋_GB2312" w:hAnsi="仿宋_GB2312" w:cs="仿宋_GB2312" w:eastAsia="仿宋_GB2312"/>
                      <w:sz w:val="16"/>
                    </w:rPr>
                    <w:t>四、教学资源：</w:t>
                  </w:r>
                  <w:r>
                    <w:br/>
                  </w:r>
                  <w:r>
                    <w:rPr>
                      <w:rFonts w:ascii="仿宋_GB2312" w:hAnsi="仿宋_GB2312" w:cs="仿宋_GB2312" w:eastAsia="仿宋_GB2312"/>
                      <w:sz w:val="16"/>
                    </w:rPr>
                    <w:t>1、智慧课堂界面内一键进入免费的在线教学资源，支持一年级到高三的学科类课程，名师讲堂课程讲解，同时支持专题教育类课程。</w:t>
                  </w:r>
                  <w:r>
                    <w:br/>
                  </w:r>
                  <w:r>
                    <w:rPr>
                      <w:rFonts w:ascii="仿宋_GB2312" w:hAnsi="仿宋_GB2312" w:cs="仿宋_GB2312" w:eastAsia="仿宋_GB2312"/>
                      <w:sz w:val="16"/>
                    </w:rPr>
                    <w:t>2、OPS电脑：插拔式OPS微型PC设计，采用Intel I5第十二代处理器、8GB内存或以上、256G固态硬盘或以上；开放式可插接INTEL规范接口（OPS接口），双面合计80针。支持WIFI无线网络，带双天线，带RJ45接口100M/1000Mbs。</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教室文化建设</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国旗，标语，班务牌。</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铁皮文件柜（带玻璃）</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规格：</w:t>
                  </w:r>
                  <w:r>
                    <w:rPr>
                      <w:rFonts w:ascii="仿宋_GB2312" w:hAnsi="仿宋_GB2312" w:cs="仿宋_GB2312" w:eastAsia="仿宋_GB2312"/>
                      <w:sz w:val="16"/>
                    </w:rPr>
                    <w:t>850×390×1800mm。</w:t>
                  </w:r>
                  <w:r>
                    <w:br/>
                  </w:r>
                  <w:r>
                    <w:rPr>
                      <w:rFonts w:ascii="仿宋_GB2312" w:hAnsi="仿宋_GB2312" w:cs="仿宋_GB2312" w:eastAsia="仿宋_GB2312"/>
                      <w:sz w:val="16"/>
                    </w:rPr>
                    <w:t>1、冷轧钢板，表面喷涂处理，金属表面涂层是采用环氧树脂粉末静电喷涂。</w:t>
                  </w:r>
                  <w:r>
                    <w:br/>
                  </w:r>
                  <w:r>
                    <w:rPr>
                      <w:rFonts w:ascii="仿宋_GB2312" w:hAnsi="仿宋_GB2312" w:cs="仿宋_GB2312" w:eastAsia="仿宋_GB2312"/>
                      <w:sz w:val="16"/>
                    </w:rPr>
                    <w:t>2、经下料，冲孔，折弯，组装，焊接，除油，酸洗磷化，静电塑粉喷涂，高温加热干燥等处理。</w:t>
                  </w:r>
                  <w:r>
                    <w:br/>
                  </w:r>
                  <w:r>
                    <w:rPr>
                      <w:rFonts w:ascii="仿宋_GB2312" w:hAnsi="仿宋_GB2312" w:cs="仿宋_GB2312" w:eastAsia="仿宋_GB2312"/>
                      <w:sz w:val="16"/>
                    </w:rPr>
                    <w:t>3、结构为整体两节双开门柜，内配隔板，上部为玻璃门，配锁。</w:t>
                  </w:r>
                  <w:r>
                    <w:br/>
                  </w:r>
                  <w:r>
                    <w:rPr>
                      <w:rFonts w:ascii="仿宋_GB2312" w:hAnsi="仿宋_GB2312" w:cs="仿宋_GB2312" w:eastAsia="仿宋_GB2312"/>
                      <w:sz w:val="16"/>
                    </w:rPr>
                    <w:t>4、防腐防锈，环保无公害。</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铁皮文件柜（无框）</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规格：</w:t>
                  </w:r>
                  <w:r>
                    <w:rPr>
                      <w:rFonts w:ascii="仿宋_GB2312" w:hAnsi="仿宋_GB2312" w:cs="仿宋_GB2312" w:eastAsia="仿宋_GB2312"/>
                      <w:sz w:val="16"/>
                    </w:rPr>
                    <w:t>850×390×1800mm。</w:t>
                  </w:r>
                  <w:r>
                    <w:br/>
                  </w:r>
                  <w:r>
                    <w:rPr>
                      <w:rFonts w:ascii="仿宋_GB2312" w:hAnsi="仿宋_GB2312" w:cs="仿宋_GB2312" w:eastAsia="仿宋_GB2312"/>
                      <w:sz w:val="16"/>
                    </w:rPr>
                    <w:t>1、冷轧钢板，表面喷涂处理，金属表面涂层是采用环氧树脂粉末静电喷涂。</w:t>
                  </w:r>
                  <w:r>
                    <w:br/>
                  </w:r>
                  <w:r>
                    <w:rPr>
                      <w:rFonts w:ascii="仿宋_GB2312" w:hAnsi="仿宋_GB2312" w:cs="仿宋_GB2312" w:eastAsia="仿宋_GB2312"/>
                      <w:sz w:val="16"/>
                    </w:rPr>
                    <w:t>2、经下料，冲孔，折弯，组装，焊接，除油，酸洗磷化，静电塑粉喷涂，高温加热干燥等处理。</w:t>
                  </w:r>
                  <w:r>
                    <w:br/>
                  </w:r>
                  <w:r>
                    <w:rPr>
                      <w:rFonts w:ascii="仿宋_GB2312" w:hAnsi="仿宋_GB2312" w:cs="仿宋_GB2312" w:eastAsia="仿宋_GB2312"/>
                      <w:sz w:val="16"/>
                    </w:rPr>
                    <w:t>3、防腐防锈，环保无公害。</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茶水柜</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1、台面：采用25mm厚三聚氰胺板,1.5mm厚PVC本色封边,易清洁、耐磨、耐烟酌、抗污染，经久耐用，造型美观等特点。</w:t>
                  </w:r>
                </w:p>
                <w:p>
                  <w:pPr>
                    <w:pStyle w:val="null3"/>
                    <w:jc w:val="left"/>
                  </w:pPr>
                  <w:r>
                    <w:rPr>
                      <w:rFonts w:ascii="仿宋_GB2312" w:hAnsi="仿宋_GB2312" w:cs="仿宋_GB2312" w:eastAsia="仿宋_GB2312"/>
                      <w:sz w:val="16"/>
                    </w:rPr>
                    <w:t>2、台身：采用16mm厚三聚氰胺板，1.2mm厚PVC本色封边。</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讲话台</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尺寸：</w:t>
                  </w:r>
                  <w:r>
                    <w:rPr>
                      <w:rFonts w:ascii="仿宋_GB2312" w:hAnsi="仿宋_GB2312" w:cs="仿宋_GB2312" w:eastAsia="仿宋_GB2312"/>
                      <w:sz w:val="16"/>
                    </w:rPr>
                    <w:t>≥600*500*1100mm，板材要求：顶板底板采用≥25mm厚国产E1级三聚氰胺板；柜体基材采用≥18mm厚国产E1级三聚氰胺板；工艺：板材使用高精度电子开料锯加工成标准部件，部件裸露周边采用≥1.2mm厚的PVC封边条，经过全自动封边机涂饰高温热熔胶，在190℃的条件下施加一定压力粘结，保证持久牢固不易开裂；颜色：颜色可选，具有色泽鲜亮，色牢度高等特点。</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彩印机</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支持</w:t>
                  </w:r>
                  <w:r>
                    <w:rPr>
                      <w:rFonts w:ascii="仿宋_GB2312" w:hAnsi="仿宋_GB2312" w:cs="仿宋_GB2312" w:eastAsia="仿宋_GB2312"/>
                      <w:sz w:val="16"/>
                    </w:rPr>
                    <w:t>A4幅面。</w:t>
                  </w:r>
                  <w:r>
                    <w:br/>
                  </w:r>
                  <w:r>
                    <w:rPr>
                      <w:rFonts w:ascii="仿宋_GB2312" w:hAnsi="仿宋_GB2312" w:cs="仿宋_GB2312" w:eastAsia="仿宋_GB2312"/>
                      <w:sz w:val="16"/>
                    </w:rPr>
                    <w:t>彩色</w:t>
                  </w:r>
                  <w:r>
                    <w:rPr>
                      <w:rFonts w:ascii="仿宋_GB2312" w:hAnsi="仿宋_GB2312" w:cs="仿宋_GB2312" w:eastAsia="仿宋_GB2312"/>
                      <w:sz w:val="16"/>
                    </w:rPr>
                    <w:t>/打印/复印/扫描。</w:t>
                  </w:r>
                  <w:r>
                    <w:br/>
                  </w:r>
                  <w:r>
                    <w:rPr>
                      <w:rFonts w:ascii="仿宋_GB2312" w:hAnsi="仿宋_GB2312" w:cs="仿宋_GB2312" w:eastAsia="仿宋_GB2312"/>
                      <w:sz w:val="16"/>
                    </w:rPr>
                    <w:t>自动双面打印、连供加墨耗材印量大、高性价比、故障率低、简单易操作、无边距打印、微信打印、无线打印。</w:t>
                  </w:r>
                  <w:r>
                    <w:br/>
                  </w:r>
                  <w:r>
                    <w:rPr>
                      <w:rFonts w:ascii="仿宋_GB2312" w:hAnsi="仿宋_GB2312" w:cs="仿宋_GB2312" w:eastAsia="仿宋_GB2312"/>
                      <w:sz w:val="16"/>
                    </w:rPr>
                    <w:t>连接方式：</w:t>
                  </w:r>
                  <w:r>
                    <w:rPr>
                      <w:rFonts w:ascii="仿宋_GB2312" w:hAnsi="仿宋_GB2312" w:cs="仿宋_GB2312" w:eastAsia="仿宋_GB2312"/>
                      <w:sz w:val="16"/>
                    </w:rPr>
                    <w:t>USB;WIFI。</w:t>
                  </w:r>
                  <w:r>
                    <w:br/>
                  </w:r>
                  <w:r>
                    <w:rPr>
                      <w:rFonts w:ascii="仿宋_GB2312" w:hAnsi="仿宋_GB2312" w:cs="仿宋_GB2312" w:eastAsia="仿宋_GB2312"/>
                      <w:sz w:val="16"/>
                    </w:rPr>
                    <w:t>黑色：</w:t>
                  </w:r>
                  <w:r>
                    <w:rPr>
                      <w:rFonts w:ascii="仿宋_GB2312" w:hAnsi="仿宋_GB2312" w:cs="仿宋_GB2312" w:eastAsia="仿宋_GB2312"/>
                      <w:sz w:val="16"/>
                    </w:rPr>
                    <w:t>12页/分钟；彩色：7页/分钟。</w:t>
                  </w:r>
                  <w:r>
                    <w:br/>
                  </w:r>
                  <w:r>
                    <w:rPr>
                      <w:rFonts w:ascii="仿宋_GB2312" w:hAnsi="仿宋_GB2312" w:cs="仿宋_GB2312" w:eastAsia="仿宋_GB2312"/>
                      <w:sz w:val="16"/>
                    </w:rPr>
                    <w:t>操作系统：</w:t>
                  </w:r>
                  <w:r>
                    <w:rPr>
                      <w:rFonts w:ascii="仿宋_GB2312" w:hAnsi="仿宋_GB2312" w:cs="仿宋_GB2312" w:eastAsia="仿宋_GB2312"/>
                      <w:sz w:val="16"/>
                    </w:rPr>
                    <w:t>Windows7/10/11；Mac 11以上。</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9</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学生直饮机</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带温开水箱。</w:t>
                  </w:r>
                  <w:r>
                    <w:br/>
                  </w:r>
                  <w:r>
                    <w:rPr>
                      <w:rFonts w:ascii="仿宋_GB2312" w:hAnsi="仿宋_GB2312" w:cs="仿宋_GB2312" w:eastAsia="仿宋_GB2312"/>
                      <w:sz w:val="16"/>
                    </w:rPr>
                    <w:t>出水咀数：</w:t>
                  </w:r>
                  <w:r>
                    <w:rPr>
                      <w:rFonts w:ascii="仿宋_GB2312" w:hAnsi="仿宋_GB2312" w:cs="仿宋_GB2312" w:eastAsia="仿宋_GB2312"/>
                      <w:sz w:val="16"/>
                    </w:rPr>
                    <w:t>一开三温白开。</w:t>
                  </w:r>
                  <w:r>
                    <w:br/>
                  </w:r>
                  <w:r>
                    <w:rPr>
                      <w:rFonts w:ascii="仿宋_GB2312" w:hAnsi="仿宋_GB2312" w:cs="仿宋_GB2312" w:eastAsia="仿宋_GB2312"/>
                      <w:sz w:val="16"/>
                    </w:rPr>
                    <w:t>适用人数：</w:t>
                  </w:r>
                  <w:r>
                    <w:rPr>
                      <w:rFonts w:ascii="仿宋_GB2312" w:hAnsi="仿宋_GB2312" w:cs="仿宋_GB2312" w:eastAsia="仿宋_GB2312"/>
                      <w:sz w:val="16"/>
                    </w:rPr>
                    <w:t>150 人以内。</w:t>
                  </w:r>
                  <w:r>
                    <w:br/>
                  </w:r>
                  <w:r>
                    <w:rPr>
                      <w:rFonts w:ascii="仿宋_GB2312" w:hAnsi="仿宋_GB2312" w:cs="仿宋_GB2312" w:eastAsia="仿宋_GB2312"/>
                      <w:sz w:val="16"/>
                    </w:rPr>
                    <w:t>温度显示形式：</w:t>
                  </w:r>
                  <w:r>
                    <w:rPr>
                      <w:rFonts w:ascii="仿宋_GB2312" w:hAnsi="仿宋_GB2312" w:cs="仿宋_GB2312" w:eastAsia="仿宋_GB2312"/>
                      <w:sz w:val="16"/>
                    </w:rPr>
                    <w:t>数码屏显示。</w:t>
                  </w:r>
                  <w:r>
                    <w:br/>
                  </w:r>
                  <w:r>
                    <w:rPr>
                      <w:rFonts w:ascii="仿宋_GB2312" w:hAnsi="仿宋_GB2312" w:cs="仿宋_GB2312" w:eastAsia="仿宋_GB2312"/>
                      <w:sz w:val="16"/>
                    </w:rPr>
                    <w:t>电气控制形式：</w:t>
                  </w:r>
                  <w:r>
                    <w:rPr>
                      <w:rFonts w:ascii="仿宋_GB2312" w:hAnsi="仿宋_GB2312" w:cs="仿宋_GB2312" w:eastAsia="仿宋_GB2312"/>
                      <w:sz w:val="16"/>
                    </w:rPr>
                    <w:t>触控式出水。</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办公室、部室直饮机</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出水咀数：</w:t>
                  </w:r>
                  <w:r>
                    <w:rPr>
                      <w:rFonts w:ascii="仿宋_GB2312" w:hAnsi="仿宋_GB2312" w:cs="仿宋_GB2312" w:eastAsia="仿宋_GB2312"/>
                      <w:sz w:val="16"/>
                    </w:rPr>
                    <w:t>一开一净化。</w:t>
                  </w:r>
                  <w:r>
                    <w:br/>
                  </w:r>
                  <w:r>
                    <w:rPr>
                      <w:rFonts w:ascii="仿宋_GB2312" w:hAnsi="仿宋_GB2312" w:cs="仿宋_GB2312" w:eastAsia="仿宋_GB2312"/>
                      <w:sz w:val="16"/>
                    </w:rPr>
                    <w:t>适用人数：</w:t>
                  </w:r>
                  <w:r>
                    <w:rPr>
                      <w:rFonts w:ascii="仿宋_GB2312" w:hAnsi="仿宋_GB2312" w:cs="仿宋_GB2312" w:eastAsia="仿宋_GB2312"/>
                      <w:sz w:val="16"/>
                    </w:rPr>
                    <w:t>10 人以内。</w:t>
                  </w:r>
                  <w:r>
                    <w:br/>
                  </w:r>
                  <w:r>
                    <w:rPr>
                      <w:rFonts w:ascii="仿宋_GB2312" w:hAnsi="仿宋_GB2312" w:cs="仿宋_GB2312" w:eastAsia="仿宋_GB2312"/>
                      <w:sz w:val="16"/>
                    </w:rPr>
                    <w:t>控制及显示：</w:t>
                  </w:r>
                  <w:r>
                    <w:rPr>
                      <w:rFonts w:ascii="仿宋_GB2312" w:hAnsi="仿宋_GB2312" w:cs="仿宋_GB2312" w:eastAsia="仿宋_GB2312"/>
                      <w:sz w:val="16"/>
                    </w:rPr>
                    <w:t>微电脑控制，数码或指示灯显示。</w:t>
                  </w:r>
                  <w:r>
                    <w:br/>
                  </w:r>
                  <w:r>
                    <w:rPr>
                      <w:rFonts w:ascii="仿宋_GB2312" w:hAnsi="仿宋_GB2312" w:cs="仿宋_GB2312" w:eastAsia="仿宋_GB2312"/>
                      <w:sz w:val="16"/>
                    </w:rPr>
                    <w:t>出水形式：</w:t>
                  </w:r>
                  <w:r>
                    <w:rPr>
                      <w:rFonts w:ascii="仿宋_GB2312" w:hAnsi="仿宋_GB2312" w:cs="仿宋_GB2312" w:eastAsia="仿宋_GB2312"/>
                      <w:sz w:val="16"/>
                    </w:rPr>
                    <w:t>触摸式出水、开水带童锁，玻璃面板。</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11</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教室、办公室窗帘</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1、布料：采用全遮光布料,色牢度强，耐洗耐摩擦,垂感度好。</w:t>
                  </w:r>
                  <w:r>
                    <w:br/>
                  </w:r>
                  <w:r>
                    <w:rPr>
                      <w:rFonts w:ascii="仿宋_GB2312" w:hAnsi="仿宋_GB2312" w:cs="仿宋_GB2312" w:eastAsia="仿宋_GB2312"/>
                      <w:sz w:val="16"/>
                    </w:rPr>
                    <w:t>2、布带：要求高精度高梭织有纺带,高强度低弹丝工艺制造,抗老化,结实耐用。</w:t>
                  </w:r>
                  <w:r>
                    <w:br/>
                  </w:r>
                  <w:r>
                    <w:rPr>
                      <w:rFonts w:ascii="仿宋_GB2312" w:hAnsi="仿宋_GB2312" w:cs="仿宋_GB2312" w:eastAsia="仿宋_GB2312"/>
                      <w:sz w:val="16"/>
                    </w:rPr>
                    <w:t>3、静音轨道采用铝合金材质。</w:t>
                  </w:r>
                  <w:r>
                    <w:br/>
                  </w:r>
                  <w:r>
                    <w:rPr>
                      <w:rFonts w:ascii="仿宋_GB2312" w:hAnsi="仿宋_GB2312" w:cs="仿宋_GB2312" w:eastAsia="仿宋_GB2312"/>
                      <w:sz w:val="16"/>
                    </w:rPr>
                    <w:t>4、具体窗户尺寸以实际测量尺寸为准。</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12</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书包柜、讲桌</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一、书包柜</w:t>
                  </w:r>
                </w:p>
                <w:p>
                  <w:pPr>
                    <w:pStyle w:val="null3"/>
                    <w:jc w:val="left"/>
                  </w:pPr>
                  <w:r>
                    <w:rPr>
                      <w:rFonts w:ascii="仿宋_GB2312" w:hAnsi="仿宋_GB2312" w:cs="仿宋_GB2312" w:eastAsia="仿宋_GB2312"/>
                      <w:sz w:val="16"/>
                    </w:rPr>
                    <w:t>1、柜门材料：采用LG化学公司生产的ABS环保材料，具有良好的环保性能和耐用性；支持多种颜色定制，满足客户个性化需求；通过注塑工艺制成，确保了产品的精度和稳定性。柜体材料：采用高强度HIPS材料，具备优异的物理性能和抗冲击能力；同样通过注塑工艺完成；生产工艺及产品特点：板材采用钢制模具注塑一次成型，生产效率高，能够保证产品尺寸的稳定性和一致性。产品耐腐蚀、防水防潮、不生锈、不变形。柜体及柜门均带有细微磨砂纹，提高耐磨性。</w:t>
                  </w:r>
                  <w:r>
                    <w:br/>
                  </w:r>
                  <w:r>
                    <w:rPr>
                      <w:rFonts w:ascii="仿宋_GB2312" w:hAnsi="仿宋_GB2312" w:cs="仿宋_GB2312" w:eastAsia="仿宋_GB2312"/>
                      <w:sz w:val="16"/>
                    </w:rPr>
                    <w:t>2、底座高度80mm（±1），两侧封闭设计，可有效防止脏物进入底座内部，底部与地面全接触更加稳固；如有额外需求底座可选装调节脚垫，可从柜体底部进行调节柜子的平稳度，使用更加方便。</w:t>
                  </w:r>
                  <w:r>
                    <w:br/>
                  </w:r>
                  <w:r>
                    <w:rPr>
                      <w:rFonts w:ascii="仿宋_GB2312" w:hAnsi="仿宋_GB2312" w:cs="仿宋_GB2312" w:eastAsia="仿宋_GB2312"/>
                      <w:sz w:val="16"/>
                    </w:rPr>
                    <w:t>3、平顶板高度40mm（±1），安装时通过特制的内固定板固定，内固定板在柜子内部卡入卡槽并扣住平顶板，实现内锁外的结构。平顶板顶部平整光滑，放置一些小物品，且方便清理。</w:t>
                  </w:r>
                  <w:r>
                    <w:br/>
                  </w:r>
                  <w:r>
                    <w:rPr>
                      <w:rFonts w:ascii="仿宋_GB2312" w:hAnsi="仿宋_GB2312" w:cs="仿宋_GB2312" w:eastAsia="仿宋_GB2312"/>
                      <w:sz w:val="16"/>
                    </w:rPr>
                    <w:t>4、单侧板注塑一体成型；与底座、上下板、平顶板榫卯配合，表面凹凸造型增强稳定性，单侧板内部自带有连接孔，用于两组柜体的连接，使用长连接件即可实现连接，安装简易快捷，不需要连接柜体时，使用短连接件将连接孔堵孔即可。</w:t>
                  </w:r>
                  <w:r>
                    <w:br/>
                  </w:r>
                  <w:r>
                    <w:rPr>
                      <w:rFonts w:ascii="仿宋_GB2312" w:hAnsi="仿宋_GB2312" w:cs="仿宋_GB2312" w:eastAsia="仿宋_GB2312"/>
                      <w:sz w:val="16"/>
                    </w:rPr>
                    <w:t>5、双侧板注塑一体成型，与底座、上下板、平顶板榫卯配合，侧板表面光滑无纹路。</w:t>
                  </w:r>
                  <w:r>
                    <w:br/>
                  </w:r>
                  <w:r>
                    <w:rPr>
                      <w:rFonts w:ascii="仿宋_GB2312" w:hAnsi="仿宋_GB2312" w:cs="仿宋_GB2312" w:eastAsia="仿宋_GB2312"/>
                      <w:sz w:val="16"/>
                    </w:rPr>
                    <w:t>6、门板底部带有ABS环保标志，门板左侧带有凸起造型，补强设计从而使产品外观立体感强,更美观、牢固、结实耐用。平面处有两条凸起筋条，用于结构加强及外观装饰。门板不易积灰方便清扫，右上角可装号码牌，采用镶嵌式安装不用胶粘，防止脱落并方便更换。门板内部有走线槽，可与专业锁具配合使用实现集中供电功能，方便升级电子锁，门板的颜色及外观的可塑性比较高，无需贴膜，可以根据客户的不同需求定制不同的颜色。</w:t>
                  </w:r>
                  <w:r>
                    <w:br/>
                  </w:r>
                  <w:r>
                    <w:rPr>
                      <w:rFonts w:ascii="仿宋_GB2312" w:hAnsi="仿宋_GB2312" w:cs="仿宋_GB2312" w:eastAsia="仿宋_GB2312"/>
                      <w:sz w:val="16"/>
                    </w:rPr>
                    <w:t>7、柜门与柜体连接采用高强度尼龙铰链（Nylon）连接设计，防水，防锈。专利结构铰链由柜体端插件、铰链销组成，采用弹性卡钩固定在柜体端，轻按卡勾即可拆下，安装过程不需要任何辅助螺丝连接，易拆易装，方便售后维修。</w:t>
                  </w:r>
                  <w:r>
                    <w:br/>
                  </w:r>
                  <w:r>
                    <w:rPr>
                      <w:rFonts w:ascii="仿宋_GB2312" w:hAnsi="仿宋_GB2312" w:cs="仿宋_GB2312" w:eastAsia="仿宋_GB2312"/>
                      <w:sz w:val="16"/>
                    </w:rPr>
                    <w:t>8、锁具可选配我司多款型号，也可选配拉手组；拉手为模块化结构，一体成型，手抓部位采用手感设计，有效手抓宽度27mm（±1），深度达17mm（±1）。拉手与门板的组装采用嵌入式安装方式，不仅提升了整体的美观性，还彰显精致工艺。</w:t>
                  </w:r>
                  <w:r>
                    <w:br/>
                  </w:r>
                  <w:r>
                    <w:rPr>
                      <w:rFonts w:ascii="仿宋_GB2312" w:hAnsi="仿宋_GB2312" w:cs="仿宋_GB2312" w:eastAsia="仿宋_GB2312"/>
                      <w:sz w:val="16"/>
                    </w:rPr>
                    <w:t>9、单门规格尺寸：宽382mm（±2）*深500mm （±2）*高310mm（±4）（不含底座和平顶板），每增高一层高度增加310mm，每增加一列宽度增加382mm。</w:t>
                  </w:r>
                  <w:r>
                    <w:br/>
                  </w:r>
                  <w:r>
                    <w:rPr>
                      <w:rFonts w:ascii="仿宋_GB2312" w:hAnsi="仿宋_GB2312" w:cs="仿宋_GB2312" w:eastAsia="仿宋_GB2312"/>
                      <w:sz w:val="16"/>
                    </w:rPr>
                    <w:t>二、讲桌：</w:t>
                  </w:r>
                </w:p>
                <w:p>
                  <w:pPr>
                    <w:pStyle w:val="null3"/>
                    <w:jc w:val="left"/>
                  </w:pPr>
                  <w:r>
                    <w:rPr>
                      <w:rFonts w:ascii="仿宋_GB2312" w:hAnsi="仿宋_GB2312" w:cs="仿宋_GB2312" w:eastAsia="仿宋_GB2312"/>
                      <w:sz w:val="16"/>
                    </w:rPr>
                    <w:t>1、长≥800*宽≥560*高≥920mm。</w:t>
                  </w:r>
                  <w:r>
                    <w:br/>
                  </w:r>
                  <w:r>
                    <w:rPr>
                      <w:rFonts w:ascii="仿宋_GB2312" w:hAnsi="仿宋_GB2312" w:cs="仿宋_GB2312" w:eastAsia="仿宋_GB2312"/>
                      <w:sz w:val="16"/>
                    </w:rPr>
                    <w:t>2、外观流线型设计，体积小巧，性价比高。</w:t>
                  </w:r>
                  <w:r>
                    <w:br/>
                  </w:r>
                  <w:r>
                    <w:rPr>
                      <w:rFonts w:ascii="仿宋_GB2312" w:hAnsi="仿宋_GB2312" w:cs="仿宋_GB2312" w:eastAsia="仿宋_GB2312"/>
                      <w:sz w:val="16"/>
                    </w:rPr>
                    <w:t>3、钢木结构，钢制部分材质：1.0mm冷压钢板。</w:t>
                  </w:r>
                  <w:r>
                    <w:br/>
                  </w:r>
                  <w:r>
                    <w:rPr>
                      <w:rFonts w:ascii="仿宋_GB2312" w:hAnsi="仿宋_GB2312" w:cs="仿宋_GB2312" w:eastAsia="仿宋_GB2312"/>
                      <w:sz w:val="16"/>
                    </w:rPr>
                    <w:t>4、工艺：脱脂、磷化、静电喷塑、溜平固化，耐磨、防静电，重点部位须采用一次冲压成型技术，棱角部位采用工业塑料磨具成型。</w:t>
                  </w:r>
                  <w:r>
                    <w:br/>
                  </w:r>
                  <w:r>
                    <w:rPr>
                      <w:rFonts w:ascii="仿宋_GB2312" w:hAnsi="仿宋_GB2312" w:cs="仿宋_GB2312" w:eastAsia="仿宋_GB2312"/>
                      <w:sz w:val="16"/>
                    </w:rPr>
                    <w:t>5、外观设计：采用立式讲台风格、分体式设计、运输方便、小巧精致。讲台实木扶手采用高档橡木精细加工而成，表面喷高档油漆全封闭式防盗结构。</w:t>
                  </w:r>
                  <w:r>
                    <w:br/>
                  </w:r>
                  <w:r>
                    <w:rPr>
                      <w:rFonts w:ascii="仿宋_GB2312" w:hAnsi="仿宋_GB2312" w:cs="仿宋_GB2312" w:eastAsia="仿宋_GB2312"/>
                      <w:sz w:val="16"/>
                    </w:rPr>
                    <w:t>6、键盘托架采用抽拉式设计。</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13</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音乐教室合唱台</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三层实木合唱台尺寸</w:t>
                  </w:r>
                  <w:r>
                    <w:rPr>
                      <w:rFonts w:ascii="仿宋_GB2312" w:hAnsi="仿宋_GB2312" w:cs="仿宋_GB2312" w:eastAsia="仿宋_GB2312"/>
                      <w:sz w:val="16"/>
                    </w:rPr>
                    <w:t>≥1200X1200X600mm，每层长≥1200mm，宽≥400mm，高≥200mm，采用橡胶木板材厚度≥18mm，硬度高不开裂特性，内部使用同等厚度实木板做龙骨支撑，具有良好的静音和支撑能力，每层平面整体承重≥500 公斤，三层整体承重≥1500 公斤，台阶整体式不可拆装，稳定性强，台阶边圆滑处理，表面采用环保无味清漆喷涂原木色，可站9- 12 人安全稳固无晃动。</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14</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音乐教室合唱凳</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规格尺寸</w:t>
                  </w:r>
                  <w:r>
                    <w:rPr>
                      <w:rFonts w:ascii="仿宋_GB2312" w:hAnsi="仿宋_GB2312" w:cs="仿宋_GB2312" w:eastAsia="仿宋_GB2312"/>
                      <w:sz w:val="16"/>
                    </w:rPr>
                    <w:t>:41*30*25cm,材质:国标E1级高密度板:厚度:12mm厚，内部采用木龙骨结构加固，实现六个面全面支撑，承重不低于五百斤。采用ABS高强度树脂边，通过机械开槽将ABS与板面镶嵌到一起，实现不脱边，不易变形，采用龄合型防滑包角，凹凸相扣，可音乐凳课用，也可搭建舞台，合唱台等，搭建合唱台时保证子母对应连接，可码放4层以上，安全稳定。红黄蓝绿粉橙六色可选。外包装为五层瓦楞纸箱。</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15</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小军鼓</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尺寸：</w:t>
                  </w:r>
                  <w:r>
                    <w:rPr>
                      <w:rFonts w:ascii="仿宋_GB2312" w:hAnsi="仿宋_GB2312" w:cs="仿宋_GB2312" w:eastAsia="仿宋_GB2312"/>
                      <w:sz w:val="16"/>
                    </w:rPr>
                    <w:t>13"×5"鼓腔：铁鼓圈：铁1.5mm</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16</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交响大鼓</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36*18鼓面直径36英寸 鼓腔高度18英寸</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17</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军镲</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响铜制，</w:t>
                  </w:r>
                  <w:r>
                    <w:rPr>
                      <w:rFonts w:ascii="仿宋_GB2312" w:hAnsi="仿宋_GB2312" w:cs="仿宋_GB2312" w:eastAsia="仿宋_GB2312"/>
                      <w:sz w:val="16"/>
                    </w:rPr>
                    <w:t>16英寸。</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18</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吊镲</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响铜制，</w:t>
                  </w:r>
                  <w:r>
                    <w:rPr>
                      <w:rFonts w:ascii="仿宋_GB2312" w:hAnsi="仿宋_GB2312" w:cs="仿宋_GB2312" w:eastAsia="仿宋_GB2312"/>
                      <w:sz w:val="16"/>
                    </w:rPr>
                    <w:t>18英寸。</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19</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军镲支架</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16英寸</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吊镲支架</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18英寸</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21</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三角铁</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钢制，边长分别为</w:t>
                  </w:r>
                  <w:r>
                    <w:rPr>
                      <w:rFonts w:ascii="仿宋_GB2312" w:hAnsi="仿宋_GB2312" w:cs="仿宋_GB2312" w:eastAsia="仿宋_GB2312"/>
                      <w:sz w:val="16"/>
                    </w:rPr>
                    <w:t>15cm、20cm、25cm，三件一套</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22</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沙锤</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木制把手松木，头为桦木，头部直径为</w:t>
                  </w:r>
                  <w:r>
                    <w:rPr>
                      <w:rFonts w:ascii="仿宋_GB2312" w:hAnsi="仿宋_GB2312" w:cs="仿宋_GB2312" w:eastAsia="仿宋_GB2312"/>
                      <w:sz w:val="16"/>
                    </w:rPr>
                    <w:t>65mm，长度为90mm。总长度为230mm。彩色刻花。两个一对，内装铁砂。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23</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铃圈</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桦木多层板鼓圈，环保清漆，木本色。鼓圈直径为</w:t>
                  </w:r>
                  <w:r>
                    <w:rPr>
                      <w:rFonts w:ascii="仿宋_GB2312" w:hAnsi="仿宋_GB2312" w:cs="仿宋_GB2312" w:eastAsia="仿宋_GB2312"/>
                      <w:sz w:val="16"/>
                    </w:rPr>
                    <w:t>200mm，高55mm，壁厚8mm。装铃片孔的长度为47mm，高为12mm。8对铃片，钢合金材质；铃片直径为36mm，1mm厚。</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24</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碰玲</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材质为黄铜，系丝带型，直径为</w:t>
                  </w:r>
                  <w:r>
                    <w:rPr>
                      <w:rFonts w:ascii="仿宋_GB2312" w:hAnsi="仿宋_GB2312" w:cs="仿宋_GB2312" w:eastAsia="仿宋_GB2312"/>
                      <w:sz w:val="16"/>
                    </w:rPr>
                    <w:t>48mm，高度为42mm，壁厚为2mm；两个一对，手持碰撞发声。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25</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爵士鼓</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七鼓。架子鼓由低音大鼓、踩镲、小军鼓、桶子鼓（</w:t>
                  </w:r>
                  <w:r>
                    <w:rPr>
                      <w:rFonts w:ascii="仿宋_GB2312" w:hAnsi="仿宋_GB2312" w:cs="仿宋_GB2312" w:eastAsia="仿宋_GB2312"/>
                      <w:sz w:val="16"/>
                    </w:rPr>
                    <w:t>3-7个）、吊镲（2-4面）所组成，鼓的直径如下：（寸）：大鼓：22*16、落地鼓：16*16、小军鼓：14*5.5、中音鼓：13*10、中音12*9、高音鼓11*8、高音鼓10*8、镲片：踩镲（14*2）″，吊镲（16）″、吊镲（18″）。</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26</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康佳鼓</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木制本色，</w:t>
                  </w:r>
                  <w:r>
                    <w:rPr>
                      <w:rFonts w:ascii="仿宋_GB2312" w:hAnsi="仿宋_GB2312" w:cs="仿宋_GB2312" w:eastAsia="仿宋_GB2312"/>
                      <w:sz w:val="16"/>
                    </w:rPr>
                    <w:t>10寸。</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27</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铃鼓</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桦木多层板鼓圈，环保清漆，木本色。鼓圈直径为</w:t>
                  </w:r>
                  <w:r>
                    <w:rPr>
                      <w:rFonts w:ascii="仿宋_GB2312" w:hAnsi="仿宋_GB2312" w:cs="仿宋_GB2312" w:eastAsia="仿宋_GB2312"/>
                      <w:sz w:val="16"/>
                    </w:rPr>
                    <w:t>200mm，高55mm，壁厚8mm。装铃片孔的长度为47mm，高为12mm。8对铃片，钢合金材质；铃片直径为36mm，1mm厚。一面带鼓皮。材质：羊皮。</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28</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谱架</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谱台大小</w:t>
                  </w:r>
                  <w:r>
                    <w:rPr>
                      <w:rFonts w:ascii="仿宋_GB2312" w:hAnsi="仿宋_GB2312" w:cs="仿宋_GB2312" w:eastAsia="仿宋_GB2312"/>
                      <w:sz w:val="16"/>
                    </w:rPr>
                    <w:t>485*340（mm），冲压圆孔的钢板，卷边以增强谱台强度，谱板为可折叠式；谱台带有2个谱夹，谱夹为两节铁杆中间用弹簧连接，可180度旋转；谱台可拆卸，螺栓固定，可做0-90度调整，使用螺栓紧固；谱架为高度750-1770mm可升降调节，每节均用螺栓紧固，底脚带防滑胶套。管径分别为19mm、22mm、25mm。</w:t>
                  </w:r>
                </w:p>
              </w:tc>
            </w:tr>
            <w:tr>
              <w:tc>
                <w:tcPr>
                  <w:tcW w:type="dxa" w:w="254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rPr>
                    <w:t>餐厅设备</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29</w:t>
                  </w:r>
                </w:p>
              </w:tc>
              <w:tc>
                <w:tcPr>
                  <w:tcW w:type="dxa" w:w="4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售饭台</w:t>
                  </w:r>
                </w:p>
              </w:tc>
              <w:tc>
                <w:tcPr>
                  <w:tcW w:type="dxa" w:w="19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整体选用不锈钢制作；面板选用</w:t>
                  </w:r>
                  <w:r>
                    <w:rPr>
                      <w:rFonts w:ascii="仿宋_GB2312" w:hAnsi="仿宋_GB2312" w:cs="仿宋_GB2312" w:eastAsia="仿宋_GB2312"/>
                      <w:sz w:val="16"/>
                    </w:rPr>
                    <w:t>δ≥1.2毫米不锈钢板，加强筋选用δ≥1.0毫米不锈钢板；层板选用δ≥1.2毫米厚不锈钢板，加强筋选用δ≥1.2毫米不锈钢板；配∮50重力不锈钢可调子弹脚；电加热采用电脑版控制控制，电压220V/功率3KW，产品达到国家食品接触安全GB4806.9—2023食品安全国家标准,食品接触用金属材料及制品要求,含检测报告。</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30</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消毒柜</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额定功率：</w:t>
                  </w:r>
                  <w:r>
                    <w:rPr>
                      <w:rFonts w:ascii="仿宋_GB2312" w:hAnsi="仿宋_GB2312" w:cs="仿宋_GB2312" w:eastAsia="仿宋_GB2312"/>
                      <w:sz w:val="16"/>
                    </w:rPr>
                    <w:t>2KW；电压： 220V；频率 50HZ；实际容量：≥1000升消毒柜方式：高温红外线（消毒温度120°)、烘干；层架结构：单门、共4个层架用途：餐具保洁（适合耐高温高于120°的餐具）；工作温度：50°-120°消毒时间：约30分钟。</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31</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餐盘车</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柜体整体采用不锈钢板，车体采用厚度</w:t>
                  </w:r>
                  <w:r>
                    <w:rPr>
                      <w:rFonts w:ascii="仿宋_GB2312" w:hAnsi="仿宋_GB2312" w:cs="仿宋_GB2312" w:eastAsia="仿宋_GB2312"/>
                      <w:sz w:val="16"/>
                    </w:rPr>
                    <w:t>≥1.2的不锈钢板，低板为δ≥1.2mm不锈钢板，加强筋用U型δ≥1.0mm不锈钢板，推杆采用38*38*1.2mm(加固)。车轮选用#4寸轮，后轮带刹车，承重≥200KG。</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32</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浸泡池</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整体采用不锈钢板；面板厚度</w:t>
                  </w:r>
                  <w:r>
                    <w:rPr>
                      <w:rFonts w:ascii="仿宋_GB2312" w:hAnsi="仿宋_GB2312" w:cs="仿宋_GB2312" w:eastAsia="仿宋_GB2312"/>
                      <w:sz w:val="16"/>
                    </w:rPr>
                    <w:t>≥1.2mm，下装补强撑，采用≥1.0mm厚不锈钢制造，做NO.4不锈钢表面处理，磨光、防锈。斗采用≥1.2mm不锈钢板，斗深25cm,冲压成型；脚腿采用38*38X1.5㎜不锈钢圆管，可调不锈钢重力脚；脚管横支架采用Φ25*≥1.2mm锈钢圆管。</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33</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洗碗机</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16"/>
                    </w:rPr>
                    <w:t>1.尺寸：4500mm*855mm*1900mm。</w:t>
                  </w:r>
                  <w:r>
                    <w:br/>
                  </w:r>
                  <w:r>
                    <w:rPr>
                      <w:rFonts w:ascii="仿宋_GB2312" w:hAnsi="仿宋_GB2312" w:cs="仿宋_GB2312" w:eastAsia="仿宋_GB2312"/>
                      <w:sz w:val="16"/>
                    </w:rPr>
                    <w:t>2.全智能化控制系统，全彩触摸屏即时显示洗涤温度，监控设备运行状态，需达到高温高湿环境下使用安全，电器部分采用多重防护装置，电控箱防护等级IP≥67（提供第三方检测机构出具带有CMA或CNAS标识的检测报告）。</w:t>
                  </w:r>
                  <w:r>
                    <w:br/>
                  </w:r>
                  <w:r>
                    <w:rPr>
                      <w:rFonts w:ascii="仿宋_GB2312" w:hAnsi="仿宋_GB2312" w:cs="仿宋_GB2312" w:eastAsia="仿宋_GB2312"/>
                      <w:sz w:val="16"/>
                    </w:rPr>
                    <w:t>3.设有滑盖式提拉挡板，向上提起即可清洗洗碗机内部。</w:t>
                  </w:r>
                  <w:r>
                    <w:br/>
                  </w:r>
                  <w:r>
                    <w:rPr>
                      <w:rFonts w:ascii="仿宋_GB2312" w:hAnsi="仿宋_GB2312" w:cs="仿宋_GB2312" w:eastAsia="仿宋_GB2312"/>
                      <w:sz w:val="16"/>
                    </w:rPr>
                    <w:t>4.输送带采用食品级加强尼龙双嘴鹰齿，稳定安全。</w:t>
                  </w:r>
                  <w:r>
                    <w:br/>
                  </w:r>
                  <w:r>
                    <w:rPr>
                      <w:rFonts w:ascii="仿宋_GB2312" w:hAnsi="仿宋_GB2312" w:cs="仿宋_GB2312" w:eastAsia="仿宋_GB2312"/>
                      <w:sz w:val="16"/>
                    </w:rPr>
                    <w:t>5.人性化设计，自动进水，智能温控。</w:t>
                  </w:r>
                  <w:r>
                    <w:br/>
                  </w:r>
                  <w:r>
                    <w:rPr>
                      <w:rFonts w:ascii="仿宋_GB2312" w:hAnsi="仿宋_GB2312" w:cs="仿宋_GB2312" w:eastAsia="仿宋_GB2312"/>
                      <w:sz w:val="16"/>
                    </w:rPr>
                    <w:t>6.输送带末端设有防卡死系统，未及时收取餐盘时输送带自动暂停。</w:t>
                  </w:r>
                  <w:r>
                    <w:br/>
                  </w:r>
                  <w:r>
                    <w:rPr>
                      <w:rFonts w:ascii="仿宋_GB2312" w:hAnsi="仿宋_GB2312" w:cs="仿宋_GB2312" w:eastAsia="仿宋_GB2312"/>
                      <w:sz w:val="16"/>
                    </w:rPr>
                    <w:t>7.食品级304不锈钢材质，板材厚度≥1.2mm，卫生环保，洗碗机需要达到国家食品接触安全GB4806.11-2016，GB4806.7-2016，GB4806.9—2023要求，符合CVC05003-2015《CVC标志认证实施规则食品接触产品安全/卫生认证》认证规则的要求并提供带有CVC标识的证书或产品符合CQC11-448001-2017认证规则的要求，并提供带有CQC标识的证书。</w:t>
                  </w:r>
                  <w:r>
                    <w:br/>
                  </w:r>
                  <w:r>
                    <w:rPr>
                      <w:rFonts w:ascii="仿宋_GB2312" w:hAnsi="仿宋_GB2312" w:cs="仿宋_GB2312" w:eastAsia="仿宋_GB2312"/>
                      <w:sz w:val="16"/>
                    </w:rPr>
                    <w:t>8.最大洗涤量高达4000碟/小时。</w:t>
                  </w:r>
                  <w:r>
                    <w:br/>
                  </w:r>
                  <w:r>
                    <w:rPr>
                      <w:rFonts w:ascii="仿宋_GB2312" w:hAnsi="仿宋_GB2312" w:cs="仿宋_GB2312" w:eastAsia="仿宋_GB2312"/>
                      <w:sz w:val="16"/>
                    </w:rPr>
                    <w:t>9.每次清洗最大耗水量为450升/小时，省水省清洁剂、上下交叉式双道喷淋清洗，洗涤效果更佳。</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34</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洗地龙头</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44" 不锈钢弹性软管；立杆长：24"(610mm)；152mm 墙壁托架；花洒龙头连环；</w:t>
                  </w:r>
                  <w:r>
                    <w:br/>
                  </w:r>
                  <w:r>
                    <w:rPr>
                      <w:rFonts w:ascii="仿宋_GB2312" w:hAnsi="仿宋_GB2312" w:cs="仿宋_GB2312" w:eastAsia="仿宋_GB2312"/>
                      <w:sz w:val="16"/>
                    </w:rPr>
                    <w:t>喷枪头流量：</w:t>
                  </w:r>
                  <w:r>
                    <w:rPr>
                      <w:rFonts w:ascii="仿宋_GB2312" w:hAnsi="仿宋_GB2312" w:cs="仿宋_GB2312" w:eastAsia="仿宋_GB2312"/>
                      <w:sz w:val="16"/>
                    </w:rPr>
                    <w:t>5.37升/分钟。</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35</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冷热水龙头</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台式双孔；中心矩：</w:t>
                  </w:r>
                  <w:r>
                    <w:rPr>
                      <w:rFonts w:ascii="仿宋_GB2312" w:hAnsi="仿宋_GB2312" w:cs="仿宋_GB2312" w:eastAsia="仿宋_GB2312"/>
                      <w:sz w:val="16"/>
                    </w:rPr>
                    <w:t>8＂(203 mm)配备10”（254 mm）摇动水嘴；装备旋转螺母安装旋转件o形环 配置手柄，螺丝配备陶瓷墨盒，LTC连接螺母垫圈1/2" NPT内偏心法兰。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36</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挂墙热水器</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一级能效，</w:t>
                  </w:r>
                  <w:r>
                    <w:rPr>
                      <w:rFonts w:ascii="仿宋_GB2312" w:hAnsi="仿宋_GB2312" w:cs="仿宋_GB2312" w:eastAsia="仿宋_GB2312"/>
                      <w:sz w:val="16"/>
                    </w:rPr>
                    <w:t>3C强制认证，双管加热，防水等级IPX4，电压220V，功率3KW。</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37</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收残车</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柜体整体采用不锈钢板，车体采用厚度</w:t>
                  </w:r>
                  <w:r>
                    <w:rPr>
                      <w:rFonts w:ascii="仿宋_GB2312" w:hAnsi="仿宋_GB2312" w:cs="仿宋_GB2312" w:eastAsia="仿宋_GB2312"/>
                      <w:sz w:val="16"/>
                    </w:rPr>
                    <w:t>≥1.2的不锈钢板，低板为δ≥1.2mm不锈钢板，加强筋用U型δ≥1.0mm不锈钢板，推杆采用38*38*1.2mm(加固)。车轮选用#4寸轮，后轮带刹车，承重≥200KG。</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38</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排气系统</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烟罩采用不锈钢板；面板厚度</w:t>
                  </w:r>
                  <w:r>
                    <w:rPr>
                      <w:rFonts w:ascii="仿宋_GB2312" w:hAnsi="仿宋_GB2312" w:cs="仿宋_GB2312" w:eastAsia="仿宋_GB2312"/>
                      <w:sz w:val="16"/>
                    </w:rPr>
                    <w:t>≥1.2mm，管道采用≥1.0mm厚不锈钢制造，风机适配。</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39</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大锅灶</w:t>
                  </w:r>
                  <w:r>
                    <w:rPr>
                      <w:rFonts w:ascii="仿宋_GB2312" w:hAnsi="仿宋_GB2312" w:cs="仿宋_GB2312" w:eastAsia="仿宋_GB2312"/>
                      <w:sz w:val="16"/>
                    </w:rPr>
                    <w:t>90#</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1.5㎜厚磨砂贴塑不锈钢板,侧板/前板≥1.2㎜厚磨砂贴塑不锈钢板；炉体骨架采用Q235-A40国标角钢，并涂防锈漆；炉脚采用φ2″不锈钢管，内含钢柱，可调炉脚；炉头、火咀、风阀、燃气阀门；鼓风机为防水风机；电子打火含熄火保护功能，250W鼓风机配套炉头。国家3C认证及检测报告。</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40</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摇摆导热锅</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整体采用不锈钢板厚度</w:t>
                  </w:r>
                  <w:r>
                    <w:rPr>
                      <w:rFonts w:ascii="仿宋_GB2312" w:hAnsi="仿宋_GB2312" w:cs="仿宋_GB2312" w:eastAsia="仿宋_GB2312"/>
                      <w:sz w:val="16"/>
                    </w:rPr>
                    <w:t>≥3mm，电路板控制，300L容量，电压380V，功率25KW。</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41</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定制双层操作台</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整体不锈钢制作，面板为</w:t>
                  </w:r>
                  <w:r>
                    <w:rPr>
                      <w:rFonts w:ascii="仿宋_GB2312" w:hAnsi="仿宋_GB2312" w:cs="仿宋_GB2312" w:eastAsia="仿宋_GB2312"/>
                      <w:sz w:val="16"/>
                    </w:rPr>
                    <w:t>≥1.2mm，底板为≥1.2mm，下装补强撑，采用≥1.0mm厚不锈钢制造，做NO.4不锈钢表面处理，磨光、防锈。支脚腿采用50*50X1.5mm不锈钢管，配可调不锈钢重力脚,产品达到国家食品接触安全GB4806.9—2023食品安全国家标准,食品接触用金属材料及制品要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42</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不锈钢排烟罩</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面板</w:t>
                  </w:r>
                  <w:r>
                    <w:rPr>
                      <w:rFonts w:ascii="仿宋_GB2312" w:hAnsi="仿宋_GB2312" w:cs="仿宋_GB2312" w:eastAsia="仿宋_GB2312"/>
                      <w:sz w:val="16"/>
                    </w:rPr>
                    <w:t>/侧板采用不锈钢板厚度≥1.5mm；隔油网采用≥0.8㎜磨砂贴塑不锈钢板；烟罩整体对角线误差+5㎜；配防爆灯；配不锈钢集油盒。产品达到国家食品接触安全GB4806.9—2023食品安全国家标准,食品接触用金属材料及制品要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43</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排烟管道</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采用镀锌钢板厚度</w:t>
                  </w:r>
                  <w:r>
                    <w:rPr>
                      <w:rFonts w:ascii="仿宋_GB2312" w:hAnsi="仿宋_GB2312" w:cs="仿宋_GB2312" w:eastAsia="仿宋_GB2312"/>
                      <w:sz w:val="16"/>
                    </w:rPr>
                    <w:t>≥1.0mm。风管整体选用1.0mm镀锌板，风管法栏密封连接，无缝不漏油，安装效果横平竖直，美观大方，安装及制作依据GB50243-2002的相关规定执行。</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44</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不锈钢灶后板</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采用不锈钢板制作，厚度</w:t>
                  </w:r>
                  <w:r>
                    <w:rPr>
                      <w:rFonts w:ascii="仿宋_GB2312" w:hAnsi="仿宋_GB2312" w:cs="仿宋_GB2312" w:eastAsia="仿宋_GB2312"/>
                      <w:sz w:val="16"/>
                    </w:rPr>
                    <w:t>≥1.2不锈钢磨砂板。—单边必须压死边。</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45</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调料车</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柜体整体采用不锈钢板，车体采用厚度</w:t>
                  </w:r>
                  <w:r>
                    <w:rPr>
                      <w:rFonts w:ascii="仿宋_GB2312" w:hAnsi="仿宋_GB2312" w:cs="仿宋_GB2312" w:eastAsia="仿宋_GB2312"/>
                      <w:sz w:val="16"/>
                    </w:rPr>
                    <w:t>≥1.2的不锈钢板，低板为δ≥1.2mm不锈钢板，加强筋用U型δ≥1.0mm不锈钢板，推杆采用38*38*1.2mm(加固)。车轮选用#4寸轮，后轮带刹车，承重≥200KG,产品达到国家食品接触安全GB4806.9—2023食品安全国家标准,食品接触用金属材料及制品要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46</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定制双层操作台</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整体不锈钢制作，面板为</w:t>
                  </w:r>
                  <w:r>
                    <w:rPr>
                      <w:rFonts w:ascii="仿宋_GB2312" w:hAnsi="仿宋_GB2312" w:cs="仿宋_GB2312" w:eastAsia="仿宋_GB2312"/>
                      <w:sz w:val="16"/>
                    </w:rPr>
                    <w:t>≥1.2mm，底板为≥1.2mm，下装补强撑，采用≥1.0mm厚不锈钢制造，做NO.4不锈钢表面处理，磨光、防锈。支脚腿采用50*50X1.5mm不锈钢管，配可调不锈钢重力脚,产品达到国家食品接触安全GB4806.9—2023食品安全国家标准,食品接触用金属材料及制品要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47</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水池</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整体采用不锈钢板；面板厚度</w:t>
                  </w:r>
                  <w:r>
                    <w:rPr>
                      <w:rFonts w:ascii="仿宋_GB2312" w:hAnsi="仿宋_GB2312" w:cs="仿宋_GB2312" w:eastAsia="仿宋_GB2312"/>
                      <w:sz w:val="16"/>
                    </w:rPr>
                    <w:t>≥1.2mm，下装补强撑，采用≥1.0mm厚不锈钢制造，做NO.4不锈钢表面处理，磨光、防锈。斗采用≥1.2mm不锈钢板，斗深25cm,冲压成型；脚腿采用38*38X1.5㎜不锈钢圆管，可调不锈钢重力脚；脚管横支架采用Φ25*≥1.2mm锈钢圆管。产品达到国家食品接触安全GB4806.9—2023食品安全国家标准,食品接触用金属材料及制品要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48</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洗地龙头</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44" 不锈钢弹性软管；立杆长：24"(610mm)；152mm 墙壁托架；花洒龙头连环；</w:t>
                  </w:r>
                  <w:r>
                    <w:br/>
                  </w:r>
                  <w:r>
                    <w:rPr>
                      <w:rFonts w:ascii="仿宋_GB2312" w:hAnsi="仿宋_GB2312" w:cs="仿宋_GB2312" w:eastAsia="仿宋_GB2312"/>
                      <w:sz w:val="16"/>
                    </w:rPr>
                    <w:t>喷枪头流量：</w:t>
                  </w:r>
                  <w:r>
                    <w:rPr>
                      <w:rFonts w:ascii="仿宋_GB2312" w:hAnsi="仿宋_GB2312" w:cs="仿宋_GB2312" w:eastAsia="仿宋_GB2312"/>
                      <w:sz w:val="16"/>
                    </w:rPr>
                    <w:t>5.37升/分钟。</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49</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水龙头</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台式双孔；中心矩：</w:t>
                  </w:r>
                  <w:r>
                    <w:rPr>
                      <w:rFonts w:ascii="仿宋_GB2312" w:hAnsi="仿宋_GB2312" w:cs="仿宋_GB2312" w:eastAsia="仿宋_GB2312"/>
                      <w:sz w:val="16"/>
                    </w:rPr>
                    <w:t>8＂(203 mm)配备10”（254 mm）摇动水嘴；装备旋转螺母安装旋转件o形环 配置手柄，螺丝配备陶瓷墨盒，LTC连接螺母垫圈1/2" NPT内偏心法兰。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50</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蒸车</w:t>
                  </w:r>
                  <w:r>
                    <w:rPr>
                      <w:rFonts w:ascii="仿宋_GB2312" w:hAnsi="仿宋_GB2312" w:cs="仿宋_GB2312" w:eastAsia="仿宋_GB2312"/>
                      <w:sz w:val="16"/>
                    </w:rPr>
                    <w:t>24#</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选用不锈钢板制作；柜箱</w:t>
                  </w:r>
                  <w:r>
                    <w:rPr>
                      <w:rFonts w:ascii="仿宋_GB2312" w:hAnsi="仿宋_GB2312" w:cs="仿宋_GB2312" w:eastAsia="仿宋_GB2312"/>
                      <w:sz w:val="16"/>
                    </w:rPr>
                    <w:t>≥1.2毫米不锈钢板；柜内身及内胆壳体≥1.0mm；配装有自动供水功能的不锈钢水箱一套和自动蒸汽过压释放系统；内向式环保预混炉头；风气同步风机；一氧化碳（废气）排放&lt;0.01%；噪音&lt;60dB（A）；额定压力：2000Pa，配有电子打火及熄火保护功能；国家3C认证及检测报告。</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51</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烤箱</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外型尺寸：</w:t>
                  </w:r>
                  <w:r>
                    <w:rPr>
                      <w:rFonts w:ascii="仿宋_GB2312" w:hAnsi="仿宋_GB2312" w:cs="仿宋_GB2312" w:eastAsia="仿宋_GB2312"/>
                      <w:sz w:val="16"/>
                    </w:rPr>
                    <w:t>1225×920×1450(长*宽*高，可±5%)；电压：380v  功率：16kw；操控方式：电脑式；毛重：＜150kg； 调温方式：上下独立调温。</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52</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醒发箱</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外型尺寸：</w:t>
                  </w:r>
                  <w:r>
                    <w:rPr>
                      <w:rFonts w:ascii="仿宋_GB2312" w:hAnsi="仿宋_GB2312" w:cs="仿宋_GB2312" w:eastAsia="仿宋_GB2312"/>
                      <w:sz w:val="16"/>
                    </w:rPr>
                    <w:t>1000×520×1900(长*宽*高，可±5%)；电压：380v  功率：6kw；操控方式：电脑式；毛重：＜350kg；调温方式：上下独立调温。</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53</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电饼档</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铛体选用的铝合金锭及先进的铸造技术；</w:t>
                  </w:r>
                  <w:r>
                    <w:br/>
                  </w:r>
                  <w:r>
                    <w:rPr>
                      <w:rFonts w:ascii="仿宋_GB2312" w:hAnsi="仿宋_GB2312" w:cs="仿宋_GB2312" w:eastAsia="仿宋_GB2312"/>
                      <w:sz w:val="16"/>
                    </w:rPr>
                    <w:t>电热管采用碳钢材料与铛体铸为一体；</w:t>
                  </w:r>
                  <w:r>
                    <w:br/>
                  </w:r>
                  <w:r>
                    <w:rPr>
                      <w:rFonts w:ascii="仿宋_GB2312" w:hAnsi="仿宋_GB2312" w:cs="仿宋_GB2312" w:eastAsia="仿宋_GB2312"/>
                      <w:sz w:val="16"/>
                    </w:rPr>
                    <w:t>采用钢板喷塑箱体、高压铸造铝合金铰链、</w:t>
                  </w:r>
                  <w:r>
                    <w:rPr>
                      <w:rFonts w:ascii="仿宋_GB2312" w:hAnsi="仿宋_GB2312" w:cs="仿宋_GB2312" w:eastAsia="仿宋_GB2312"/>
                      <w:sz w:val="16"/>
                    </w:rPr>
                    <w:t>ABS材料支脚及胶木把手；</w:t>
                  </w:r>
                  <w:r>
                    <w:br/>
                  </w:r>
                  <w:r>
                    <w:rPr>
                      <w:rFonts w:ascii="仿宋_GB2312" w:hAnsi="仿宋_GB2312" w:cs="仿宋_GB2312" w:eastAsia="仿宋_GB2312"/>
                      <w:sz w:val="16"/>
                    </w:rPr>
                    <w:t>铛体为悬浮结构设计，上、下铛双面可同时加热；</w:t>
                  </w:r>
                  <w:r>
                    <w:br/>
                  </w:r>
                  <w:r>
                    <w:rPr>
                      <w:rFonts w:ascii="仿宋_GB2312" w:hAnsi="仿宋_GB2312" w:cs="仿宋_GB2312" w:eastAsia="仿宋_GB2312"/>
                      <w:sz w:val="16"/>
                    </w:rPr>
                    <w:t>采用先进的双控温技术、上、下铛双面可分别调节温度；</w:t>
                  </w:r>
                  <w:r>
                    <w:br/>
                  </w:r>
                  <w:r>
                    <w:rPr>
                      <w:rFonts w:ascii="仿宋_GB2312" w:hAnsi="仿宋_GB2312" w:cs="仿宋_GB2312" w:eastAsia="仿宋_GB2312"/>
                      <w:sz w:val="16"/>
                    </w:rPr>
                    <w:t>设有自动控温、调温装置，使工作温度恒定在一个温度区间内，保证使用效果；</w:t>
                  </w:r>
                  <w:r>
                    <w:br/>
                  </w:r>
                  <w:r>
                    <w:rPr>
                      <w:rFonts w:ascii="仿宋_GB2312" w:hAnsi="仿宋_GB2312" w:cs="仿宋_GB2312" w:eastAsia="仿宋_GB2312"/>
                      <w:sz w:val="16"/>
                    </w:rPr>
                    <w:t>设有上铛开关，可根据需要关闭上铛，单独使用下铛；</w:t>
                  </w:r>
                  <w:r>
                    <w:br/>
                  </w:r>
                  <w:r>
                    <w:rPr>
                      <w:rFonts w:ascii="仿宋_GB2312" w:hAnsi="仿宋_GB2312" w:cs="仿宋_GB2312" w:eastAsia="仿宋_GB2312"/>
                      <w:sz w:val="16"/>
                    </w:rPr>
                    <w:t>工作温度：</w:t>
                  </w:r>
                  <w:r>
                    <w:rPr>
                      <w:rFonts w:ascii="仿宋_GB2312" w:hAnsi="仿宋_GB2312" w:cs="仿宋_GB2312" w:eastAsia="仿宋_GB2312"/>
                      <w:sz w:val="16"/>
                    </w:rPr>
                    <w:t>120~250℃；</w:t>
                  </w:r>
                  <w:r>
                    <w:br/>
                  </w:r>
                  <w:r>
                    <w:rPr>
                      <w:rFonts w:ascii="仿宋_GB2312" w:hAnsi="仿宋_GB2312" w:cs="仿宋_GB2312" w:eastAsia="仿宋_GB2312"/>
                      <w:sz w:val="16"/>
                    </w:rPr>
                    <w:t>电功率：</w:t>
                  </w:r>
                  <w:r>
                    <w:rPr>
                      <w:rFonts w:ascii="仿宋_GB2312" w:hAnsi="仿宋_GB2312" w:cs="仿宋_GB2312" w:eastAsia="仿宋_GB2312"/>
                      <w:sz w:val="16"/>
                    </w:rPr>
                    <w:t>4.8KW380V/3/50Hz</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54</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水池</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整体采用不锈钢板；面板厚度</w:t>
                  </w:r>
                  <w:r>
                    <w:rPr>
                      <w:rFonts w:ascii="仿宋_GB2312" w:hAnsi="仿宋_GB2312" w:cs="仿宋_GB2312" w:eastAsia="仿宋_GB2312"/>
                      <w:sz w:val="16"/>
                    </w:rPr>
                    <w:t>≥1.2mm，下装补强撑，采用≥1.0mm厚不锈钢制造，做NO.4不锈钢表面处理，磨光、防锈。斗采用≥1.2mm不锈钢板，斗深25cm,冲压成型；脚腿采用38*38X1.5㎜不锈钢圆管，可调不锈钢重力脚；脚管横支架采用Φ25*≥1.2mm锈钢圆管。产品达到国家食品接触安全GB4806.9—2023食品安全国家标准,食品接触用金属材料及制品要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55</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水龙头</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台式双孔；中心矩：</w:t>
                  </w:r>
                  <w:r>
                    <w:rPr>
                      <w:rFonts w:ascii="仿宋_GB2312" w:hAnsi="仿宋_GB2312" w:cs="仿宋_GB2312" w:eastAsia="仿宋_GB2312"/>
                      <w:sz w:val="16"/>
                    </w:rPr>
                    <w:t>8＂(203 mm)配备10”（254 mm）摇动水嘴；装备旋转螺母安装旋转件o形环 配置手柄，螺丝配备陶瓷墨盒，LTC连接螺母垫圈1/2" NPT内偏心法兰。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56</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不锈钢排烟罩</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面板</w:t>
                  </w:r>
                  <w:r>
                    <w:rPr>
                      <w:rFonts w:ascii="仿宋_GB2312" w:hAnsi="仿宋_GB2312" w:cs="仿宋_GB2312" w:eastAsia="仿宋_GB2312"/>
                      <w:sz w:val="16"/>
                    </w:rPr>
                    <w:t>/侧板采用不锈钢板厚度≥1.5mm；隔油网采用≥0.8㎜磨砂贴塑不锈钢板；烟罩整体对角线误差+5㎜；配防爆灯；配不锈钢集油盒。产品达到国家食品接触安全GB4806.9—2023食品安全国家标准,食品接触用金属材料及制品要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57</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排烟管道</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采用镀锌钢板厚度</w:t>
                  </w:r>
                  <w:r>
                    <w:rPr>
                      <w:rFonts w:ascii="仿宋_GB2312" w:hAnsi="仿宋_GB2312" w:cs="仿宋_GB2312" w:eastAsia="仿宋_GB2312"/>
                      <w:sz w:val="16"/>
                    </w:rPr>
                    <w:t>≥1.0mm。风管整体选用1.0mm镀锌板，风管法栏密封连接，无缝不漏油，安装效果横平竖直，美观大方，安装及制作依据GB50243-2002的相关规定执行。</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58</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定制双层操作台</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整体不锈钢制作，面板为</w:t>
                  </w:r>
                  <w:r>
                    <w:rPr>
                      <w:rFonts w:ascii="仿宋_GB2312" w:hAnsi="仿宋_GB2312" w:cs="仿宋_GB2312" w:eastAsia="仿宋_GB2312"/>
                      <w:sz w:val="16"/>
                    </w:rPr>
                    <w:t>≥1.2mm，底板为≥1.2mm，下装补强撑，采用≥1.0mm厚不锈钢制造，做NO.4不锈钢表面处理，磨光、防锈。支脚腿采用50*50X1.5mm不锈钢管，配可调不锈钢重力脚,产品达到国家食品接触安全GB4806.9—2023食品安全国家标准,食品接触用金属材料及制品要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59</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和面机</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型号：</w:t>
                  </w:r>
                  <w:r>
                    <w:rPr>
                      <w:rFonts w:ascii="仿宋_GB2312" w:hAnsi="仿宋_GB2312" w:cs="仿宋_GB2312" w:eastAsia="仿宋_GB2312"/>
                      <w:sz w:val="16"/>
                    </w:rPr>
                    <w:t>HWH25I；外型尺寸：955*570*1060(长*宽*高，可±5%)；电压：380v ；功率：3kw ；</w:t>
                  </w:r>
                </w:p>
                <w:p>
                  <w:pPr>
                    <w:pStyle w:val="null3"/>
                    <w:jc w:val="left"/>
                  </w:pPr>
                  <w:r>
                    <w:rPr>
                      <w:rFonts w:ascii="仿宋_GB2312" w:hAnsi="仿宋_GB2312" w:cs="仿宋_GB2312" w:eastAsia="仿宋_GB2312"/>
                      <w:sz w:val="16"/>
                    </w:rPr>
                    <w:t>材质：不锈钢面斗、不锈钢桨叶式搅拌器。</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60</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压面机</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压面机驱动采用齿轮驱动，</w:t>
                  </w:r>
                  <w:r>
                    <w:rPr>
                      <w:rFonts w:ascii="仿宋_GB2312" w:hAnsi="仿宋_GB2312" w:cs="仿宋_GB2312" w:eastAsia="仿宋_GB2312"/>
                      <w:sz w:val="16"/>
                    </w:rPr>
                    <w:t>380V/3KW。压面槽采用≥1.2mm磨砂不锈钢板冲压成型；脚腿采用国标角钢焊接成型。配面条刀两把。</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61</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搅拌机</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电压：</w:t>
                  </w:r>
                  <w:r>
                    <w:rPr>
                      <w:rFonts w:ascii="仿宋_GB2312" w:hAnsi="仿宋_GB2312" w:cs="仿宋_GB2312" w:eastAsia="仿宋_GB2312"/>
                      <w:sz w:val="16"/>
                    </w:rPr>
                    <w:t>380v ； 功率：3kw ； 材质：不锈钢面斗、不锈钢桨叶式搅拌器。</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62</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馒头机</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外型尺寸：</w:t>
                  </w:r>
                  <w:r>
                    <w:rPr>
                      <w:rFonts w:ascii="仿宋_GB2312" w:hAnsi="仿宋_GB2312" w:cs="仿宋_GB2312" w:eastAsia="仿宋_GB2312"/>
                      <w:sz w:val="16"/>
                    </w:rPr>
                    <w:t>1500×520×900(长*宽*高，可±5%)；电压：380v  功率：3kw。</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63</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饼盘车</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 xml:space="preserve"> </w:t>
                  </w:r>
                  <w:r>
                    <w:rPr>
                      <w:rFonts w:ascii="仿宋_GB2312" w:hAnsi="仿宋_GB2312" w:cs="仿宋_GB2312" w:eastAsia="仿宋_GB2312"/>
                      <w:sz w:val="16"/>
                    </w:rPr>
                    <w:t>不锈钢方管制作，</w:t>
                  </w:r>
                  <w:r>
                    <w:rPr>
                      <w:rFonts w:ascii="仿宋_GB2312" w:hAnsi="仿宋_GB2312" w:cs="仿宋_GB2312" w:eastAsia="仿宋_GB2312"/>
                      <w:sz w:val="16"/>
                    </w:rPr>
                    <w:t>15层饼架，管材厚度1.2MM，加强筋用U型δ≥1.0mm不锈钢板，推杆采用38*38*1.2mm(加固)。车轮选用#4寸轮，后轮带刹车，承重≥200KG。</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64</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木案操作台</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采用</w:t>
                  </w:r>
                  <w:r>
                    <w:rPr>
                      <w:rFonts w:ascii="仿宋_GB2312" w:hAnsi="仿宋_GB2312" w:cs="仿宋_GB2312" w:eastAsia="仿宋_GB2312"/>
                      <w:sz w:val="16"/>
                    </w:rPr>
                    <w:t>1.0mm不锈钢板，木案面板50mm水曲柳木制做，支架横通38*38*1.0mm不锈钢管。产品达到国家食品接触安全GB4806.9—2023食品安全国家标准,食品接触用金属材料及制品要求。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65</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定制操作台</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整体不锈钢制作，面板为</w:t>
                  </w:r>
                  <w:r>
                    <w:rPr>
                      <w:rFonts w:ascii="仿宋_GB2312" w:hAnsi="仿宋_GB2312" w:cs="仿宋_GB2312" w:eastAsia="仿宋_GB2312"/>
                      <w:sz w:val="16"/>
                    </w:rPr>
                    <w:t>≥1.2mm，底板为≥1.2mm，下装补强撑，采用≥1.0mm厚不锈钢制造，做NO.4不锈钢表面处理，磨光、防锈。支脚腿采用50*50X1.5mm不锈钢管，配可调不锈钢重力脚，产品达到国家食品接触安全GB4806.9—2023食品安全国家标准,食品接触用金属材料及制品要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66</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四层菜架</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整体不锈钢制作，面板为</w:t>
                  </w:r>
                  <w:r>
                    <w:rPr>
                      <w:rFonts w:ascii="仿宋_GB2312" w:hAnsi="仿宋_GB2312" w:cs="仿宋_GB2312" w:eastAsia="仿宋_GB2312"/>
                      <w:sz w:val="16"/>
                    </w:rPr>
                    <w:t>≥1.2mm，底板为≥1.2mm，下装补强撑，采用≥1.0mm厚不锈钢制造，做NO.4不锈钢表面处理，磨光、防锈。支脚腿采用50*50X1.5mm不锈钢管，配可调不锈钢重力脚，产品达到国家食品接触安全GB4806.9—2023食品安全国家标准,食品接触用金属材料及制品要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67</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双水池</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整体采用不锈钢板；面板厚度</w:t>
                  </w:r>
                  <w:r>
                    <w:rPr>
                      <w:rFonts w:ascii="仿宋_GB2312" w:hAnsi="仿宋_GB2312" w:cs="仿宋_GB2312" w:eastAsia="仿宋_GB2312"/>
                      <w:sz w:val="16"/>
                    </w:rPr>
                    <w:t>≥1.2mm，下装补强撑，采用≥1.0mm厚不锈钢制造，做NO.4不锈钢表面处理，磨光、防锈。斗采用≥1.2mm不锈钢板，斗深25cm,冲压成型；脚腿采用38*38X1.5㎜不锈钢圆管，可调不锈钢重力脚；脚管横支架采用Φ25*≥1.2mm锈钢圆管。产品达到国家食品接触安全GB4806.9—2023食品安全国家标准,食品接触用金属材料及制品要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68</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水龙头</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台式双孔；中心矩：</w:t>
                  </w:r>
                  <w:r>
                    <w:rPr>
                      <w:rFonts w:ascii="仿宋_GB2312" w:hAnsi="仿宋_GB2312" w:cs="仿宋_GB2312" w:eastAsia="仿宋_GB2312"/>
                      <w:sz w:val="16"/>
                    </w:rPr>
                    <w:t>8＂(203 mm)配备10”（254 mm）摇动水嘴；装备旋转螺母安装旋转件o形环 配置手柄，螺丝配备陶瓷墨盒，LTC连接螺母垫圈1/2" NPT内偏心法兰。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69</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双水池</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整体采用不锈钢板；面板厚度</w:t>
                  </w:r>
                  <w:r>
                    <w:rPr>
                      <w:rFonts w:ascii="仿宋_GB2312" w:hAnsi="仿宋_GB2312" w:cs="仿宋_GB2312" w:eastAsia="仿宋_GB2312"/>
                      <w:sz w:val="16"/>
                    </w:rPr>
                    <w:t>≥1.2mm，下装补强撑，采用≥1.0mm厚不锈钢制造，做NO.4不锈钢表面处理，磨光、防锈。斗采用≥1.2mm不锈钢板，斗深25cm,冲压成型；脚腿采用38*38X1.5㎜不锈钢圆管，可调不锈钢重力脚；脚管横支架采用Φ25*≥1.2mm锈钢圆管。产品达到国家食品接触安全GB4806.9—2023食品安全国家标准,食品接触用金属材料及制品要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70</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定制操作台</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整体不锈钢制作，面板为</w:t>
                  </w:r>
                  <w:r>
                    <w:rPr>
                      <w:rFonts w:ascii="仿宋_GB2312" w:hAnsi="仿宋_GB2312" w:cs="仿宋_GB2312" w:eastAsia="仿宋_GB2312"/>
                      <w:sz w:val="16"/>
                    </w:rPr>
                    <w:t>≥1.2mm，底板为≥1.2mm，下装补强撑，采用≥1.0mm厚不锈钢制造，做NO.4不锈钢表面处理，磨光、防锈。支脚腿采用50*50X1.5mm不锈钢管，配可调不锈钢重力脚，产品达到国家食品接触安全GB4806.9—2023食品安全国家标准,食品接触用金属材料及制品要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71</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四层菜架</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整体不锈钢制作，面板为</w:t>
                  </w:r>
                  <w:r>
                    <w:rPr>
                      <w:rFonts w:ascii="仿宋_GB2312" w:hAnsi="仿宋_GB2312" w:cs="仿宋_GB2312" w:eastAsia="仿宋_GB2312"/>
                      <w:sz w:val="16"/>
                    </w:rPr>
                    <w:t>≥1.2mm，底板为≥1.2mm，下装补强撑，采用≥1.0mm厚不锈钢制造，做NO.4不锈钢表面处理，磨光、防锈。支脚腿采用50*50X1.5mm不锈钢管，配可调不锈钢重力脚。</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72</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组合消毒柜</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材质：不锈钢制作，厚度</w:t>
                  </w:r>
                  <w:r>
                    <w:rPr>
                      <w:rFonts w:ascii="仿宋_GB2312" w:hAnsi="仿宋_GB2312" w:cs="仿宋_GB2312" w:eastAsia="仿宋_GB2312"/>
                      <w:sz w:val="16"/>
                    </w:rPr>
                    <w:t>≥1.2mm，消毒方式，臭氧紫外线消毒方式，电压220V/功率1.8W，可同时消毒菜墩，刀具，毛巾。</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73</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水龙头</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台式双孔；中心矩：</w:t>
                  </w:r>
                  <w:r>
                    <w:rPr>
                      <w:rFonts w:ascii="仿宋_GB2312" w:hAnsi="仿宋_GB2312" w:cs="仿宋_GB2312" w:eastAsia="仿宋_GB2312"/>
                      <w:sz w:val="16"/>
                    </w:rPr>
                    <w:t>8＂(203 mm)配备10”（254 mm）摇动水嘴；装备旋转螺母安装旋转件o形环 配置手柄，螺丝配备陶瓷墨盒，LTC连接螺母垫圈1/2" NPT内偏心法兰。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74</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双水池</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整体采用不锈钢板；面板厚度</w:t>
                  </w:r>
                  <w:r>
                    <w:rPr>
                      <w:rFonts w:ascii="仿宋_GB2312" w:hAnsi="仿宋_GB2312" w:cs="仿宋_GB2312" w:eastAsia="仿宋_GB2312"/>
                      <w:sz w:val="16"/>
                    </w:rPr>
                    <w:t>≥1.2mm，下装补强撑，采用≥1.0mm厚不锈钢制造，做NO.4不锈钢表面处理，磨光、防锈。斗采用≥1.2mm不锈钢板，斗深25cm,冲压成型；脚腿采用38*38X1.5㎜不锈钢圆管，可调不锈钢重力脚；脚管横支架采用Φ25*≥1.2mm锈钢圆管。</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75</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定制操作台</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整体不锈钢制作，面板为</w:t>
                  </w:r>
                  <w:r>
                    <w:rPr>
                      <w:rFonts w:ascii="仿宋_GB2312" w:hAnsi="仿宋_GB2312" w:cs="仿宋_GB2312" w:eastAsia="仿宋_GB2312"/>
                      <w:sz w:val="16"/>
                    </w:rPr>
                    <w:t>≥1.2mm，底板为≥1.2mm，下装补强撑，采用≥1.0mm厚不锈钢制造，做NO.4不锈钢表面处理，磨光、防锈。支脚腿采用50*50X1.5mm不锈钢管，配可调不锈钢重力脚，产品达到国家食品接触安全GB4806.9—2023食品安全国家标准,食品接触用金属材料及制品要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76</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绞切肉机</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生产能力：</w:t>
                  </w:r>
                  <w:r>
                    <w:rPr>
                      <w:rFonts w:ascii="仿宋_GB2312" w:hAnsi="仿宋_GB2312" w:cs="仿宋_GB2312" w:eastAsia="仿宋_GB2312"/>
                      <w:sz w:val="16"/>
                    </w:rPr>
                    <w:t>≥400（片）200(丝）100（馅）kg/h；电压：380V，功率：2.2KW；铜线电机。</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77</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组合消毒柜</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材质：不锈钢制作，厚度</w:t>
                  </w:r>
                  <w:r>
                    <w:rPr>
                      <w:rFonts w:ascii="仿宋_GB2312" w:hAnsi="仿宋_GB2312" w:cs="仿宋_GB2312" w:eastAsia="仿宋_GB2312"/>
                      <w:sz w:val="16"/>
                    </w:rPr>
                    <w:t>≥1.2mm，消毒方式，臭氧紫外线消毒方式，电压220V/功率1.8W，可同时消毒菜墩，刀具，毛巾。</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78</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水龙头</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台式双孔；中心矩：</w:t>
                  </w:r>
                  <w:r>
                    <w:rPr>
                      <w:rFonts w:ascii="仿宋_GB2312" w:hAnsi="仿宋_GB2312" w:cs="仿宋_GB2312" w:eastAsia="仿宋_GB2312"/>
                      <w:sz w:val="16"/>
                    </w:rPr>
                    <w:t>8＂(203 mm)配备10”（254 mm）摇动水嘴；装备旋转螺母安装旋转件o形环 配置手柄，螺丝配备陶瓷墨盒，LTC连接螺母垫圈1/2" NPT内偏心法兰。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79</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双水池</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整体采用不锈钢板；面板厚度</w:t>
                  </w:r>
                  <w:r>
                    <w:rPr>
                      <w:rFonts w:ascii="仿宋_GB2312" w:hAnsi="仿宋_GB2312" w:cs="仿宋_GB2312" w:eastAsia="仿宋_GB2312"/>
                      <w:sz w:val="16"/>
                    </w:rPr>
                    <w:t>≥1.2mm，下装补强撑，采用≥1.0mm厚不锈钢制造，做NO.4不锈钢表面处理，磨光、防锈。斗采用≥1.2mm不锈钢板，斗深25cm,冲压成型；脚腿采用38*38X1.5㎜不锈钢圆管，可调不锈钢重力脚；脚管横支架采用Φ25*≥1.2mm锈钢圆管。产品达到国家食品接触安全GB4806.9—2023食品安全国家标准,食品接触用金属材料及制品要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80</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定制操作台</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整体不锈钢制作，面板为</w:t>
                  </w:r>
                  <w:r>
                    <w:rPr>
                      <w:rFonts w:ascii="仿宋_GB2312" w:hAnsi="仿宋_GB2312" w:cs="仿宋_GB2312" w:eastAsia="仿宋_GB2312"/>
                      <w:sz w:val="16"/>
                    </w:rPr>
                    <w:t>≥1.2mm，底板为≥1.2mm，下装补强撑，采用≥1.0mm厚不锈钢制造，做NO.4不锈钢表面处理，磨光、防锈。支脚腿采用50*50X1.5mm不锈钢管，配可调不锈钢重力脚，产品达到国家食品接触安全GB4806.9—2023食品安全国家标准,食品接触用金属材料及制品要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81</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冷热水龙头</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台式双孔；中心矩：</w:t>
                  </w:r>
                  <w:r>
                    <w:rPr>
                      <w:rFonts w:ascii="仿宋_GB2312" w:hAnsi="仿宋_GB2312" w:cs="仿宋_GB2312" w:eastAsia="仿宋_GB2312"/>
                      <w:sz w:val="16"/>
                    </w:rPr>
                    <w:t>8＂(203 mm)配备10”（254 mm）摇动水嘴；装备旋转螺母安装旋转件o形环 配置手柄，螺丝配备陶瓷墨盒，LTC连接螺母垫圈1/2" NPT内偏心法兰。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82</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四门冰柜</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柜体、内胆采用发纹磨砂不锈钢板，采用品牌压缩机，数码显示温度，无极调档内藏管式蒸发器，制冷盘管采用紫铜管，柜门全部带锁，压缩机配过载保护，弹簧门铰，自动回位，环保</w:t>
                  </w:r>
                  <w:r>
                    <w:rPr>
                      <w:rFonts w:ascii="仿宋_GB2312" w:hAnsi="仿宋_GB2312" w:cs="仿宋_GB2312" w:eastAsia="仿宋_GB2312"/>
                      <w:sz w:val="16"/>
                    </w:rPr>
                    <w:t>134a制冷剂，容量≥1.0m³；工作范围：冷冻'-5℃~-15℃/'冷藏-5℃~+10℃，功率≥0.5KW／220V；具有CCC中国国家强制性产品认证证书及冷柜食品接触产品安全认证证书。</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83</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四层货架</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整体不锈钢制作，面板为</w:t>
                  </w:r>
                  <w:r>
                    <w:rPr>
                      <w:rFonts w:ascii="仿宋_GB2312" w:hAnsi="仿宋_GB2312" w:cs="仿宋_GB2312" w:eastAsia="仿宋_GB2312"/>
                      <w:sz w:val="16"/>
                    </w:rPr>
                    <w:t>≥1.2mm，底板为≥1.2mm，下装补强撑，采用≥1.0mm厚不锈钢制造，做NO.4不锈钢表面处理，磨光、防锈。支脚腿采用50*50X1.5mm不锈钢管，配可调不锈钢重力脚。</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84</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地架</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整体不锈钢制作，面板为</w:t>
                  </w:r>
                  <w:r>
                    <w:rPr>
                      <w:rFonts w:ascii="仿宋_GB2312" w:hAnsi="仿宋_GB2312" w:cs="仿宋_GB2312" w:eastAsia="仿宋_GB2312"/>
                      <w:sz w:val="16"/>
                    </w:rPr>
                    <w:t>≥1.2mm，底板为≥1.2mm，下装补强撑，采用≥1.0mm厚不锈钢制造，做NO.4不锈钢表面处理，磨光、防锈。支脚腿采用50*50X1.5mm不锈钢管，配可调不锈钢重力脚，产品达到国家食品接触安全GB4806.9—2023食品安全国家标准,食品接触用金属材料及制品要求。</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85</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四层货架</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整体不锈钢制作，面板为</w:t>
                  </w:r>
                  <w:r>
                    <w:rPr>
                      <w:rFonts w:ascii="仿宋_GB2312" w:hAnsi="仿宋_GB2312" w:cs="仿宋_GB2312" w:eastAsia="仿宋_GB2312"/>
                      <w:sz w:val="16"/>
                    </w:rPr>
                    <w:t>≥1.2mm，底板为≥1.2mm，下装补强撑，采用≥1.0mm厚不锈钢制造，做NO.4不锈钢表面处理，磨光、防锈。支脚腿采用50*50X1.5mm不锈钢管，配可调不锈钢重力脚。</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86</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排烟主管道</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采用镀锌钢板厚度</w:t>
                  </w:r>
                  <w:r>
                    <w:rPr>
                      <w:rFonts w:ascii="仿宋_GB2312" w:hAnsi="仿宋_GB2312" w:cs="仿宋_GB2312" w:eastAsia="仿宋_GB2312"/>
                      <w:sz w:val="16"/>
                    </w:rPr>
                    <w:t>≥1.0mm。风管整体选用1.0mm镀锌板，风管法栏密封连接，无缝不漏油，安装效果横平竖直，美观大方，安装及制作依据GB50243-2002的相关规定执行。</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87</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排烟风柜</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多翼式离心钢架结构，柜体钢架采用</w:t>
                  </w:r>
                  <w:r>
                    <w:rPr>
                      <w:rFonts w:ascii="仿宋_GB2312" w:hAnsi="仿宋_GB2312" w:cs="仿宋_GB2312" w:eastAsia="仿宋_GB2312"/>
                      <w:sz w:val="16"/>
                    </w:rPr>
                    <w:t>SPCC冷轧板，厚度≥2.0MM，表面静电喷涂工艺；柜身外壳采用SX54镀锌板组装，厚度S≥1.2mm,风柜骨架采用Q235-L50*50*5国标角铁；叶轮材料为低碳钢。叶片要求采用模具化机械一次成型，同台风柜叶片一致、叶片间距均匀，角度按照性能参数而定，叶片倾角要按规范执行。叶片材料国标，平衡等级为G2.6。采用SKF、NSK\PEER轴承，国标皮带轮。</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88</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油烟净化器</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整机外壳采用烤漆碳钢或不锈钢，厚度</w:t>
                  </w:r>
                  <w:r>
                    <w:rPr>
                      <w:rFonts w:ascii="仿宋_GB2312" w:hAnsi="仿宋_GB2312" w:cs="仿宋_GB2312" w:eastAsia="仿宋_GB2312"/>
                      <w:sz w:val="16"/>
                    </w:rPr>
                    <w:t>S≥0.8mm，表面静电喷涂；净化芯子电离极采用不锈钢316放电极，吸附极采用AZ21防锈板，隔离网选用铝波纹板；自动温度过载断电装置；变压器工作异常自动保护装置；可除去0.1μm以上油烟粒子，处理效率达45%(含)以上；符合饮食业油烟排放。</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89</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风柜启动器</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采用电动机转矩自适应控制，能自动使电动机的加速转矩和负载转矩相适应，使电动机得到一个合理的加速转矩，电动机起动平稳、快捷。具有短路、缺相、三相电流不平衡、过载、堵转及相序检测功能。</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90</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设备支架</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吊装支架，与风柜配套</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91</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防火阀</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达到设定温度自动关闭</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92</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调风阀</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手动调节开合距离达到调节作用</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93</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减震器</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100KG</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94</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消音管</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采用镀锌钢板制作厚度</w:t>
                  </w:r>
                  <w:r>
                    <w:rPr>
                      <w:rFonts w:ascii="仿宋_GB2312" w:hAnsi="仿宋_GB2312" w:cs="仿宋_GB2312" w:eastAsia="仿宋_GB2312"/>
                      <w:sz w:val="16"/>
                    </w:rPr>
                    <w:t>≥1.0mm，双层镀锌管内带防火棉,内附冲孔板。</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95</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送风管道</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采用镀锌钢板厚度</w:t>
                  </w:r>
                  <w:r>
                    <w:rPr>
                      <w:rFonts w:ascii="仿宋_GB2312" w:hAnsi="仿宋_GB2312" w:cs="仿宋_GB2312" w:eastAsia="仿宋_GB2312"/>
                      <w:sz w:val="16"/>
                    </w:rPr>
                    <w:t>≥1.0mm。风管整体选用1.0mm镀锌板，风管法栏密封连接，无缝不漏油，安装效果横平竖直，美观大方，安装及制作依据GB50243-2002的相关规定执行。</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96</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送风机</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柜身外壳采用</w:t>
                  </w:r>
                  <w:r>
                    <w:rPr>
                      <w:rFonts w:ascii="仿宋_GB2312" w:hAnsi="仿宋_GB2312" w:cs="仿宋_GB2312" w:eastAsia="仿宋_GB2312"/>
                      <w:sz w:val="16"/>
                    </w:rPr>
                    <w:t>SX54镀锌板组装，厚度S≥1.2mm,风柜骨架采用Q235-L50*50*5国标角铁；叶轮材料为低碳钢。叶片要求采用模具化机械一次成型，同台风柜叶片一致，角度按照性能参数而定，叶片倾角要按规范执行。叶片材料国标，平衡等级为G2.6。采用SKF、NSK\PEER轴承，国标皮带轮；三角带。</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97</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出风百叶口</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适配</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98</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风柜启动器</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采用电动机转矩自适应控制，能自动使电动机的加速转矩和负载转矩相适应，使电动机得到一个合理的加速转矩，电动机起动平稳、快捷。具有短路、缺相、三相电流不平衡、过载、堵转及相序检测功能。</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99</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设备支架</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吊装支架，与风柜配套</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100</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防火阀</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达到设定温度自动关闭</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101</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减震器</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100KG</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102</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消毒柜</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额定功率：</w:t>
                  </w:r>
                  <w:r>
                    <w:rPr>
                      <w:rFonts w:ascii="仿宋_GB2312" w:hAnsi="仿宋_GB2312" w:cs="仿宋_GB2312" w:eastAsia="仿宋_GB2312"/>
                      <w:sz w:val="16"/>
                    </w:rPr>
                    <w:t>2KW；电压： 220V；频率 50HZ；实际容量：≥1000升消毒柜方式：高温红外线（消毒温度120°)、烘干；层架结构：单门、共4个层架用途：餐具保洁（适合耐高温高于120°的餐具）；工作温度：50°-120°消毒时间：约30分钟。</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103</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定制送餐车</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整体选用不锈钢制作；面板选用</w:t>
                  </w:r>
                  <w:r>
                    <w:rPr>
                      <w:rFonts w:ascii="仿宋_GB2312" w:hAnsi="仿宋_GB2312" w:cs="仿宋_GB2312" w:eastAsia="仿宋_GB2312"/>
                      <w:sz w:val="16"/>
                    </w:rPr>
                    <w:t>δ≥1.2毫米不锈钢板，加强筋选用δ≥1.0毫米不锈钢板；层板选用δ≥1.2毫米厚不锈钢板，加强筋选用δ≥1.2毫米不锈钢板；配∮50重力不锈钢可调子弹脚；电加热采用电脑版控制控制，电压220V/功率3KW，产品达到国家食品接触安全GB4806.9—2023食品安全国家标准,食品接触用金属材料及制品要求,含检测报告。</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104</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开水桶</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整体选用不锈钢制作；面板选用</w:t>
                  </w:r>
                  <w:r>
                    <w:rPr>
                      <w:rFonts w:ascii="仿宋_GB2312" w:hAnsi="仿宋_GB2312" w:cs="仿宋_GB2312" w:eastAsia="仿宋_GB2312"/>
                      <w:sz w:val="16"/>
                    </w:rPr>
                    <w:t>δ≥1.0毫米不锈钢板，加强筋选用δ≥1.0毫米不锈钢板；内胆选用δ≥0.8mm厚不锈钢板一次冲压成型，下配不锈钢支架，漏水网孔；电压380V/功率12KW；具有自动进水，以及自动恒温功能。</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105</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餐桌椅</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整体不锈钢制作，面板为</w:t>
                  </w:r>
                  <w:r>
                    <w:rPr>
                      <w:rFonts w:ascii="仿宋_GB2312" w:hAnsi="仿宋_GB2312" w:cs="仿宋_GB2312" w:eastAsia="仿宋_GB2312"/>
                      <w:sz w:val="16"/>
                    </w:rPr>
                    <w:t>≥1.2mm，底板为≥1.2mm，下装补强撑，采用≥1.0mm厚不锈钢制造，做NO.4不锈钢表面处理，磨光、防锈。支脚腿采用50*50X1.5mm不锈钢管，配可调不锈钢重力脚。</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18"/>
              </w:rPr>
              <w:t>备注：</w:t>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所有参数必须全部响应；（</w:t>
            </w:r>
            <w:r>
              <w:rPr>
                <w:rFonts w:ascii="仿宋_GB2312" w:hAnsi="仿宋_GB2312" w:cs="仿宋_GB2312" w:eastAsia="仿宋_GB2312"/>
                <w:sz w:val="18"/>
              </w:rPr>
              <w:t>2）参数中有明确要求提供相应的功能证明材料的，按要求提供证明材料（包括但不限于测试报告、官网和功能截图等）。未按要求提供证明材料或证明材料低于谈判文件规定的相应技术指标参数的视为负偏离。（3）没有要求提供证明材料的以“技术规格响应表”响应内容为准。未响应或响应内容不全的视为负偏离。（4）技术指标</w:t>
            </w:r>
            <w:r>
              <w:rPr>
                <w:rFonts w:ascii="仿宋_GB2312" w:hAnsi="仿宋_GB2312" w:cs="仿宋_GB2312" w:eastAsia="仿宋_GB2312"/>
                <w:sz w:val="18"/>
              </w:rPr>
              <w:t>参数任意一项负偏离按无效</w:t>
            </w:r>
            <w:r>
              <w:rPr>
                <w:rFonts w:ascii="仿宋_GB2312" w:hAnsi="仿宋_GB2312" w:cs="仿宋_GB2312" w:eastAsia="仿宋_GB2312"/>
                <w:sz w:val="18"/>
              </w:rPr>
              <w:t>响应</w:t>
            </w:r>
            <w:r>
              <w:rPr>
                <w:rFonts w:ascii="仿宋_GB2312" w:hAnsi="仿宋_GB2312" w:cs="仿宋_GB2312" w:eastAsia="仿宋_GB2312"/>
                <w:sz w:val="18"/>
              </w:rPr>
              <w:t>处理。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18"/>
              </w:rPr>
              <w:t>提供（智慧黑板、售饭台、洗碗机、大锅灶</w:t>
            </w:r>
            <w:r>
              <w:rPr>
                <w:rFonts w:ascii="仿宋_GB2312" w:hAnsi="仿宋_GB2312" w:cs="仿宋_GB2312" w:eastAsia="仿宋_GB2312"/>
                <w:sz w:val="18"/>
              </w:rPr>
              <w:t>90#、蒸车24#、定制送餐车）生产厂家售后承诺函，未提供视为无效响应。</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18"/>
              </w:rPr>
              <w:t>提供（智慧黑板、售饭台、洗碗机、大锅灶</w:t>
            </w:r>
            <w:r>
              <w:rPr>
                <w:rFonts w:ascii="仿宋_GB2312" w:hAnsi="仿宋_GB2312" w:cs="仿宋_GB2312" w:eastAsia="仿宋_GB2312"/>
                <w:sz w:val="18"/>
              </w:rPr>
              <w:t>90#、蒸车24#、定制送餐车）的合法来源证明文件，包括但不限于原厂授权或销售协议或代理协议等相关证明材料，未提供视为无效响应。</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自合同签订之日起20日历天（含）内完成交货并验收合格交付使用。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西安市东城第一中学指定地点。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项目整体经采购人书面验收合格，供应商将相关质量证明文件及供应产品（供应商为代理商的提供）的合法来源渠道证明（包括但不限于销售协议、代理协议、原厂授权等）交付采购人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 由采购人和供应商共同对项目进行验收。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 1、所验产品的指标、性能参数通过验收达不到谈判文件要求和响应文件承诺的，或在使用中发现设计缺陷等，将视为产品验收不合格，供应商应无条件免费更换或退货。 2、若发现供应商有弄虚作假的，在招标阶段故意或随意夸大产品技术性能，供应商应无条件退货，并赔偿采购人相应的损失。 3、验收标准：按谈判文件、响应文件及澄清函等技术指标进行验收。各项指标均应符合验收标准及要求。 4、验收合格后，填写验收单，双方签字盖章后生效。 5、验收依据：1）合同文本； 2）响应文件及澄清函、谈判文件； 3）国家和行业制定的相应的标准和规范； 4)产品验收清单（注明各部件的品名、数量、规格型号和原产地或生产厂家）。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本项目的质保期为整体验收合格后不少于2年（单个产品具体要求的质保期超过2年的，执行厂家规定，若国家有明确规定且高于此质保期的，执行国家规定）。</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 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供应商业绩的要求。提供2023年1月以来类似项目业绩（以合同签订日期为准）1份。备注：业绩证明以合同为准，须在响应文件中附合同的复印件或扫描件加盖单位公章，未提供按无效响应处理；弄虚作假者，取消其成交资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供应商需在项目电子化交易系统中按要求填写《投标函》完成承诺并提供以下资料进行电子签章： 1.具有独立承担民事责任能力的法人、其他组织或自然人。（法人参与的提供合法有效的营业执照；其他组织参与的提供合法证明文件；自然人参与的提供其身份证明。） 2.财务状况证明：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存款账户信息）】,以上形式的证明资料提供任何一种即可。 3.承诺：提供具有履行合同所必需的设备和专业技术能力的承诺。 4.税收缴纳证明：提供递交响应文件截止之日前一年内任意一个月的依法缴纳税收的完税证明，完税证明应有税务机关或代收机关的公章或业务专用章。依法免税或无须缴纳税收的供应商，应提供相应证明文件。 5.社会保障资金缴纳证明：提供谈判截止日前一年内已缴存的至少一个月的社会保障资金缴存单据或社保机构开具的社会保险参保缴费情况证明，依法不需要缴纳社会保障资金的单位应提供相关证明材料。 6.书面声明：供应商应出具参加政府采购活动前3年内在经营活动中没有重大违法记录的书面声明。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证明：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存款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谈判截止日前一年内在本单位已缴存的至少一个月的社会保障资金凭证）（法定代表人直接参加谈判，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在谈判截止日前未被列入失信被执行人、重大税收违法失信主体、政府采购严重违法失信行为记录名单（处罚期限届满的除外）（以开标现场代理机构在“信用中国”网站（www.creditchina.gov.cn）和中国政府采购网（www.ccgp.gov.cn）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报价一览表及分项报价表.docx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投标供应商名称</w:t>
            </w:r>
          </w:p>
        </w:tc>
        <w:tc>
          <w:tcPr>
            <w:tcW w:type="dxa" w:w="3322"/>
          </w:tcPr>
          <w:p>
            <w:pPr>
              <w:pStyle w:val="null3"/>
            </w:pPr>
            <w:r>
              <w:rPr>
                <w:rFonts w:ascii="仿宋_GB2312" w:hAnsi="仿宋_GB2312" w:cs="仿宋_GB2312" w:eastAsia="仿宋_GB2312"/>
              </w:rPr>
              <w:t>与营业执照一致（变更期内的提供相关证明材料）。</w:t>
            </w:r>
          </w:p>
        </w:tc>
        <w:tc>
          <w:tcPr>
            <w:tcW w:type="dxa" w:w="1661"/>
          </w:tcPr>
          <w:p>
            <w:pPr>
              <w:pStyle w:val="null3"/>
            </w:pPr>
            <w:r>
              <w:rPr>
                <w:rFonts w:ascii="仿宋_GB2312" w:hAnsi="仿宋_GB2312" w:cs="仿宋_GB2312" w:eastAsia="仿宋_GB2312"/>
              </w:rPr>
              <w:t>响应方案说明.docx 中小企业声明函 报价表 资格证明文件.docx 供应商承诺书.docx 技术规格响应表.docx 响应文件封面 报价一览表及分项报价表.docx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按照谈判文件规定要求签署、盖章。</w:t>
            </w:r>
          </w:p>
        </w:tc>
        <w:tc>
          <w:tcPr>
            <w:tcW w:type="dxa" w:w="1661"/>
          </w:tcPr>
          <w:p>
            <w:pPr>
              <w:pStyle w:val="null3"/>
            </w:pPr>
            <w:r>
              <w:rPr>
                <w:rFonts w:ascii="仿宋_GB2312" w:hAnsi="仿宋_GB2312" w:cs="仿宋_GB2312" w:eastAsia="仿宋_GB2312"/>
              </w:rPr>
              <w:t>响应方案说明.docx 中小企业声明函 报价表 资格证明文件.docx 供应商承诺书.docx 技术规格响应表.docx 响应文件封面 报价一览表及分项报价表.docx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投标响应文件格式</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响应方案说明.docx 中小企业声明函 报价表 资格证明文件.docx 供应商承诺书.docx 技术规格响应表.docx 响应文件封面 报价一览表及分项报价表.docx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要求第三章内容全面响应，不能有任何采购人不能接受的附加条件。</w:t>
            </w:r>
          </w:p>
        </w:tc>
        <w:tc>
          <w:tcPr>
            <w:tcW w:type="dxa" w:w="1661"/>
          </w:tcPr>
          <w:p>
            <w:pPr>
              <w:pStyle w:val="null3"/>
            </w:pPr>
            <w:r>
              <w:rPr>
                <w:rFonts w:ascii="仿宋_GB2312" w:hAnsi="仿宋_GB2312" w:cs="仿宋_GB2312" w:eastAsia="仿宋_GB2312"/>
              </w:rPr>
              <w:t>响应文件封面 报价一览表及分项报价表.docx 响应方案说明.docx 标的清单 报价表 响应函 资格证明文件.docx 商务条款偏离表.docx 供应商承诺书.docx 技术规格响应表.docx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无备选响应方案</w:t>
            </w:r>
          </w:p>
        </w:tc>
        <w:tc>
          <w:tcPr>
            <w:tcW w:type="dxa" w:w="3322"/>
          </w:tcPr>
          <w:p>
            <w:pPr>
              <w:pStyle w:val="null3"/>
            </w:pPr>
            <w:r>
              <w:rPr>
                <w:rFonts w:ascii="仿宋_GB2312" w:hAnsi="仿宋_GB2312" w:cs="仿宋_GB2312" w:eastAsia="仿宋_GB2312"/>
              </w:rPr>
              <w:t>除谈判文件明确允许提交备选响应方案外，供应商不得提交备选响应方案。</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响应报价不得超过采购预算及最高限价。</w:t>
            </w:r>
          </w:p>
        </w:tc>
        <w:tc>
          <w:tcPr>
            <w:tcW w:type="dxa" w:w="1661"/>
          </w:tcPr>
          <w:p>
            <w:pPr>
              <w:pStyle w:val="null3"/>
            </w:pPr>
            <w:r>
              <w:rPr>
                <w:rFonts w:ascii="仿宋_GB2312" w:hAnsi="仿宋_GB2312" w:cs="仿宋_GB2312" w:eastAsia="仿宋_GB2312"/>
              </w:rPr>
              <w:t>报价一览表及分项报价表.docx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交货时间满足采购文件要求。</w:t>
            </w:r>
          </w:p>
        </w:tc>
        <w:tc>
          <w:tcPr>
            <w:tcW w:type="dxa" w:w="1661"/>
          </w:tcPr>
          <w:p>
            <w:pPr>
              <w:pStyle w:val="null3"/>
            </w:pPr>
            <w:r>
              <w:rPr>
                <w:rFonts w:ascii="仿宋_GB2312" w:hAnsi="仿宋_GB2312" w:cs="仿宋_GB2312" w:eastAsia="仿宋_GB2312"/>
              </w:rPr>
              <w:t>报价一览表及分项报价表.docx 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质保期满足采购文件要求。</w:t>
            </w:r>
          </w:p>
        </w:tc>
        <w:tc>
          <w:tcPr>
            <w:tcW w:type="dxa" w:w="1661"/>
          </w:tcPr>
          <w:p>
            <w:pPr>
              <w:pStyle w:val="null3"/>
            </w:pPr>
            <w:r>
              <w:rPr>
                <w:rFonts w:ascii="仿宋_GB2312" w:hAnsi="仿宋_GB2312" w:cs="仿宋_GB2312" w:eastAsia="仿宋_GB2312"/>
              </w:rPr>
              <w:t>报价一览表及分项报价表.docx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无法律、规章、规范性文件和谈判文件规定的其他无效情形。</w:t>
            </w:r>
          </w:p>
        </w:tc>
        <w:tc>
          <w:tcPr>
            <w:tcW w:type="dxa" w:w="1661"/>
          </w:tcPr>
          <w:p>
            <w:pPr>
              <w:pStyle w:val="null3"/>
            </w:pPr>
            <w:r>
              <w:rPr>
                <w:rFonts w:ascii="仿宋_GB2312" w:hAnsi="仿宋_GB2312" w:cs="仿宋_GB2312" w:eastAsia="仿宋_GB2312"/>
              </w:rPr>
              <w:t>响应方案说明.docx 中小企业声明函 报价表 资格证明文件.docx 供应商承诺书.docx 技术规格响应表.docx 响应文件封面 报价一览表及分项报价表.docx 残疾人福利性单位声明函 标的清单 响应函 商务条款偏离表.docx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详见附件：报价一览表及分项报价表.docx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详见附件：技术规格响应表.docx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