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A272C">
      <w:pPr>
        <w:pStyle w:val="5"/>
        <w:jc w:val="both"/>
        <w:rPr>
          <w:rFonts w:hint="eastAsia" w:ascii="仿宋" w:hAnsi="仿宋" w:eastAsia="仿宋" w:cs="仿宋"/>
          <w:szCs w:val="32"/>
        </w:rPr>
      </w:pPr>
      <w:r>
        <w:rPr>
          <w:rFonts w:hint="eastAsia" w:ascii="仿宋" w:hAnsi="仿宋" w:eastAsia="仿宋" w:cs="仿宋"/>
          <w:sz w:val="44"/>
          <w:szCs w:val="44"/>
          <w:u w:val="none"/>
          <w:lang w:eastAsia="zh-CN"/>
        </w:rPr>
        <w:t>灞桥区神鹿坊小学拆迁分流设备采购项目</w:t>
      </w:r>
    </w:p>
    <w:p w14:paraId="647931F6">
      <w:pPr>
        <w:pStyle w:val="5"/>
        <w:ind w:firstLine="420" w:firstLineChars="200"/>
        <w:jc w:val="center"/>
        <w:rPr>
          <w:rFonts w:hint="eastAsia" w:ascii="仿宋" w:hAnsi="仿宋" w:eastAsia="仿宋" w:cs="仿宋"/>
          <w:szCs w:val="32"/>
        </w:rPr>
      </w:pPr>
    </w:p>
    <w:p w14:paraId="7519B520">
      <w:pPr>
        <w:pStyle w:val="5"/>
        <w:ind w:firstLine="420" w:firstLineChars="200"/>
        <w:rPr>
          <w:rFonts w:hint="eastAsia" w:ascii="仿宋" w:hAnsi="仿宋" w:eastAsia="仿宋" w:cs="仿宋"/>
          <w:szCs w:val="32"/>
        </w:rPr>
      </w:pPr>
    </w:p>
    <w:p w14:paraId="71148C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sz w:val="48"/>
          <w:szCs w:val="48"/>
        </w:rPr>
      </w:pPr>
    </w:p>
    <w:p w14:paraId="3DC8ED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sz w:val="48"/>
          <w:szCs w:val="48"/>
        </w:rPr>
      </w:pPr>
    </w:p>
    <w:p w14:paraId="7AB8B2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rPr>
      </w:pPr>
      <w:r>
        <w:rPr>
          <w:rFonts w:hint="eastAsia" w:ascii="仿宋" w:hAnsi="仿宋" w:eastAsia="仿宋" w:cs="仿宋"/>
          <w:b/>
          <w:sz w:val="48"/>
          <w:szCs w:val="48"/>
        </w:rPr>
        <w:t>采购合同</w:t>
      </w:r>
    </w:p>
    <w:p w14:paraId="46DAC92A">
      <w:pPr>
        <w:pStyle w:val="5"/>
        <w:ind w:firstLine="420" w:firstLineChars="200"/>
        <w:rPr>
          <w:rFonts w:hint="eastAsia" w:ascii="仿宋" w:hAnsi="仿宋" w:eastAsia="仿宋" w:cs="仿宋"/>
          <w:szCs w:val="32"/>
        </w:rPr>
      </w:pPr>
    </w:p>
    <w:p w14:paraId="053D4707">
      <w:pPr>
        <w:pStyle w:val="5"/>
        <w:ind w:firstLine="420" w:firstLineChars="200"/>
        <w:rPr>
          <w:rFonts w:hint="eastAsia" w:ascii="仿宋" w:hAnsi="仿宋" w:eastAsia="仿宋" w:cs="仿宋"/>
          <w:szCs w:val="32"/>
        </w:rPr>
      </w:pPr>
    </w:p>
    <w:p w14:paraId="2D94A909">
      <w:pPr>
        <w:rPr>
          <w:rFonts w:hint="eastAsia" w:ascii="仿宋" w:hAnsi="仿宋" w:eastAsia="仿宋" w:cs="仿宋"/>
        </w:rPr>
      </w:pPr>
    </w:p>
    <w:p w14:paraId="4FA25F7C">
      <w:pPr>
        <w:rPr>
          <w:rFonts w:hint="eastAsia" w:ascii="仿宋" w:hAnsi="仿宋" w:eastAsia="仿宋" w:cs="仿宋"/>
        </w:rPr>
      </w:pPr>
    </w:p>
    <w:p w14:paraId="516A22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32"/>
          <w:szCs w:val="32"/>
        </w:rPr>
      </w:pPr>
    </w:p>
    <w:p w14:paraId="686EE4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32"/>
          <w:szCs w:val="32"/>
        </w:rPr>
      </w:pPr>
    </w:p>
    <w:p w14:paraId="2B5B643F">
      <w:pPr>
        <w:keepNext w:val="0"/>
        <w:keepLines w:val="0"/>
        <w:pageBreakBefore w:val="0"/>
        <w:widowControl w:val="0"/>
        <w:kinsoku/>
        <w:wordWrap/>
        <w:overflowPunct/>
        <w:topLinePunct w:val="0"/>
        <w:autoSpaceDE/>
        <w:autoSpaceDN/>
        <w:bidi w:val="0"/>
        <w:adjustRightInd/>
        <w:snapToGrid/>
        <w:spacing w:line="360" w:lineRule="auto"/>
        <w:ind w:firstLine="1600" w:firstLineChars="5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甲</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方：</w:t>
      </w:r>
      <w:r>
        <w:rPr>
          <w:rFonts w:hint="eastAsia" w:ascii="仿宋" w:hAnsi="仿宋" w:eastAsia="仿宋" w:cs="仿宋"/>
          <w:sz w:val="32"/>
          <w:szCs w:val="32"/>
          <w:lang w:eastAsia="zh-CN"/>
        </w:rPr>
        <w:t>西安市东城第一中学</w:t>
      </w:r>
    </w:p>
    <w:p w14:paraId="75335728">
      <w:pPr>
        <w:keepNext w:val="0"/>
        <w:keepLines w:val="0"/>
        <w:pageBreakBefore w:val="0"/>
        <w:widowControl w:val="0"/>
        <w:kinsoku/>
        <w:wordWrap/>
        <w:overflowPunct/>
        <w:topLinePunct w:val="0"/>
        <w:autoSpaceDE/>
        <w:autoSpaceDN/>
        <w:bidi w:val="0"/>
        <w:adjustRightInd/>
        <w:snapToGrid/>
        <w:spacing w:line="360" w:lineRule="auto"/>
        <w:ind w:firstLine="1600" w:firstLineChars="500"/>
        <w:jc w:val="left"/>
        <w:textAlignment w:val="auto"/>
        <w:rPr>
          <w:rFonts w:hint="eastAsia" w:ascii="仿宋" w:hAnsi="仿宋" w:eastAsia="仿宋" w:cs="仿宋"/>
        </w:rPr>
      </w:pPr>
      <w:r>
        <w:rPr>
          <w:rFonts w:hint="eastAsia" w:ascii="仿宋" w:hAnsi="仿宋" w:eastAsia="仿宋" w:cs="仿宋"/>
          <w:sz w:val="32"/>
          <w:szCs w:val="32"/>
        </w:rPr>
        <w:t>乙</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方：</w:t>
      </w:r>
    </w:p>
    <w:p w14:paraId="655D5681">
      <w:pPr>
        <w:pStyle w:val="3"/>
        <w:keepNext w:val="0"/>
        <w:keepLines w:val="0"/>
        <w:pageBreakBefore w:val="0"/>
        <w:widowControl w:val="0"/>
        <w:kinsoku/>
        <w:wordWrap/>
        <w:overflowPunct/>
        <w:topLinePunct w:val="0"/>
        <w:autoSpaceDE/>
        <w:autoSpaceDN/>
        <w:bidi w:val="0"/>
        <w:adjustRightInd/>
        <w:snapToGrid/>
        <w:spacing w:after="0" w:afterLines="0" w:line="360" w:lineRule="auto"/>
        <w:ind w:firstLine="420" w:firstLineChars="200"/>
        <w:textAlignment w:val="auto"/>
        <w:rPr>
          <w:rFonts w:hint="eastAsia" w:ascii="仿宋" w:hAnsi="仿宋" w:eastAsia="仿宋" w:cs="仿宋"/>
        </w:rPr>
      </w:pPr>
      <w:r>
        <w:rPr>
          <w:rFonts w:hint="eastAsia" w:ascii="仿宋" w:hAnsi="仿宋" w:eastAsia="仿宋" w:cs="仿宋"/>
        </w:rPr>
        <w:br w:type="page"/>
      </w:r>
    </w:p>
    <w:p w14:paraId="1D554147">
      <w:pPr>
        <w:pStyle w:val="2"/>
        <w:adjustRightInd w:val="0"/>
        <w:snapToGrid w:val="0"/>
        <w:spacing w:beforeLines="0" w:line="400" w:lineRule="exact"/>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t>第一节 政府采购合同协议书</w:t>
      </w:r>
    </w:p>
    <w:p w14:paraId="0B7E685C">
      <w:pPr>
        <w:bidi w:val="0"/>
        <w:rPr>
          <w:rFonts w:hint="eastAsia"/>
        </w:rPr>
      </w:pPr>
    </w:p>
    <w:p w14:paraId="271B6D02">
      <w:pPr>
        <w:keepNext w:val="0"/>
        <w:keepLines w:val="0"/>
        <w:pageBreakBefore w:val="0"/>
        <w:widowControl/>
        <w:kinsoku/>
        <w:wordWrap/>
        <w:overflowPunct/>
        <w:topLinePunct w:val="0"/>
        <w:autoSpaceDE/>
        <w:autoSpaceDN/>
        <w:bidi w:val="0"/>
        <w:adjustRightInd w:val="0"/>
        <w:snapToGrid w:val="0"/>
        <w:spacing w:before="0" w:beforeLines="0" w:line="360" w:lineRule="auto"/>
        <w:textAlignment w:val="auto"/>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rPr>
        <w:t>（采购人）</w:t>
      </w:r>
    </w:p>
    <w:p w14:paraId="0CFC1C27">
      <w:pPr>
        <w:keepNext w:val="0"/>
        <w:keepLines w:val="0"/>
        <w:pageBreakBefore w:val="0"/>
        <w:widowControl/>
        <w:kinsoku/>
        <w:wordWrap/>
        <w:overflowPunct/>
        <w:topLinePunct w:val="0"/>
        <w:autoSpaceDE/>
        <w:autoSpaceDN/>
        <w:bidi w:val="0"/>
        <w:adjustRightInd w:val="0"/>
        <w:snapToGrid w:val="0"/>
        <w:spacing w:before="0" w:beforeLines="0" w:line="360" w:lineRule="auto"/>
        <w:textAlignment w:val="auto"/>
        <w:rPr>
          <w:rFonts w:hint="eastAsia" w:ascii="仿宋" w:hAnsi="仿宋" w:eastAsia="仿宋" w:cs="仿宋"/>
          <w:sz w:val="24"/>
          <w:szCs w:val="24"/>
        </w:rPr>
      </w:pPr>
      <w:r>
        <w:rPr>
          <w:rFonts w:hint="eastAsia" w:ascii="仿宋" w:hAnsi="仿宋" w:eastAsia="仿宋" w:cs="仿宋"/>
          <w:sz w:val="24"/>
          <w:szCs w:val="24"/>
        </w:rPr>
        <w:t>乙方（全称）：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0799CEC6">
      <w:pPr>
        <w:spacing w:beforeLines="0" w:line="400" w:lineRule="exact"/>
        <w:rPr>
          <w:rFonts w:hint="eastAsia" w:ascii="仿宋" w:hAnsi="仿宋" w:eastAsia="仿宋" w:cs="仿宋"/>
          <w:sz w:val="24"/>
          <w:szCs w:val="24"/>
          <w:lang w:val="en-US" w:eastAsia="zh-CN"/>
        </w:rPr>
      </w:pPr>
    </w:p>
    <w:p w14:paraId="284898A9">
      <w:pPr>
        <w:pStyle w:val="4"/>
        <w:keepNext w:val="0"/>
        <w:keepLines w:val="0"/>
        <w:pageBreakBefore w:val="0"/>
        <w:widowControl/>
        <w:kinsoku/>
        <w:wordWrap/>
        <w:overflowPunct/>
        <w:topLinePunct w:val="0"/>
        <w:autoSpaceDE/>
        <w:autoSpaceDN/>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val="en-US" w:eastAsia="zh-CN"/>
        </w:rPr>
        <w:t>谈判</w:t>
      </w:r>
      <w:r>
        <w:rPr>
          <w:rFonts w:hint="eastAsia" w:ascii="仿宋" w:hAnsi="仿宋" w:eastAsia="仿宋" w:cs="仿宋"/>
          <w:sz w:val="24"/>
          <w:szCs w:val="24"/>
          <w:lang w:eastAsia="zh-CN"/>
        </w:rPr>
        <w:t>文件等</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乙方的《</w:t>
      </w:r>
      <w:r>
        <w:rPr>
          <w:rFonts w:hint="eastAsia" w:ascii="仿宋" w:hAnsi="仿宋" w:eastAsia="仿宋" w:cs="仿宋"/>
          <w:sz w:val="24"/>
          <w:szCs w:val="24"/>
          <w:lang w:val="en-US" w:eastAsia="zh-CN"/>
        </w:rPr>
        <w:t>响应</w:t>
      </w:r>
      <w:r>
        <w:rPr>
          <w:rFonts w:hint="eastAsia" w:ascii="仿宋" w:hAnsi="仿宋" w:eastAsia="仿宋" w:cs="仿宋"/>
          <w:sz w:val="24"/>
          <w:szCs w:val="24"/>
        </w:rPr>
        <w:t>文件》及《</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通知书》，甲乙双方同意签订本合同。具体情况及要求如下：</w:t>
      </w:r>
    </w:p>
    <w:p w14:paraId="268B125E">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项目信息</w:t>
      </w:r>
    </w:p>
    <w:p w14:paraId="7733AF18">
      <w:pPr>
        <w:pStyle w:val="4"/>
        <w:keepNext w:val="0"/>
        <w:keepLines w:val="0"/>
        <w:pageBreakBefore w:val="0"/>
        <w:widowControl/>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5C084C7C">
      <w:pPr>
        <w:pStyle w:val="4"/>
        <w:keepNext w:val="0"/>
        <w:keepLines w:val="0"/>
        <w:pageBreakBefore w:val="0"/>
        <w:widowControl/>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180F2FBC">
      <w:pPr>
        <w:pStyle w:val="4"/>
        <w:keepNext w:val="0"/>
        <w:keepLines w:val="0"/>
        <w:pageBreakBefore w:val="0"/>
        <w:widowControl/>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B681D3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（3）项目内容：</w:t>
      </w:r>
    </w:p>
    <w:p w14:paraId="6610C96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p>
    <w:p w14:paraId="4B8BD7F7">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7AB3B3E8">
      <w:pPr>
        <w:keepNext w:val="0"/>
        <w:keepLines w:val="0"/>
        <w:pageBreakBefore w:val="0"/>
        <w:widowControl/>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25E83282">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①涉及信息类产品，请填写该产品关键部件的品牌、型号：</w:t>
      </w:r>
    </w:p>
    <w:p w14:paraId="6999D8F1">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kern w:val="0"/>
          <w:sz w:val="24"/>
          <w:szCs w:val="24"/>
          <w:u w:val="single"/>
          <w:lang w:val="en-US" w:eastAsia="zh-CN"/>
        </w:rPr>
      </w:pPr>
      <w:r>
        <w:rPr>
          <w:rFonts w:hint="eastAsia" w:ascii="仿宋" w:hAnsi="仿宋" w:eastAsia="仿宋" w:cs="仿宋"/>
          <w:sz w:val="24"/>
          <w:szCs w:val="24"/>
          <w:lang w:val="en-US" w:eastAsia="zh-CN"/>
        </w:rPr>
        <w:t xml:space="preserve">     标的名称：</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en" w:eastAsia="zh-CN"/>
        </w:rPr>
        <w:t xml:space="preserve">               </w:t>
      </w:r>
      <w:r>
        <w:rPr>
          <w:rFonts w:hint="eastAsia" w:ascii="仿宋" w:hAnsi="仿宋" w:eastAsia="仿宋" w:cs="仿宋"/>
          <w:kern w:val="0"/>
          <w:sz w:val="24"/>
          <w:szCs w:val="24"/>
          <w:u w:val="single"/>
          <w:lang w:val="en-US" w:eastAsia="zh-CN"/>
        </w:rPr>
        <w:t xml:space="preserve">    </w:t>
      </w:r>
    </w:p>
    <w:p w14:paraId="3C14909B">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0940FE84">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rPr>
        <w:t>关键部件</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3C21AFC8">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p>
    <w:p w14:paraId="54274EA9">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34FDC743">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 xml:space="preserve">）政府采购组织形式：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部门集中采购</w:t>
      </w:r>
    </w:p>
    <w:p w14:paraId="0F464A1D">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default" w:ascii="仿宋" w:hAnsi="仿宋" w:eastAsia="仿宋" w:cs="仿宋"/>
          <w:iCs w:val="0"/>
          <w:sz w:val="24"/>
          <w:szCs w:val="24"/>
          <w:u w:val="single"/>
          <w:lang w:val="en-US"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竞争性谈判</w:t>
      </w:r>
    </w:p>
    <w:p w14:paraId="509DB537">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中标（成交）采购标的制造商是否为中小企业：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1896200C">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仿宋" w:hAnsi="仿宋" w:eastAsia="仿宋" w:cs="仿宋"/>
          <w:iCs/>
          <w:sz w:val="24"/>
          <w:szCs w:val="24"/>
        </w:rPr>
      </w:pPr>
      <w:r>
        <w:rPr>
          <w:rFonts w:hint="eastAsia" w:ascii="仿宋" w:hAnsi="仿宋" w:eastAsia="仿宋" w:cs="仿宋"/>
          <w:w w:val="100"/>
          <w:sz w:val="24"/>
          <w:szCs w:val="24"/>
          <w:lang w:val="en-US" w:eastAsia="zh-CN"/>
        </w:rPr>
        <w:t xml:space="preserve">       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lang w:eastAsia="zh-CN"/>
        </w:rPr>
        <w:t>购</w:t>
      </w:r>
      <w:r>
        <w:rPr>
          <w:rFonts w:hint="eastAsia" w:ascii="仿宋" w:hAnsi="仿宋" w:eastAsia="仿宋" w:cs="仿宋"/>
          <w:w w:val="100"/>
          <w:sz w:val="24"/>
          <w:szCs w:val="24"/>
          <w:shd w:val="clear"/>
        </w:rPr>
        <w:t>合同</w:t>
      </w:r>
      <w:r>
        <w:rPr>
          <w:rFonts w:hint="eastAsia" w:ascii="仿宋" w:hAnsi="仿宋" w:eastAsia="仿宋" w:cs="仿宋"/>
          <w:w w:val="100"/>
          <w:sz w:val="24"/>
          <w:szCs w:val="24"/>
          <w:shd w:val="clear"/>
          <w:lang w:eastAsia="zh-CN"/>
        </w:rPr>
        <w:t>（中小企业预留合同）</w:t>
      </w:r>
      <w:r>
        <w:rPr>
          <w:rFonts w:hint="eastAsia" w:ascii="仿宋" w:hAnsi="仿宋" w:eastAsia="仿宋" w:cs="仿宋"/>
          <w:sz w:val="24"/>
          <w:szCs w:val="24"/>
          <w:shd w:val="clear"/>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3E6A2E4E">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 xml:space="preserve">        若本项目非专门面向中小企业采购，是否给予小微企业评审优惠：</w:t>
      </w:r>
      <w:r>
        <w:rPr>
          <w:rFonts w:hint="eastAsia" w:ascii="仿宋" w:hAnsi="仿宋" w:eastAsia="仿宋" w:cs="仿宋"/>
          <w:iCs/>
          <w:sz w:val="24"/>
          <w:szCs w:val="24"/>
        </w:rPr>
        <w:sym w:font="Wingdings" w:char="00FE"/>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FFC9A24">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 xml:space="preserve">       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7650B670">
      <w:pPr>
        <w:keepNext w:val="0"/>
        <w:keepLines w:val="0"/>
        <w:pageBreakBefore w:val="0"/>
        <w:widowControl/>
        <w:numPr>
          <w:ilvl w:val="0"/>
          <w:numId w:val="0"/>
        </w:numPr>
        <w:kinsoku/>
        <w:wordWrap/>
        <w:overflowPunct/>
        <w:topLinePunct w:val="0"/>
        <w:bidi w:val="0"/>
        <w:snapToGrid w:val="0"/>
        <w:spacing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0F34ADD0">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0BFE0732">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22594E5D">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27BC3D97">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454E136D">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20147773">
      <w:pPr>
        <w:keepNext w:val="0"/>
        <w:keepLines w:val="0"/>
        <w:pageBreakBefore w:val="0"/>
        <w:widowControl/>
        <w:kinsoku/>
        <w:wordWrap/>
        <w:overflowPunct/>
        <w:topLinePunct w:val="0"/>
        <w:bidi w:val="0"/>
        <w:adjustRightInd w:val="0"/>
        <w:snapToGrid w:val="0"/>
        <w:spacing w:beforeLines="0" w:line="360" w:lineRule="auto"/>
        <w:ind w:firstLine="960" w:firstLineChars="4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5A2F0810">
      <w:pPr>
        <w:keepNext w:val="0"/>
        <w:keepLines w:val="0"/>
        <w:pageBreakBefore w:val="0"/>
        <w:widowControl/>
        <w:kinsoku/>
        <w:wordWrap/>
        <w:overflowPunct/>
        <w:topLinePunct w:val="0"/>
        <w:bidi w:val="0"/>
        <w:adjustRightInd w:val="0"/>
        <w:snapToGrid w:val="0"/>
        <w:spacing w:beforeLines="0" w:line="360" w:lineRule="auto"/>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63932805">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1CB766D2">
      <w:pPr>
        <w:pStyle w:val="8"/>
        <w:keepNext w:val="0"/>
        <w:keepLines w:val="0"/>
        <w:pageBreakBefore w:val="0"/>
        <w:widowControl/>
        <w:tabs>
          <w:tab w:val="left" w:pos="1340"/>
        </w:tabs>
        <w:kinsoku/>
        <w:wordWrap/>
        <w:overflowPunct/>
        <w:topLinePunct w:val="0"/>
        <w:bidi w:val="0"/>
        <w:spacing w:beforeLines="0" w:line="360" w:lineRule="auto"/>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 xml:space="preserve">   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52CFECC2">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5903677F">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5D758E67">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7B4DEC4E">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0106327A">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67A6DBFE">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38F192EE">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039BBC03">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24B7E422">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14:paraId="4C3F21B2">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018CC75B">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61A9BA58">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5CAE775E">
      <w:pPr>
        <w:pStyle w:val="8"/>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24275599">
      <w:pPr>
        <w:pStyle w:val="8"/>
        <w:keepNext w:val="0"/>
        <w:keepLines w:val="0"/>
        <w:pageBreakBefore w:val="0"/>
        <w:widowControl/>
        <w:kinsoku/>
        <w:wordWrap/>
        <w:overflowPunct/>
        <w:topLinePunct w:val="0"/>
        <w:bidi w:val="0"/>
        <w:spacing w:beforeLines="0" w:line="360" w:lineRule="auto"/>
        <w:ind w:firstLine="420" w:firstLineChars="0"/>
        <w:textAlignment w:val="auto"/>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1CEBF033">
      <w:pPr>
        <w:keepNext w:val="0"/>
        <w:keepLines w:val="0"/>
        <w:pageBreakBefore w:val="0"/>
        <w:widowControl/>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3512B959">
      <w:pPr>
        <w:pStyle w:val="8"/>
        <w:keepNext w:val="0"/>
        <w:keepLines w:val="0"/>
        <w:pageBreakBefore w:val="0"/>
        <w:widowControl/>
        <w:kinsoku/>
        <w:wordWrap/>
        <w:overflowPunct/>
        <w:topLinePunct w:val="0"/>
        <w:bidi w:val="0"/>
        <w:spacing w:beforeLines="0" w:line="360" w:lineRule="auto"/>
        <w:ind w:firstLine="42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5BE5DF60">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723A9756">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0433EA49">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554E7AF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63D1F2EC">
      <w:pPr>
        <w:keepNext w:val="0"/>
        <w:keepLines w:val="0"/>
        <w:pageBreakBefore w:val="0"/>
        <w:widowControl/>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BCFD32F">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14:paraId="23A045C9">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50716BD">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（注：固定单价合同应填写单价和最高限价）</w:t>
      </w:r>
    </w:p>
    <w:p w14:paraId="5C21AB13">
      <w:pPr>
        <w:keepNext w:val="0"/>
        <w:keepLines w:val="0"/>
        <w:pageBreakBefore w:val="0"/>
        <w:widowControl/>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5BDFB227">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FE"/>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0AFF53E1">
      <w:pPr>
        <w:pStyle w:val="9"/>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0AA40E61">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FE"/>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项目整体经采购人书面验收合格，供应商将相关质量证明文件及供应产品（供应商为代理商的提供）的合法来源渠道证明（包括但不限于销售协议、代理协议、原厂授权等）交付采购人,采购人向供应商支付至合同总价的100%</w:t>
      </w:r>
      <w:r>
        <w:rPr>
          <w:rFonts w:hint="eastAsia" w:ascii="仿宋" w:hAnsi="仿宋" w:eastAsia="仿宋" w:cs="仿宋"/>
          <w:sz w:val="24"/>
          <w:szCs w:val="24"/>
          <w:u w:val="single"/>
          <w:lang w:eastAsia="zh-CN"/>
        </w:rPr>
        <w:t>。</w:t>
      </w:r>
    </w:p>
    <w:p w14:paraId="59951F15">
      <w:pPr>
        <w:keepNext w:val="0"/>
        <w:keepLines w:val="0"/>
        <w:pageBreakBefore w:val="0"/>
        <w:widowControl/>
        <w:kinsoku/>
        <w:wordWrap/>
        <w:overflowPunct/>
        <w:topLinePunct w:val="0"/>
        <w:bidi w:val="0"/>
        <w:snapToGrid w:val="0"/>
        <w:spacing w:beforeLines="0"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14:paraId="4B3EB94B">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7D49F1B2">
      <w:pPr>
        <w:keepNext w:val="0"/>
        <w:keepLines w:val="0"/>
        <w:pageBreakBefore w:val="0"/>
        <w:widowControl/>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5A5A0422">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5BA29ED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5335DCD">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028C84A7">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14:paraId="7C04D07F">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442C0B8E">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30D249C0">
      <w:pPr>
        <w:keepNext w:val="0"/>
        <w:keepLines w:val="0"/>
        <w:pageBreakBefore w:val="0"/>
        <w:widowControl/>
        <w:kinsoku/>
        <w:wordWrap/>
        <w:overflowPunct/>
        <w:topLinePunct w:val="0"/>
        <w:bidi w:val="0"/>
        <w:snapToGrid w:val="0"/>
        <w:spacing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156B37CB">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6FCE06DF">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sz w:val="24"/>
          <w:szCs w:val="24"/>
          <w:u w:val="single"/>
        </w:rPr>
        <w:t xml:space="preserve">                            </w:t>
      </w:r>
    </w:p>
    <w:p w14:paraId="1CFBBC0D">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合同验收</w:t>
      </w:r>
    </w:p>
    <w:p w14:paraId="72E27437">
      <w:pPr>
        <w:keepNext w:val="0"/>
        <w:keepLines w:val="0"/>
        <w:pageBreakBefore w:val="0"/>
        <w:widowControl/>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FE"/>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5B7B56B3">
      <w:pPr>
        <w:keepNext w:val="0"/>
        <w:keepLines w:val="0"/>
        <w:pageBreakBefore w:val="0"/>
        <w:widowControl/>
        <w:numPr>
          <w:ilvl w:val="0"/>
          <w:numId w:val="0"/>
        </w:numPr>
        <w:kinsoku/>
        <w:wordWrap/>
        <w:overflowPunct/>
        <w:topLinePunct w:val="0"/>
        <w:bidi w:val="0"/>
        <w:adjustRightInd w:val="0"/>
        <w:snapToGrid w:val="0"/>
        <w:spacing w:before="0" w:beforeLines="0" w:line="360" w:lineRule="auto"/>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1715559D">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FE"/>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01A410C">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1F65BA4E">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7E274C4">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733D1170">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7C76D398">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16714AA9">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1D20192B">
      <w:pPr>
        <w:keepNext w:val="0"/>
        <w:keepLines w:val="0"/>
        <w:pageBreakBefore w:val="0"/>
        <w:widowControl/>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630D9387">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1D63B05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1ACAED37">
      <w:pPr>
        <w:keepNext w:val="0"/>
        <w:keepLines w:val="0"/>
        <w:pageBreakBefore w:val="0"/>
        <w:widowControl/>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47F8BBE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260D26CE">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5BCFD68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40E762F9">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6AFBC3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1C3AD5C2">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组成合同的文件</w:t>
      </w:r>
    </w:p>
    <w:p w14:paraId="755B56D6">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7C694C1D">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0447E0C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7FB1685F">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675EF8B0">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2EC0AC0C">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）投标（响应）文件</w:t>
      </w:r>
    </w:p>
    <w:p w14:paraId="420ABC41">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（6）采购文件</w:t>
      </w:r>
    </w:p>
    <w:p w14:paraId="47A3FCC4">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（7）有关技术文件，图纸</w:t>
      </w:r>
    </w:p>
    <w:p w14:paraId="133C1931">
      <w:pPr>
        <w:pStyle w:val="8"/>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14:paraId="6FFD4187">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合同生效</w:t>
      </w:r>
    </w:p>
    <w:p w14:paraId="33EFB382">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3CAD1527">
      <w:pPr>
        <w:keepNext w:val="0"/>
        <w:keepLines w:val="0"/>
        <w:pageBreakBefore w:val="0"/>
        <w:widowControl/>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合同份数</w:t>
      </w:r>
    </w:p>
    <w:p w14:paraId="2B0DD24A">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191E442E">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89F44C8">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75DC1B37">
      <w:pPr>
        <w:keepNext w:val="0"/>
        <w:keepLines w:val="0"/>
        <w:pageBreakBefore w:val="0"/>
        <w:widowControl/>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278262B0">
      <w:pPr>
        <w:pStyle w:val="9"/>
        <w:keepNext w:val="0"/>
        <w:keepLines w:val="0"/>
        <w:pageBreakBefore w:val="0"/>
        <w:widowControl/>
        <w:kinsoku/>
        <w:wordWrap/>
        <w:overflowPunct/>
        <w:topLinePunct w:val="0"/>
        <w:bidi w:val="0"/>
        <w:spacing w:beforeLines="0" w:line="360" w:lineRule="auto"/>
        <w:textAlignment w:val="auto"/>
        <w:rPr>
          <w:rFonts w:hint="eastAsia" w:ascii="仿宋" w:hAnsi="仿宋" w:eastAsia="仿宋" w:cs="仿宋"/>
          <w:sz w:val="24"/>
          <w:szCs w:val="24"/>
        </w:rPr>
      </w:pPr>
    </w:p>
    <w:p w14:paraId="0141055F">
      <w:pPr>
        <w:bidi w:val="0"/>
        <w:rPr>
          <w:rFonts w:hint="eastAsia"/>
          <w:lang w:val="en-US" w:eastAsia="zh-CN"/>
        </w:rPr>
      </w:pPr>
      <w:r>
        <w:rPr>
          <w:rFonts w:hint="eastAsia"/>
          <w:lang w:val="en"/>
        </w:rPr>
        <w:t xml:space="preserve">   </w:t>
      </w:r>
    </w:p>
    <w:p w14:paraId="7DF1C102">
      <w:pPr>
        <w:rPr>
          <w:rFonts w:hint="eastAsia" w:ascii="仿宋" w:hAnsi="仿宋" w:eastAsia="仿宋" w:cs="仿宋"/>
          <w:sz w:val="24"/>
          <w:szCs w:val="24"/>
        </w:rPr>
      </w:pPr>
      <w:r>
        <w:rPr>
          <w:rFonts w:hint="eastAsia" w:ascii="仿宋" w:hAnsi="仿宋" w:eastAsia="仿宋" w:cs="仿宋"/>
          <w:sz w:val="24"/>
          <w:szCs w:val="24"/>
        </w:rPr>
        <w:br w:type="page"/>
      </w:r>
    </w:p>
    <w:p w14:paraId="2C3E03FF">
      <w:pPr>
        <w:pStyle w:val="9"/>
        <w:rPr>
          <w:rFonts w:hint="eastAsia" w:ascii="仿宋" w:hAnsi="仿宋" w:eastAsia="仿宋" w:cs="仿宋"/>
          <w:sz w:val="24"/>
          <w:szCs w:val="24"/>
        </w:rPr>
      </w:pPr>
    </w:p>
    <w:tbl>
      <w:tblPr>
        <w:tblStyle w:val="6"/>
        <w:tblW w:w="4876"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70"/>
        <w:gridCol w:w="2387"/>
        <w:gridCol w:w="1956"/>
        <w:gridCol w:w="2098"/>
      </w:tblGrid>
      <w:tr w14:paraId="586BD2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899" w:hRule="atLeast"/>
        </w:trPr>
        <w:tc>
          <w:tcPr>
            <w:tcW w:w="2561" w:type="pct"/>
            <w:gridSpan w:val="2"/>
            <w:tcBorders>
              <w:bottom w:val="single" w:color="auto" w:sz="2" w:space="0"/>
              <w:right w:val="single" w:color="auto" w:sz="2" w:space="0"/>
            </w:tcBorders>
            <w:vAlign w:val="center"/>
          </w:tcPr>
          <w:p w14:paraId="2EFA2F9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甲方（采购人</w:t>
            </w:r>
            <w:r>
              <w:rPr>
                <w:rFonts w:hint="eastAsia" w:ascii="仿宋" w:hAnsi="仿宋" w:eastAsia="仿宋" w:cs="仿宋"/>
                <w:sz w:val="24"/>
                <w:szCs w:val="24"/>
                <w:lang w:eastAsia="zh-CN"/>
              </w:rPr>
              <w:t>、受采购人委托签订合同的单位</w:t>
            </w:r>
            <w:r>
              <w:rPr>
                <w:rFonts w:hint="eastAsia" w:ascii="仿宋" w:hAnsi="仿宋" w:eastAsia="仿宋" w:cs="仿宋"/>
                <w:sz w:val="24"/>
                <w:szCs w:val="24"/>
              </w:rPr>
              <w:t>或采购文件约定的合同甲方）</w:t>
            </w:r>
          </w:p>
        </w:tc>
        <w:tc>
          <w:tcPr>
            <w:tcW w:w="2438" w:type="pct"/>
            <w:gridSpan w:val="2"/>
            <w:tcBorders>
              <w:left w:val="single" w:color="auto" w:sz="2" w:space="0"/>
              <w:bottom w:val="single" w:color="auto" w:sz="2" w:space="0"/>
            </w:tcBorders>
            <w:vAlign w:val="center"/>
          </w:tcPr>
          <w:p w14:paraId="1E74549B">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乙方（供应商）</w:t>
            </w:r>
          </w:p>
        </w:tc>
      </w:tr>
      <w:tr w14:paraId="617B56E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030" w:hRule="atLeast"/>
        </w:trPr>
        <w:tc>
          <w:tcPr>
            <w:tcW w:w="1125" w:type="pct"/>
            <w:tcBorders>
              <w:top w:val="single" w:color="auto" w:sz="2" w:space="0"/>
              <w:bottom w:val="single" w:color="auto" w:sz="2" w:space="0"/>
              <w:right w:val="single" w:color="auto" w:sz="2" w:space="0"/>
            </w:tcBorders>
            <w:vAlign w:val="center"/>
          </w:tcPr>
          <w:p w14:paraId="2D98A252">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435" w:type="pct"/>
            <w:tcBorders>
              <w:top w:val="single" w:color="auto" w:sz="2" w:space="0"/>
              <w:left w:val="single" w:color="auto" w:sz="2" w:space="0"/>
              <w:bottom w:val="single" w:color="auto" w:sz="2" w:space="0"/>
              <w:right w:val="single" w:color="auto" w:sz="2" w:space="0"/>
            </w:tcBorders>
            <w:vAlign w:val="center"/>
          </w:tcPr>
          <w:p w14:paraId="0F6CD6EE">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00921D5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260" w:type="pct"/>
            <w:tcBorders>
              <w:top w:val="single" w:color="auto" w:sz="2" w:space="0"/>
              <w:left w:val="single" w:color="auto" w:sz="2" w:space="0"/>
              <w:bottom w:val="single" w:color="auto" w:sz="2" w:space="0"/>
            </w:tcBorders>
            <w:vAlign w:val="center"/>
          </w:tcPr>
          <w:p w14:paraId="37E4D394">
            <w:pPr>
              <w:adjustRightInd w:val="0"/>
              <w:snapToGrid w:val="0"/>
              <w:spacing w:line="300" w:lineRule="exact"/>
              <w:jc w:val="center"/>
              <w:rPr>
                <w:rFonts w:hint="eastAsia" w:ascii="仿宋" w:hAnsi="仿宋" w:eastAsia="仿宋" w:cs="仿宋"/>
                <w:spacing w:val="20"/>
                <w:sz w:val="24"/>
                <w:szCs w:val="24"/>
              </w:rPr>
            </w:pPr>
          </w:p>
        </w:tc>
      </w:tr>
      <w:tr w14:paraId="354097B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313" w:hRule="atLeast"/>
        </w:trPr>
        <w:tc>
          <w:tcPr>
            <w:tcW w:w="1125" w:type="pct"/>
            <w:vMerge w:val="restart"/>
            <w:tcBorders>
              <w:top w:val="single" w:color="auto" w:sz="2" w:space="0"/>
              <w:right w:val="single" w:color="auto" w:sz="2" w:space="0"/>
            </w:tcBorders>
            <w:vAlign w:val="center"/>
          </w:tcPr>
          <w:p w14:paraId="274E6C4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3DEDC489">
            <w:pPr>
              <w:adjustRightInd w:val="0"/>
              <w:snapToGrid w:val="0"/>
              <w:spacing w:line="300" w:lineRule="exact"/>
              <w:ind w:firstLine="115" w:firstLineChars="48"/>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5" w:type="pct"/>
            <w:vMerge w:val="restart"/>
            <w:tcBorders>
              <w:top w:val="single" w:color="auto" w:sz="2" w:space="0"/>
              <w:left w:val="single" w:color="auto" w:sz="2" w:space="0"/>
              <w:right w:val="single" w:color="auto" w:sz="2" w:space="0"/>
            </w:tcBorders>
            <w:vAlign w:val="center"/>
          </w:tcPr>
          <w:p w14:paraId="5E6B73EA">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right w:val="single" w:color="auto" w:sz="2" w:space="0"/>
            </w:tcBorders>
            <w:vAlign w:val="center"/>
          </w:tcPr>
          <w:p w14:paraId="4415979D">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法定代表人</w:t>
            </w:r>
          </w:p>
          <w:p w14:paraId="50120D22">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60" w:type="pct"/>
            <w:tcBorders>
              <w:top w:val="single" w:color="auto" w:sz="2" w:space="0"/>
              <w:left w:val="single" w:color="auto" w:sz="2" w:space="0"/>
              <w:bottom w:val="single" w:color="auto" w:sz="2" w:space="0"/>
            </w:tcBorders>
            <w:vAlign w:val="center"/>
          </w:tcPr>
          <w:p w14:paraId="4D91113D">
            <w:pPr>
              <w:adjustRightInd w:val="0"/>
              <w:snapToGrid w:val="0"/>
              <w:spacing w:line="300" w:lineRule="exact"/>
              <w:jc w:val="center"/>
              <w:rPr>
                <w:rFonts w:hint="eastAsia" w:ascii="仿宋" w:hAnsi="仿宋" w:eastAsia="仿宋" w:cs="仿宋"/>
                <w:sz w:val="24"/>
                <w:szCs w:val="24"/>
              </w:rPr>
            </w:pPr>
          </w:p>
        </w:tc>
      </w:tr>
      <w:tr w14:paraId="4823452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vMerge w:val="continue"/>
            <w:tcBorders>
              <w:bottom w:val="single" w:color="auto" w:sz="2" w:space="0"/>
              <w:right w:val="single" w:color="auto" w:sz="2" w:space="0"/>
            </w:tcBorders>
            <w:vAlign w:val="center"/>
          </w:tcPr>
          <w:p w14:paraId="6CD712A3">
            <w:pPr>
              <w:adjustRightInd w:val="0"/>
              <w:snapToGrid w:val="0"/>
              <w:spacing w:line="300" w:lineRule="exact"/>
              <w:jc w:val="center"/>
              <w:rPr>
                <w:rFonts w:hint="eastAsia" w:ascii="仿宋" w:hAnsi="仿宋" w:eastAsia="仿宋" w:cs="仿宋"/>
                <w:sz w:val="24"/>
                <w:szCs w:val="24"/>
              </w:rPr>
            </w:pPr>
          </w:p>
        </w:tc>
        <w:tc>
          <w:tcPr>
            <w:tcW w:w="1435" w:type="pct"/>
            <w:vMerge w:val="continue"/>
            <w:tcBorders>
              <w:left w:val="single" w:color="auto" w:sz="2" w:space="0"/>
              <w:bottom w:val="single" w:color="auto" w:sz="2" w:space="0"/>
              <w:right w:val="single" w:color="auto" w:sz="2" w:space="0"/>
            </w:tcBorders>
            <w:vAlign w:val="center"/>
          </w:tcPr>
          <w:p w14:paraId="69E32499">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2BE1E736">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拥有者性别</w:t>
            </w:r>
          </w:p>
        </w:tc>
        <w:tc>
          <w:tcPr>
            <w:tcW w:w="1260" w:type="pct"/>
            <w:tcBorders>
              <w:top w:val="single" w:color="auto" w:sz="2" w:space="0"/>
              <w:left w:val="single" w:color="auto" w:sz="2" w:space="0"/>
              <w:bottom w:val="single" w:color="auto" w:sz="2" w:space="0"/>
            </w:tcBorders>
            <w:vAlign w:val="center"/>
          </w:tcPr>
          <w:p w14:paraId="286C945A">
            <w:pPr>
              <w:adjustRightInd w:val="0"/>
              <w:snapToGrid w:val="0"/>
              <w:spacing w:line="300" w:lineRule="exact"/>
              <w:jc w:val="center"/>
              <w:rPr>
                <w:rFonts w:hint="eastAsia" w:ascii="仿宋" w:hAnsi="仿宋" w:eastAsia="仿宋" w:cs="仿宋"/>
                <w:spacing w:val="20"/>
                <w:sz w:val="24"/>
                <w:szCs w:val="24"/>
              </w:rPr>
            </w:pPr>
          </w:p>
        </w:tc>
      </w:tr>
      <w:tr w14:paraId="4112087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3B6E30D0">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435" w:type="pct"/>
            <w:tcBorders>
              <w:top w:val="single" w:color="auto" w:sz="2" w:space="0"/>
              <w:left w:val="single" w:color="auto" w:sz="2" w:space="0"/>
              <w:bottom w:val="single" w:color="auto" w:sz="2" w:space="0"/>
              <w:right w:val="single" w:color="auto" w:sz="2" w:space="0"/>
            </w:tcBorders>
            <w:vAlign w:val="center"/>
          </w:tcPr>
          <w:p w14:paraId="22895871">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1A7CC242">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260" w:type="pct"/>
            <w:tcBorders>
              <w:top w:val="single" w:color="auto" w:sz="2" w:space="0"/>
              <w:left w:val="single" w:color="auto" w:sz="2" w:space="0"/>
              <w:bottom w:val="single" w:color="auto" w:sz="2" w:space="0"/>
            </w:tcBorders>
            <w:vAlign w:val="center"/>
          </w:tcPr>
          <w:p w14:paraId="64AA9DD7">
            <w:pPr>
              <w:adjustRightInd w:val="0"/>
              <w:snapToGrid w:val="0"/>
              <w:spacing w:line="300" w:lineRule="exact"/>
              <w:jc w:val="center"/>
              <w:rPr>
                <w:rFonts w:hint="eastAsia" w:ascii="仿宋" w:hAnsi="仿宋" w:eastAsia="仿宋" w:cs="仿宋"/>
                <w:spacing w:val="20"/>
                <w:sz w:val="24"/>
                <w:szCs w:val="24"/>
              </w:rPr>
            </w:pPr>
          </w:p>
        </w:tc>
      </w:tr>
      <w:tr w14:paraId="0D24F86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26C6195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435" w:type="pct"/>
            <w:tcBorders>
              <w:top w:val="single" w:color="auto" w:sz="2" w:space="0"/>
              <w:left w:val="single" w:color="auto" w:sz="2" w:space="0"/>
              <w:bottom w:val="single" w:color="auto" w:sz="2" w:space="0"/>
              <w:right w:val="single" w:color="auto" w:sz="2" w:space="0"/>
            </w:tcBorders>
            <w:vAlign w:val="center"/>
          </w:tcPr>
          <w:p w14:paraId="1DD0DE75">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7BA80B9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 系 人</w:t>
            </w:r>
          </w:p>
        </w:tc>
        <w:tc>
          <w:tcPr>
            <w:tcW w:w="1260" w:type="pct"/>
            <w:tcBorders>
              <w:top w:val="single" w:color="auto" w:sz="2" w:space="0"/>
              <w:left w:val="single" w:color="auto" w:sz="2" w:space="0"/>
              <w:bottom w:val="single" w:color="auto" w:sz="2" w:space="0"/>
            </w:tcBorders>
            <w:vAlign w:val="center"/>
          </w:tcPr>
          <w:p w14:paraId="2E592D65">
            <w:pPr>
              <w:adjustRightInd w:val="0"/>
              <w:snapToGrid w:val="0"/>
              <w:spacing w:line="300" w:lineRule="exact"/>
              <w:jc w:val="center"/>
              <w:rPr>
                <w:rFonts w:hint="eastAsia" w:ascii="仿宋" w:hAnsi="仿宋" w:eastAsia="仿宋" w:cs="仿宋"/>
                <w:spacing w:val="20"/>
                <w:sz w:val="24"/>
                <w:szCs w:val="24"/>
              </w:rPr>
            </w:pPr>
          </w:p>
        </w:tc>
      </w:tr>
      <w:tr w14:paraId="6F276BC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28A8606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435" w:type="pct"/>
            <w:tcBorders>
              <w:top w:val="single" w:color="auto" w:sz="2" w:space="0"/>
              <w:left w:val="single" w:color="auto" w:sz="2" w:space="0"/>
              <w:bottom w:val="single" w:color="auto" w:sz="2" w:space="0"/>
              <w:right w:val="single" w:color="auto" w:sz="2" w:space="0"/>
            </w:tcBorders>
            <w:vAlign w:val="center"/>
          </w:tcPr>
          <w:p w14:paraId="06E81733">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37B2BB62">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1260" w:type="pct"/>
            <w:tcBorders>
              <w:top w:val="single" w:color="auto" w:sz="2" w:space="0"/>
              <w:left w:val="single" w:color="auto" w:sz="2" w:space="0"/>
              <w:bottom w:val="single" w:color="auto" w:sz="2" w:space="0"/>
            </w:tcBorders>
            <w:vAlign w:val="center"/>
          </w:tcPr>
          <w:p w14:paraId="43773078">
            <w:pPr>
              <w:adjustRightInd w:val="0"/>
              <w:snapToGrid w:val="0"/>
              <w:spacing w:line="300" w:lineRule="exact"/>
              <w:jc w:val="center"/>
              <w:rPr>
                <w:rFonts w:hint="eastAsia" w:ascii="仿宋" w:hAnsi="仿宋" w:eastAsia="仿宋" w:cs="仿宋"/>
                <w:spacing w:val="20"/>
                <w:sz w:val="24"/>
                <w:szCs w:val="24"/>
              </w:rPr>
            </w:pPr>
          </w:p>
        </w:tc>
      </w:tr>
      <w:tr w14:paraId="2D5D772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4B056EE4">
            <w:pPr>
              <w:adjustRightInd w:val="0"/>
              <w:snapToGrid w:val="0"/>
              <w:spacing w:line="3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通信地址</w:t>
            </w:r>
          </w:p>
        </w:tc>
        <w:tc>
          <w:tcPr>
            <w:tcW w:w="1435" w:type="pct"/>
            <w:tcBorders>
              <w:top w:val="single" w:color="auto" w:sz="2" w:space="0"/>
              <w:left w:val="single" w:color="auto" w:sz="2" w:space="0"/>
              <w:bottom w:val="single" w:color="auto" w:sz="2" w:space="0"/>
              <w:right w:val="single" w:color="auto" w:sz="2" w:space="0"/>
            </w:tcBorders>
            <w:vAlign w:val="center"/>
          </w:tcPr>
          <w:p w14:paraId="6AEE5129">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60ADF3EE">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lang w:eastAsia="zh-CN"/>
              </w:rPr>
              <w:t>通信地址</w:t>
            </w:r>
          </w:p>
        </w:tc>
        <w:tc>
          <w:tcPr>
            <w:tcW w:w="1260" w:type="pct"/>
            <w:tcBorders>
              <w:top w:val="single" w:color="auto" w:sz="2" w:space="0"/>
              <w:left w:val="single" w:color="auto" w:sz="2" w:space="0"/>
              <w:bottom w:val="single" w:color="auto" w:sz="2" w:space="0"/>
            </w:tcBorders>
            <w:vAlign w:val="center"/>
          </w:tcPr>
          <w:p w14:paraId="23E14544">
            <w:pPr>
              <w:adjustRightInd w:val="0"/>
              <w:snapToGrid w:val="0"/>
              <w:spacing w:line="300" w:lineRule="exact"/>
              <w:jc w:val="center"/>
              <w:rPr>
                <w:rFonts w:hint="eastAsia" w:ascii="仿宋" w:hAnsi="仿宋" w:eastAsia="仿宋" w:cs="仿宋"/>
                <w:spacing w:val="20"/>
                <w:sz w:val="24"/>
                <w:szCs w:val="24"/>
              </w:rPr>
            </w:pPr>
          </w:p>
        </w:tc>
      </w:tr>
      <w:tr w14:paraId="7D81AD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26F77CC3">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435" w:type="pct"/>
            <w:tcBorders>
              <w:top w:val="single" w:color="auto" w:sz="2" w:space="0"/>
              <w:left w:val="single" w:color="auto" w:sz="2" w:space="0"/>
              <w:bottom w:val="single" w:color="auto" w:sz="2" w:space="0"/>
              <w:right w:val="single" w:color="auto" w:sz="2" w:space="0"/>
            </w:tcBorders>
            <w:vAlign w:val="center"/>
          </w:tcPr>
          <w:p w14:paraId="3A168FFD">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7DED5BF9">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1260" w:type="pct"/>
            <w:tcBorders>
              <w:top w:val="single" w:color="auto" w:sz="2" w:space="0"/>
              <w:left w:val="single" w:color="auto" w:sz="2" w:space="0"/>
              <w:bottom w:val="single" w:color="auto" w:sz="2" w:space="0"/>
            </w:tcBorders>
            <w:vAlign w:val="center"/>
          </w:tcPr>
          <w:p w14:paraId="6ADB3E55">
            <w:pPr>
              <w:adjustRightInd w:val="0"/>
              <w:snapToGrid w:val="0"/>
              <w:spacing w:line="300" w:lineRule="exact"/>
              <w:jc w:val="center"/>
              <w:rPr>
                <w:rFonts w:hint="eastAsia" w:ascii="仿宋" w:hAnsi="仿宋" w:eastAsia="仿宋" w:cs="仿宋"/>
                <w:spacing w:val="20"/>
                <w:sz w:val="24"/>
                <w:szCs w:val="24"/>
              </w:rPr>
            </w:pPr>
          </w:p>
        </w:tc>
      </w:tr>
      <w:tr w14:paraId="117EF3D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7A978733">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435" w:type="pct"/>
            <w:tcBorders>
              <w:top w:val="single" w:color="auto" w:sz="2" w:space="0"/>
              <w:left w:val="single" w:color="auto" w:sz="2" w:space="0"/>
              <w:bottom w:val="single" w:color="auto" w:sz="2" w:space="0"/>
              <w:right w:val="single" w:color="auto" w:sz="2" w:space="0"/>
            </w:tcBorders>
            <w:vAlign w:val="center"/>
          </w:tcPr>
          <w:p w14:paraId="460C7FC7">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52ACB275">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电子邮箱</w:t>
            </w:r>
          </w:p>
        </w:tc>
        <w:tc>
          <w:tcPr>
            <w:tcW w:w="1260" w:type="pct"/>
            <w:tcBorders>
              <w:top w:val="single" w:color="auto" w:sz="2" w:space="0"/>
              <w:left w:val="single" w:color="auto" w:sz="2" w:space="0"/>
              <w:bottom w:val="single" w:color="auto" w:sz="2" w:space="0"/>
            </w:tcBorders>
            <w:vAlign w:val="center"/>
          </w:tcPr>
          <w:p w14:paraId="7E6D63A7">
            <w:pPr>
              <w:adjustRightInd w:val="0"/>
              <w:snapToGrid w:val="0"/>
              <w:spacing w:line="300" w:lineRule="exact"/>
              <w:jc w:val="center"/>
              <w:rPr>
                <w:rFonts w:hint="eastAsia" w:ascii="仿宋" w:hAnsi="仿宋" w:eastAsia="仿宋" w:cs="仿宋"/>
                <w:spacing w:val="20"/>
                <w:sz w:val="24"/>
                <w:szCs w:val="24"/>
              </w:rPr>
            </w:pPr>
          </w:p>
        </w:tc>
      </w:tr>
      <w:tr w14:paraId="7FB7304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75" w:hRule="atLeast"/>
        </w:trPr>
        <w:tc>
          <w:tcPr>
            <w:tcW w:w="1125" w:type="pct"/>
            <w:tcBorders>
              <w:top w:val="single" w:color="auto" w:sz="2" w:space="0"/>
              <w:bottom w:val="single" w:color="auto" w:sz="2" w:space="0"/>
              <w:right w:val="single" w:color="auto" w:sz="2" w:space="0"/>
            </w:tcBorders>
            <w:vAlign w:val="center"/>
          </w:tcPr>
          <w:p w14:paraId="52738E00">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5" w:type="pct"/>
            <w:tcBorders>
              <w:top w:val="single" w:color="auto" w:sz="2" w:space="0"/>
              <w:left w:val="single" w:color="auto" w:sz="2" w:space="0"/>
              <w:bottom w:val="single" w:color="auto" w:sz="2" w:space="0"/>
              <w:right w:val="single" w:color="auto" w:sz="2" w:space="0"/>
            </w:tcBorders>
            <w:vAlign w:val="center"/>
          </w:tcPr>
          <w:p w14:paraId="71B318B7">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7F9323E4">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60" w:type="pct"/>
            <w:tcBorders>
              <w:top w:val="single" w:color="auto" w:sz="2" w:space="0"/>
              <w:left w:val="single" w:color="auto" w:sz="2" w:space="0"/>
              <w:bottom w:val="single" w:color="auto" w:sz="2" w:space="0"/>
            </w:tcBorders>
            <w:vAlign w:val="center"/>
          </w:tcPr>
          <w:p w14:paraId="16DC9694">
            <w:pPr>
              <w:adjustRightInd w:val="0"/>
              <w:snapToGrid w:val="0"/>
              <w:spacing w:line="300" w:lineRule="exact"/>
              <w:jc w:val="center"/>
              <w:rPr>
                <w:rFonts w:hint="eastAsia" w:ascii="仿宋" w:hAnsi="仿宋" w:eastAsia="仿宋" w:cs="仿宋"/>
                <w:spacing w:val="20"/>
                <w:sz w:val="24"/>
                <w:szCs w:val="24"/>
              </w:rPr>
            </w:pPr>
          </w:p>
        </w:tc>
      </w:tr>
      <w:tr w14:paraId="155EE9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532E797A">
            <w:pPr>
              <w:adjustRightInd w:val="0"/>
              <w:snapToGrid w:val="0"/>
              <w:spacing w:line="300" w:lineRule="exact"/>
              <w:jc w:val="center"/>
              <w:rPr>
                <w:rFonts w:hint="eastAsia" w:ascii="仿宋" w:hAnsi="仿宋" w:eastAsia="仿宋" w:cs="仿宋"/>
                <w:sz w:val="24"/>
                <w:szCs w:val="24"/>
              </w:rPr>
            </w:pPr>
          </w:p>
        </w:tc>
        <w:tc>
          <w:tcPr>
            <w:tcW w:w="1435" w:type="pct"/>
            <w:tcBorders>
              <w:top w:val="single" w:color="auto" w:sz="2" w:space="0"/>
              <w:left w:val="single" w:color="auto" w:sz="2" w:space="0"/>
              <w:bottom w:val="single" w:color="auto" w:sz="2" w:space="0"/>
              <w:right w:val="single" w:color="auto" w:sz="2" w:space="0"/>
            </w:tcBorders>
            <w:vAlign w:val="center"/>
          </w:tcPr>
          <w:p w14:paraId="61711FDA">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68868DFC">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开户名称</w:t>
            </w:r>
          </w:p>
        </w:tc>
        <w:tc>
          <w:tcPr>
            <w:tcW w:w="1260" w:type="pct"/>
            <w:tcBorders>
              <w:top w:val="single" w:color="auto" w:sz="2" w:space="0"/>
              <w:left w:val="single" w:color="auto" w:sz="2" w:space="0"/>
              <w:bottom w:val="single" w:color="auto" w:sz="2" w:space="0"/>
            </w:tcBorders>
            <w:vAlign w:val="center"/>
          </w:tcPr>
          <w:p w14:paraId="2D07EF7E">
            <w:pPr>
              <w:adjustRightInd w:val="0"/>
              <w:snapToGrid w:val="0"/>
              <w:spacing w:line="300" w:lineRule="exact"/>
              <w:jc w:val="center"/>
              <w:rPr>
                <w:rFonts w:hint="eastAsia" w:ascii="仿宋" w:hAnsi="仿宋" w:eastAsia="仿宋" w:cs="仿宋"/>
                <w:spacing w:val="20"/>
                <w:sz w:val="24"/>
                <w:szCs w:val="24"/>
              </w:rPr>
            </w:pPr>
          </w:p>
        </w:tc>
      </w:tr>
      <w:tr w14:paraId="5530AFC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72021F66">
            <w:pPr>
              <w:adjustRightInd w:val="0"/>
              <w:snapToGrid w:val="0"/>
              <w:spacing w:line="300" w:lineRule="exact"/>
              <w:jc w:val="center"/>
              <w:rPr>
                <w:rFonts w:hint="eastAsia" w:ascii="仿宋" w:hAnsi="仿宋" w:eastAsia="仿宋" w:cs="仿宋"/>
                <w:sz w:val="24"/>
                <w:szCs w:val="24"/>
              </w:rPr>
            </w:pPr>
          </w:p>
        </w:tc>
        <w:tc>
          <w:tcPr>
            <w:tcW w:w="1435" w:type="pct"/>
            <w:tcBorders>
              <w:top w:val="single" w:color="auto" w:sz="2" w:space="0"/>
              <w:left w:val="single" w:color="auto" w:sz="2" w:space="0"/>
              <w:bottom w:val="single" w:color="auto" w:sz="2" w:space="0"/>
              <w:right w:val="single" w:color="auto" w:sz="2" w:space="0"/>
            </w:tcBorders>
            <w:vAlign w:val="center"/>
          </w:tcPr>
          <w:p w14:paraId="1078D3E5">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08D9BF7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开户银行</w:t>
            </w:r>
          </w:p>
        </w:tc>
        <w:tc>
          <w:tcPr>
            <w:tcW w:w="1260" w:type="pct"/>
            <w:tcBorders>
              <w:top w:val="single" w:color="auto" w:sz="2" w:space="0"/>
              <w:left w:val="single" w:color="auto" w:sz="2" w:space="0"/>
              <w:bottom w:val="single" w:color="auto" w:sz="2" w:space="0"/>
            </w:tcBorders>
            <w:vAlign w:val="center"/>
          </w:tcPr>
          <w:p w14:paraId="04CDF96A">
            <w:pPr>
              <w:adjustRightInd w:val="0"/>
              <w:snapToGrid w:val="0"/>
              <w:spacing w:line="300" w:lineRule="exact"/>
              <w:jc w:val="center"/>
              <w:rPr>
                <w:rFonts w:hint="eastAsia" w:ascii="仿宋" w:hAnsi="仿宋" w:eastAsia="仿宋" w:cs="仿宋"/>
                <w:spacing w:val="20"/>
                <w:sz w:val="24"/>
                <w:szCs w:val="24"/>
              </w:rPr>
            </w:pPr>
          </w:p>
        </w:tc>
      </w:tr>
      <w:tr w14:paraId="48BC3A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1125" w:type="pct"/>
            <w:tcBorders>
              <w:top w:val="single" w:color="auto" w:sz="2" w:space="0"/>
              <w:bottom w:val="single" w:color="auto" w:sz="2" w:space="0"/>
              <w:right w:val="single" w:color="auto" w:sz="2" w:space="0"/>
            </w:tcBorders>
            <w:vAlign w:val="center"/>
          </w:tcPr>
          <w:p w14:paraId="21A73B6A">
            <w:pPr>
              <w:adjustRightInd w:val="0"/>
              <w:snapToGrid w:val="0"/>
              <w:spacing w:line="300" w:lineRule="exact"/>
              <w:jc w:val="center"/>
              <w:rPr>
                <w:rFonts w:hint="eastAsia" w:ascii="仿宋" w:hAnsi="仿宋" w:eastAsia="仿宋" w:cs="仿宋"/>
                <w:sz w:val="24"/>
                <w:szCs w:val="24"/>
              </w:rPr>
            </w:pPr>
          </w:p>
        </w:tc>
        <w:tc>
          <w:tcPr>
            <w:tcW w:w="1435" w:type="pct"/>
            <w:tcBorders>
              <w:top w:val="single" w:color="auto" w:sz="2" w:space="0"/>
              <w:left w:val="single" w:color="auto" w:sz="2" w:space="0"/>
              <w:bottom w:val="single" w:color="auto" w:sz="2" w:space="0"/>
              <w:right w:val="single" w:color="auto" w:sz="2" w:space="0"/>
            </w:tcBorders>
            <w:vAlign w:val="center"/>
          </w:tcPr>
          <w:p w14:paraId="5E70422D">
            <w:pPr>
              <w:adjustRightInd w:val="0"/>
              <w:snapToGrid w:val="0"/>
              <w:spacing w:line="300" w:lineRule="exact"/>
              <w:jc w:val="center"/>
              <w:rPr>
                <w:rFonts w:hint="eastAsia" w:ascii="仿宋" w:hAnsi="仿宋" w:eastAsia="仿宋" w:cs="仿宋"/>
                <w:sz w:val="24"/>
                <w:szCs w:val="24"/>
              </w:rPr>
            </w:pPr>
          </w:p>
        </w:tc>
        <w:tc>
          <w:tcPr>
            <w:tcW w:w="1177" w:type="pct"/>
            <w:tcBorders>
              <w:top w:val="single" w:color="auto" w:sz="2" w:space="0"/>
              <w:left w:val="single" w:color="auto" w:sz="2" w:space="0"/>
              <w:bottom w:val="single" w:color="auto" w:sz="2" w:space="0"/>
              <w:right w:val="single" w:color="auto" w:sz="2" w:space="0"/>
            </w:tcBorders>
            <w:vAlign w:val="center"/>
          </w:tcPr>
          <w:p w14:paraId="544F0917">
            <w:pPr>
              <w:adjustRightInd w:val="0"/>
              <w:snapToGrid w:val="0"/>
              <w:spacing w:line="300" w:lineRule="exact"/>
              <w:jc w:val="center"/>
              <w:rPr>
                <w:rFonts w:hint="eastAsia" w:ascii="仿宋" w:hAnsi="仿宋" w:eastAsia="仿宋" w:cs="仿宋"/>
                <w:sz w:val="24"/>
                <w:szCs w:val="24"/>
              </w:rPr>
            </w:pPr>
            <w:r>
              <w:rPr>
                <w:rFonts w:hint="eastAsia" w:ascii="仿宋" w:hAnsi="仿宋" w:eastAsia="仿宋" w:cs="仿宋"/>
                <w:sz w:val="24"/>
                <w:szCs w:val="24"/>
              </w:rPr>
              <w:t>银行账号</w:t>
            </w:r>
          </w:p>
        </w:tc>
        <w:tc>
          <w:tcPr>
            <w:tcW w:w="1260" w:type="pct"/>
            <w:tcBorders>
              <w:top w:val="single" w:color="auto" w:sz="2" w:space="0"/>
              <w:left w:val="single" w:color="auto" w:sz="2" w:space="0"/>
              <w:bottom w:val="single" w:color="auto" w:sz="2" w:space="0"/>
            </w:tcBorders>
            <w:vAlign w:val="center"/>
          </w:tcPr>
          <w:p w14:paraId="3CBBFB7D">
            <w:pPr>
              <w:adjustRightInd w:val="0"/>
              <w:snapToGrid w:val="0"/>
              <w:spacing w:line="300" w:lineRule="exact"/>
              <w:jc w:val="center"/>
              <w:rPr>
                <w:rFonts w:hint="eastAsia" w:ascii="仿宋" w:hAnsi="仿宋" w:eastAsia="仿宋" w:cs="仿宋"/>
                <w:spacing w:val="20"/>
                <w:sz w:val="24"/>
                <w:szCs w:val="24"/>
              </w:rPr>
            </w:pPr>
          </w:p>
        </w:tc>
      </w:tr>
      <w:tr w14:paraId="72E5F4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72" w:hRule="atLeast"/>
        </w:trPr>
        <w:tc>
          <w:tcPr>
            <w:tcW w:w="5000" w:type="pct"/>
            <w:gridSpan w:val="4"/>
            <w:tcBorders>
              <w:top w:val="single" w:color="auto" w:sz="2" w:space="0"/>
            </w:tcBorders>
            <w:vAlign w:val="center"/>
          </w:tcPr>
          <w:p w14:paraId="6B61A261">
            <w:pPr>
              <w:pStyle w:val="4"/>
              <w:adjustRightInd w:val="0"/>
              <w:snapToGrid w:val="0"/>
              <w:spacing w:before="156" w:beforeLines="50" w:after="0" w:line="360" w:lineRule="auto"/>
              <w:ind w:left="0" w:leftChars="0"/>
              <w:jc w:val="left"/>
              <w:rPr>
                <w:rFonts w:hint="eastAsia" w:ascii="仿宋" w:hAnsi="仿宋" w:eastAsia="仿宋" w:cs="仿宋"/>
                <w:spacing w:val="20"/>
                <w:sz w:val="24"/>
                <w:szCs w:val="24"/>
              </w:rPr>
            </w:pPr>
            <w:r>
              <w:rPr>
                <w:rFonts w:hint="eastAsia" w:ascii="仿宋" w:hAnsi="仿宋" w:eastAsia="仿宋" w:cs="仿宋"/>
                <w:sz w:val="24"/>
                <w:szCs w:val="24"/>
              </w:rPr>
              <w:t>注：涉及联合体或其他合同主体的信息应按上表格式加列。</w:t>
            </w:r>
          </w:p>
        </w:tc>
      </w:tr>
    </w:tbl>
    <w:p w14:paraId="6E519FEC">
      <w:pPr>
        <w:pStyle w:val="2"/>
        <w:adjustRightInd w:val="0"/>
        <w:snapToGrid w:val="0"/>
        <w:spacing w:before="156" w:beforeLines="50"/>
        <w:jc w:val="center"/>
        <w:rPr>
          <w:rFonts w:hint="eastAsia" w:ascii="仿宋" w:hAnsi="仿宋" w:eastAsia="仿宋" w:cs="仿宋"/>
          <w:sz w:val="24"/>
          <w:szCs w:val="24"/>
        </w:rPr>
      </w:pPr>
      <w:r>
        <w:rPr>
          <w:rFonts w:hint="eastAsia" w:ascii="仿宋" w:hAnsi="仿宋" w:eastAsia="仿宋" w:cs="仿宋"/>
          <w:sz w:val="24"/>
          <w:szCs w:val="24"/>
          <w:u w:val="single"/>
        </w:rPr>
        <w:br w:type="page"/>
      </w:r>
      <w:bookmarkStart w:id="0" w:name="_Toc27624"/>
      <w:r>
        <w:rPr>
          <w:rFonts w:hint="eastAsia" w:ascii="仿宋" w:hAnsi="仿宋" w:eastAsia="仿宋" w:cs="仿宋"/>
          <w:b w:val="0"/>
          <w:bCs w:val="0"/>
          <w:sz w:val="24"/>
          <w:szCs w:val="24"/>
        </w:rPr>
        <w:t>第二节 政府采购合同通用条款</w:t>
      </w:r>
      <w:bookmarkEnd w:id="0"/>
    </w:p>
    <w:p w14:paraId="35BA5F09">
      <w:pPr>
        <w:keepNext w:val="0"/>
        <w:keepLines w:val="0"/>
        <w:pageBreakBefore w:val="0"/>
        <w:widowControl/>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0865BEF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1.1合同当事人</w:t>
      </w:r>
    </w:p>
    <w:p w14:paraId="47A2B36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33A5EE8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5B83704E">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themeColor="text1"/>
          <w:sz w:val="24"/>
          <w:szCs w:val="24"/>
          <w14:textFill>
            <w14:solidFill>
              <w14:schemeClr w14:val="tx1"/>
            </w14:solidFill>
          </w14:textFill>
        </w:rPr>
        <w:t>依法参与合同缔结或履行，享有权利、承担义务的合同当事人</w:t>
      </w:r>
      <w:r>
        <w:rPr>
          <w:rFonts w:hint="eastAsia" w:ascii="仿宋" w:hAnsi="仿宋" w:eastAsia="仿宋" w:cs="仿宋"/>
          <w:color w:val="auto"/>
          <w:sz w:val="24"/>
          <w:szCs w:val="24"/>
          <w:highlight w:val="none"/>
        </w:rPr>
        <w:t>。</w:t>
      </w:r>
    </w:p>
    <w:p w14:paraId="176A93C6">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7D21AD9C">
      <w:pPr>
        <w:keepNext w:val="0"/>
        <w:keepLines w:val="0"/>
        <w:pageBreakBefore w:val="0"/>
        <w:widowControl/>
        <w:kinsoku/>
        <w:wordWrap/>
        <w:overflowPunct/>
        <w:topLinePunct w:val="0"/>
        <w:bidi w:val="0"/>
        <w:adjustRightInd w:val="0"/>
        <w:snapToGrid w:val="0"/>
        <w:spacing w:before="0" w:beforeLines="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themeColor="text1"/>
          <w:sz w:val="24"/>
          <w:szCs w:val="24"/>
          <w14:textFill>
            <w14:solidFill>
              <w14:schemeClr w14:val="tx1"/>
            </w14:solidFill>
          </w14:textFill>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投标（响应）文件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和</w:t>
      </w:r>
      <w:r>
        <w:rPr>
          <w:rFonts w:hint="eastAsia" w:ascii="仿宋" w:hAnsi="仿宋" w:eastAsia="仿宋" w:cs="仿宋"/>
          <w:sz w:val="24"/>
          <w:szCs w:val="24"/>
        </w:rPr>
        <w:t>图纸</w:t>
      </w:r>
      <w:r>
        <w:rPr>
          <w:rFonts w:hint="eastAsia" w:ascii="仿宋" w:hAnsi="仿宋" w:eastAsia="仿宋" w:cs="仿宋"/>
          <w:sz w:val="24"/>
          <w:szCs w:val="24"/>
          <w:lang w:eastAsia="zh-CN"/>
        </w:rPr>
        <w:t>，以及</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3BDE7B12">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3C3E89E0">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themeColor="text1"/>
          <w:sz w:val="24"/>
          <w:szCs w:val="24"/>
          <w:highlight w:val="none"/>
          <w14:textFill>
            <w14:solidFill>
              <w14:schemeClr w14:val="tx1"/>
            </w14:solidFill>
          </w14:textFill>
        </w:rPr>
        <w:t>包括软件）及相关的其备品备件、工具、手册及</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技术资料和材料</w:t>
      </w:r>
      <w:r>
        <w:rPr>
          <w:rFonts w:hint="eastAsia" w:ascii="仿宋" w:hAnsi="仿宋" w:eastAsia="仿宋" w:cs="仿宋"/>
          <w:color w:val="000000" w:themeColor="text1"/>
          <w:sz w:val="24"/>
          <w:szCs w:val="24"/>
          <w:highlight w:val="none"/>
          <w:lang w:eastAsia="zh-CN"/>
          <w14:textFill>
            <w14:solidFill>
              <w14:schemeClr w14:val="tx1"/>
            </w14:solidFill>
          </w14:textFill>
        </w:rPr>
        <w:t>等</w:t>
      </w:r>
      <w:r>
        <w:rPr>
          <w:rFonts w:hint="eastAsia" w:ascii="仿宋" w:hAnsi="仿宋" w:eastAsia="仿宋" w:cs="仿宋"/>
          <w:color w:val="000000" w:themeColor="text1"/>
          <w:sz w:val="24"/>
          <w:szCs w:val="24"/>
          <w:highlight w:val="none"/>
          <w14:textFill>
            <w14:solidFill>
              <w14:schemeClr w14:val="tx1"/>
            </w14:solidFill>
          </w14:textFill>
        </w:rPr>
        <w:t>。</w:t>
      </w:r>
    </w:p>
    <w:p w14:paraId="43E84B41">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yellow"/>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themeColor="text1"/>
          <w:sz w:val="24"/>
          <w:szCs w:val="24"/>
          <w:highlight w:val="none"/>
          <w14:textFill>
            <w14:solidFill>
              <w14:schemeClr w14:val="tx1"/>
            </w14:solidFill>
          </w14:textFill>
        </w:rPr>
        <w:t>服务”系指根据合同规定，乙方应提供的</w:t>
      </w:r>
      <w:r>
        <w:rPr>
          <w:rFonts w:hint="eastAsia" w:ascii="仿宋" w:hAnsi="仿宋" w:eastAsia="仿宋" w:cs="仿宋"/>
          <w:color w:val="000000" w:themeColor="text1"/>
          <w:sz w:val="24"/>
          <w:szCs w:val="24"/>
          <w:highlight w:val="none"/>
          <w:lang w:val="en-US" w:eastAsia="zh-CN"/>
          <w14:textFill>
            <w14:solidFill>
              <w14:schemeClr w14:val="tx1"/>
            </w14:solidFill>
          </w14:textFill>
        </w:rPr>
        <w:t>与货物有关的</w:t>
      </w:r>
      <w:r>
        <w:rPr>
          <w:rFonts w:hint="eastAsia" w:ascii="仿宋" w:hAnsi="仿宋" w:eastAsia="仿宋" w:cs="仿宋"/>
          <w:color w:val="000000" w:themeColor="text1"/>
          <w:sz w:val="24"/>
          <w:szCs w:val="24"/>
          <w:highlight w:val="none"/>
          <w14:textFill>
            <w14:solidFill>
              <w14:schemeClr w14:val="tx1"/>
            </w14:solidFill>
          </w14:textFill>
        </w:rPr>
        <w:t>技术、管理和</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仿宋" w:hAnsi="仿宋" w:eastAsia="仿宋" w:cs="仿宋"/>
          <w:color w:val="000000" w:themeColor="text1"/>
          <w:sz w:val="24"/>
          <w:szCs w:val="24"/>
          <w:highlight w:val="none"/>
          <w:lang w:eastAsia="zh-CN"/>
          <w14:textFill>
            <w14:solidFill>
              <w14:schemeClr w14:val="tx1"/>
            </w14:solidFill>
          </w14:textFill>
        </w:rPr>
        <w:t>废弃处置、</w:t>
      </w:r>
      <w:r>
        <w:rPr>
          <w:rFonts w:hint="eastAsia" w:ascii="仿宋" w:hAnsi="仿宋" w:eastAsia="仿宋" w:cs="仿宋"/>
          <w:color w:val="000000" w:themeColor="text1"/>
          <w:sz w:val="24"/>
          <w:szCs w:val="24"/>
          <w:highlight w:val="none"/>
          <w14:textFill>
            <w14:solidFill>
              <w14:schemeClr w14:val="tx1"/>
            </w14:solidFill>
          </w14:textFill>
        </w:rPr>
        <w:t>技术支持等以及合同中规定乙方应承担的</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义务。</w:t>
      </w:r>
    </w:p>
    <w:p w14:paraId="6C513646">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yellow"/>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）“分包”系指中标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项目中的部分履约内容，分给具有相应资质条件的供应商履行合同的行为。</w:t>
      </w:r>
    </w:p>
    <w:p w14:paraId="06A969CF">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themeColor="text1"/>
          <w:sz w:val="24"/>
          <w:szCs w:val="24"/>
          <w:highlight w:val="none"/>
          <w:lang w:eastAsia="zh-CN"/>
          <w14:textFill>
            <w14:solidFill>
              <w14:schemeClr w14:val="tx1"/>
            </w14:solidFill>
          </w14:textFill>
        </w:rPr>
        <w:t>甲方</w:t>
      </w:r>
      <w:r>
        <w:rPr>
          <w:rFonts w:hint="eastAsia" w:ascii="仿宋" w:hAnsi="仿宋" w:eastAsia="仿宋" w:cs="仿宋"/>
          <w:color w:val="000000" w:themeColor="text1"/>
          <w:sz w:val="24"/>
          <w:szCs w:val="24"/>
          <w:highlight w:val="none"/>
          <w14:textFill>
            <w14:solidFill>
              <w14:schemeClr w14:val="tx1"/>
            </w14:solidFill>
          </w14:textFill>
        </w:rPr>
        <w:t>承担连带责任。联合体具体要求见【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709D9DC8">
      <w:pPr>
        <w:keepNext w:val="0"/>
        <w:keepLines w:val="0"/>
        <w:pageBreakBefore w:val="0"/>
        <w:widowControl/>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）其他术语解释，见【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3E70B2FF">
      <w:pPr>
        <w:keepNext w:val="0"/>
        <w:keepLines w:val="0"/>
        <w:pageBreakBefore w:val="0"/>
        <w:widowControl/>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合同标的及金额</w:t>
      </w:r>
    </w:p>
    <w:p w14:paraId="112D015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
          <w:bCs/>
          <w:i/>
          <w:i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中，甲方不再另行支付</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任何费用。</w:t>
      </w:r>
    </w:p>
    <w:p w14:paraId="7A964092">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3</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szCs w:val="24"/>
          <w:highlight w:val="none"/>
          <w14:textFill>
            <w14:solidFill>
              <w14:schemeClr w14:val="tx1"/>
            </w14:solidFill>
          </w14:textFill>
        </w:rPr>
        <w:t>履行合同的时间、地点和方式</w:t>
      </w:r>
    </w:p>
    <w:p w14:paraId="5A307514">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0D613D0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4</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甲方的权利和义务</w:t>
      </w:r>
    </w:p>
    <w:p w14:paraId="2E58083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.1 签署合同后，甲方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62C0688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63FF9176">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14:paraId="66A211A1">
      <w:pPr>
        <w:keepNext w:val="0"/>
        <w:keepLines w:val="0"/>
        <w:pageBreakBefore w:val="0"/>
        <w:widowControl/>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themeColor="text1"/>
          <w:sz w:val="24"/>
          <w:szCs w:val="24"/>
          <w:highlight w:val="none"/>
          <w:lang w:val="en-US" w:eastAsia="zh-CN"/>
          <w14:textFill>
            <w14:solidFill>
              <w14:schemeClr w14:val="tx1"/>
            </w14:solidFill>
          </w14:textFill>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themeColor="text1"/>
          <w:sz w:val="24"/>
          <w:szCs w:val="24"/>
          <w:highlight w:val="none"/>
          <w:lang w:val="en-US" w:eastAsia="zh-CN"/>
          <w14:textFill>
            <w14:solidFill>
              <w14:schemeClr w14:val="tx1"/>
            </w14:solidFill>
          </w14:textFill>
        </w:rPr>
        <w:t>视为验收通过。</w:t>
      </w:r>
    </w:p>
    <w:p w14:paraId="292ABDA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 xml:space="preserve"> 甲方应当根据合同约定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color w:val="000000" w:themeColor="text1"/>
          <w:sz w:val="24"/>
          <w:szCs w:val="24"/>
          <w:highlight w:val="none"/>
          <w14:textFill>
            <w14:solidFill>
              <w14:schemeClr w14:val="tx1"/>
            </w14:solidFill>
          </w14:textFill>
        </w:rPr>
        <w:t>时向乙方支付</w:t>
      </w:r>
      <w:r>
        <w:rPr>
          <w:rFonts w:hint="eastAsia" w:ascii="仿宋" w:hAnsi="仿宋" w:eastAsia="仿宋" w:cs="仿宋"/>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14:paraId="01E398A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 xml:space="preserve"> 国家法律法规规定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lang w:eastAsia="zh-CN"/>
          <w14:textFill>
            <w14:solidFill>
              <w14:schemeClr w14:val="tx1"/>
            </w14:solidFill>
          </w14:textFill>
        </w:rPr>
        <w:t>约定应</w:t>
      </w:r>
      <w:r>
        <w:rPr>
          <w:rFonts w:hint="eastAsia" w:ascii="仿宋" w:hAnsi="仿宋" w:eastAsia="仿宋" w:cs="仿宋"/>
          <w:color w:val="000000" w:themeColor="text1"/>
          <w:sz w:val="24"/>
          <w:szCs w:val="24"/>
          <w:highlight w:val="none"/>
          <w14:textFill>
            <w14:solidFill>
              <w14:schemeClr w14:val="tx1"/>
            </w14:solidFill>
          </w14:textFill>
        </w:rPr>
        <w:t>由甲方承担的其他义务和责任。</w:t>
      </w:r>
    </w:p>
    <w:p w14:paraId="67F7C117">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5</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乙方的权利和义务</w:t>
      </w:r>
    </w:p>
    <w:p w14:paraId="2F20EA4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.1 签署合同后，乙方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w:t>
      </w:r>
    </w:p>
    <w:p w14:paraId="1BA24ED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.2 乙方应按照合同要求履约，充分合理安排，确保提供的货物</w:t>
      </w:r>
      <w:r>
        <w:rPr>
          <w:rFonts w:hint="eastAsia" w:ascii="仿宋" w:hAnsi="仿宋" w:eastAsia="仿宋" w:cs="仿宋"/>
          <w:color w:val="000000" w:themeColor="text1"/>
          <w:sz w:val="24"/>
          <w:szCs w:val="24"/>
          <w:highlight w:val="none"/>
          <w:lang w:eastAsia="zh-CN"/>
          <w14:textFill>
            <w14:solidFill>
              <w14:schemeClr w14:val="tx1"/>
            </w14:solidFill>
          </w14:textFill>
        </w:rPr>
        <w:t>及相关</w:t>
      </w:r>
      <w:r>
        <w:rPr>
          <w:rFonts w:hint="eastAsia" w:ascii="仿宋" w:hAnsi="仿宋" w:eastAsia="仿宋" w:cs="仿宋"/>
          <w:color w:val="000000" w:themeColor="text1"/>
          <w:sz w:val="24"/>
          <w:szCs w:val="24"/>
          <w:highlight w:val="none"/>
          <w14:textFill>
            <w14:solidFill>
              <w14:schemeClr w14:val="tx1"/>
            </w14:solidFill>
          </w14:textFill>
        </w:rPr>
        <w:t>服务符合合同</w:t>
      </w:r>
      <w:r>
        <w:rPr>
          <w:rFonts w:hint="eastAsia" w:ascii="仿宋" w:hAnsi="仿宋" w:eastAsia="仿宋" w:cs="仿宋"/>
          <w:color w:val="000000" w:themeColor="text1"/>
          <w:sz w:val="24"/>
          <w:szCs w:val="24"/>
          <w:highlight w:val="none"/>
          <w:lang w:eastAsia="zh-CN"/>
          <w14:textFill>
            <w14:solidFill>
              <w14:schemeClr w14:val="tx1"/>
            </w14:solidFill>
          </w14:textFill>
        </w:rPr>
        <w:t>有关</w:t>
      </w:r>
      <w:r>
        <w:rPr>
          <w:rFonts w:hint="eastAsia" w:ascii="仿宋" w:hAnsi="仿宋" w:eastAsia="仿宋" w:cs="仿宋"/>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仿宋" w:hAnsi="仿宋" w:eastAsia="仿宋" w:cs="仿宋"/>
          <w:color w:val="000000" w:themeColor="text1"/>
          <w:sz w:val="24"/>
          <w:szCs w:val="24"/>
          <w:highlight w:val="none"/>
          <w:lang w:eastAsia="zh-CN"/>
          <w14:textFill>
            <w14:solidFill>
              <w14:schemeClr w14:val="tx1"/>
            </w14:solidFill>
          </w14:textFill>
        </w:rPr>
        <w:t>及验收</w:t>
      </w:r>
      <w:r>
        <w:rPr>
          <w:rFonts w:hint="eastAsia" w:ascii="仿宋" w:hAnsi="仿宋" w:eastAsia="仿宋" w:cs="仿宋"/>
          <w:color w:val="000000" w:themeColor="text1"/>
          <w:sz w:val="24"/>
          <w:szCs w:val="24"/>
          <w:highlight w:val="none"/>
          <w14:textFill>
            <w14:solidFill>
              <w14:schemeClr w14:val="tx1"/>
            </w14:solidFill>
          </w14:textFill>
        </w:rPr>
        <w:t>，并负责项目实施过程中的所有协调工作。</w:t>
      </w:r>
    </w:p>
    <w:p w14:paraId="6A25173B">
      <w:pPr>
        <w:pStyle w:val="3"/>
        <w:keepNext w:val="0"/>
        <w:keepLines w:val="0"/>
        <w:pageBreakBefore w:val="0"/>
        <w:widowControl/>
        <w:kinsoku/>
        <w:wordWrap/>
        <w:overflowPunct/>
        <w:topLinePunct w:val="0"/>
        <w:bidi w:val="0"/>
        <w:spacing w:after="0" w:line="360" w:lineRule="auto"/>
        <w:ind w:firstLine="422" w:firstLineChars="176"/>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.3乙方有权根据合同约定向甲方收取</w:t>
      </w:r>
      <w:r>
        <w:rPr>
          <w:rFonts w:hint="eastAsia" w:ascii="仿宋" w:hAnsi="仿宋" w:eastAsia="仿宋" w:cs="仿宋"/>
          <w:color w:val="000000" w:themeColor="text1"/>
          <w:sz w:val="24"/>
          <w:szCs w:val="24"/>
          <w:highlight w:val="none"/>
          <w:lang w:eastAsia="zh-CN"/>
          <w14:textFill>
            <w14:solidFill>
              <w14:schemeClr w14:val="tx1"/>
            </w14:solidFill>
          </w14:textFill>
        </w:rPr>
        <w:t>合同价款</w:t>
      </w:r>
      <w:r>
        <w:rPr>
          <w:rFonts w:hint="eastAsia" w:ascii="仿宋" w:hAnsi="仿宋" w:eastAsia="仿宋" w:cs="仿宋"/>
          <w:color w:val="000000" w:themeColor="text1"/>
          <w:sz w:val="24"/>
          <w:szCs w:val="24"/>
          <w:highlight w:val="none"/>
          <w14:textFill>
            <w14:solidFill>
              <w14:schemeClr w14:val="tx1"/>
            </w14:solidFill>
          </w14:textFill>
        </w:rPr>
        <w:t>。</w:t>
      </w:r>
    </w:p>
    <w:p w14:paraId="7AF13C96">
      <w:pPr>
        <w:pStyle w:val="3"/>
        <w:keepNext w:val="0"/>
        <w:keepLines w:val="0"/>
        <w:pageBreakBefore w:val="0"/>
        <w:widowControl/>
        <w:kinsoku/>
        <w:wordWrap/>
        <w:overflowPunct/>
        <w:topLinePunct w:val="0"/>
        <w:bidi w:val="0"/>
        <w:spacing w:after="0" w:line="360" w:lineRule="auto"/>
        <w:ind w:firstLine="422" w:firstLineChars="176"/>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.4国家法律法规规定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themeColor="text1"/>
          <w:sz w:val="24"/>
          <w:szCs w:val="24"/>
          <w:highlight w:val="none"/>
          <w14:textFill>
            <w14:solidFill>
              <w14:schemeClr w14:val="tx1"/>
            </w14:solidFill>
          </w14:textFill>
        </w:rPr>
        <w:t>由乙方承担的其他义务和责任。</w:t>
      </w:r>
    </w:p>
    <w:p w14:paraId="01CFBF0A">
      <w:pPr>
        <w:keepNext w:val="0"/>
        <w:keepLines w:val="0"/>
        <w:pageBreakBefore w:val="0"/>
        <w:widowControl/>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合同履</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行</w:t>
      </w:r>
    </w:p>
    <w:p w14:paraId="429F9BA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约定顺序履行合同义务；如果没有先后顺序的，应当同时履行。</w:t>
      </w:r>
    </w:p>
    <w:p w14:paraId="6D2C5A4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4340630">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7</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货物包装、运输</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保险</w:t>
      </w:r>
      <w:r>
        <w:rPr>
          <w:rFonts w:hint="eastAsia" w:ascii="仿宋" w:hAnsi="仿宋" w:eastAsia="仿宋" w:cs="仿宋"/>
          <w:b/>
          <w:bCs/>
          <w:color w:val="000000" w:themeColor="text1"/>
          <w:sz w:val="24"/>
          <w:szCs w:val="24"/>
          <w:highlight w:val="none"/>
          <w:lang w:eastAsia="zh-CN"/>
          <w14:textFill>
            <w14:solidFill>
              <w14:schemeClr w14:val="tx1"/>
            </w14:solidFill>
          </w14:textFill>
        </w:rPr>
        <w:t>和交付</w:t>
      </w:r>
      <w:r>
        <w:rPr>
          <w:rFonts w:hint="eastAsia" w:ascii="仿宋" w:hAnsi="仿宋" w:eastAsia="仿宋" w:cs="仿宋"/>
          <w:b/>
          <w:bCs/>
          <w:color w:val="000000" w:themeColor="text1"/>
          <w:sz w:val="24"/>
          <w:szCs w:val="24"/>
          <w:highlight w:val="none"/>
          <w14:textFill>
            <w14:solidFill>
              <w14:schemeClr w14:val="tx1"/>
            </w14:solidFill>
          </w14:textFill>
        </w:rPr>
        <w:t>要求</w:t>
      </w:r>
    </w:p>
    <w:p w14:paraId="39143B3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.1 本合同</w:t>
      </w:r>
      <w:r>
        <w:rPr>
          <w:rFonts w:hint="eastAsia" w:ascii="仿宋" w:hAnsi="仿宋" w:eastAsia="仿宋" w:cs="仿宋"/>
          <w:bCs/>
          <w:color w:val="000000" w:themeColor="text1"/>
          <w:sz w:val="24"/>
          <w:szCs w:val="24"/>
          <w:highlight w:val="none"/>
          <w14:textFill>
            <w14:solidFill>
              <w14:schemeClr w14:val="tx1"/>
            </w14:solidFill>
          </w14:textFill>
        </w:rPr>
        <w:t>涉及商品包装</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快递包装的，</w:t>
      </w:r>
      <w:r>
        <w:rPr>
          <w:rFonts w:hint="eastAsia" w:ascii="仿宋" w:hAnsi="仿宋" w:eastAsia="仿宋" w:cs="仿宋"/>
          <w:color w:val="000000" w:themeColor="text1"/>
          <w:sz w:val="24"/>
          <w:szCs w:val="24"/>
          <w:highlight w:val="none"/>
          <w14:textFill>
            <w14:solidFill>
              <w14:schemeClr w14:val="tx1"/>
            </w14:solidFill>
          </w14:textFill>
        </w:rPr>
        <w:t>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 w:val="0"/>
          <w:bCs/>
          <w:color w:val="000000" w:themeColor="text1"/>
          <w:sz w:val="24"/>
          <w:szCs w:val="24"/>
          <w:highlight w:val="none"/>
          <w:lang w:eastAsia="zh-CN"/>
          <w14:textFill>
            <w14:solidFill>
              <w14:schemeClr w14:val="tx1"/>
            </w14:solidFill>
          </w14:textFill>
        </w:rPr>
        <w:t>约定的</w:t>
      </w:r>
      <w:r>
        <w:rPr>
          <w:rFonts w:hint="eastAsia" w:ascii="仿宋" w:hAnsi="仿宋" w:eastAsia="仿宋" w:cs="仿宋"/>
          <w:color w:val="000000" w:themeColor="text1"/>
          <w:sz w:val="24"/>
          <w:szCs w:val="24"/>
          <w:highlight w:val="none"/>
          <w14:textFill>
            <w14:solidFill>
              <w14:schemeClr w14:val="tx1"/>
            </w14:solidFill>
          </w14:textFill>
        </w:rPr>
        <w:t>指定现场。</w:t>
      </w:r>
    </w:p>
    <w:p w14:paraId="26E41FA9">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.2 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乙方负责办理将货物运抵本合同规定的交货地点</w:t>
      </w:r>
      <w:r>
        <w:rPr>
          <w:rFonts w:hint="eastAsia" w:ascii="仿宋" w:hAnsi="仿宋" w:eastAsia="仿宋" w:cs="仿宋"/>
          <w:color w:val="000000" w:themeColor="text1"/>
          <w:sz w:val="24"/>
          <w:szCs w:val="24"/>
          <w:highlight w:val="none"/>
          <w:lang w:eastAsia="zh-CN"/>
          <w14:textFill>
            <w14:solidFill>
              <w14:schemeClr w14:val="tx1"/>
            </w14:solidFill>
          </w14:textFill>
        </w:rPr>
        <w:t>，并装卸、交付至甲方</w:t>
      </w:r>
      <w:r>
        <w:rPr>
          <w:rFonts w:hint="eastAsia" w:ascii="仿宋" w:hAnsi="仿宋" w:eastAsia="仿宋" w:cs="仿宋"/>
          <w:color w:val="000000" w:themeColor="text1"/>
          <w:sz w:val="24"/>
          <w:szCs w:val="24"/>
          <w:highlight w:val="none"/>
          <w14:textFill>
            <w14:solidFill>
              <w14:schemeClr w14:val="tx1"/>
            </w14:solidFill>
          </w14:textFill>
        </w:rPr>
        <w:t>的一切运输事项，相关费用应</w:t>
      </w:r>
      <w:r>
        <w:rPr>
          <w:rFonts w:hint="eastAsia" w:ascii="仿宋" w:hAnsi="仿宋" w:eastAsia="仿宋" w:cs="仿宋"/>
          <w:color w:val="000000" w:themeColor="text1"/>
          <w:sz w:val="24"/>
          <w:szCs w:val="24"/>
          <w:highlight w:val="none"/>
          <w:lang w:eastAsia="zh-CN"/>
          <w14:textFill>
            <w14:solidFill>
              <w14:schemeClr w14:val="tx1"/>
            </w14:solidFill>
          </w14:textFill>
        </w:rPr>
        <w:t>包含</w:t>
      </w:r>
      <w:r>
        <w:rPr>
          <w:rFonts w:hint="eastAsia" w:ascii="仿宋" w:hAnsi="仿宋" w:eastAsia="仿宋" w:cs="仿宋"/>
          <w:color w:val="000000" w:themeColor="text1"/>
          <w:sz w:val="24"/>
          <w:szCs w:val="24"/>
          <w:highlight w:val="none"/>
          <w14:textFill>
            <w14:solidFill>
              <w14:schemeClr w14:val="tx1"/>
            </w14:solidFill>
          </w14:textFill>
        </w:rPr>
        <w:t>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w:t>
      </w:r>
    </w:p>
    <w:p w14:paraId="0F9F2050">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.3 货物保险要求按</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规定执行</w:t>
      </w:r>
      <w:r>
        <w:rPr>
          <w:rFonts w:hint="eastAsia" w:ascii="仿宋" w:hAnsi="仿宋" w:eastAsia="仿宋" w:cs="仿宋"/>
          <w:color w:val="000000" w:themeColor="text1"/>
          <w:sz w:val="24"/>
          <w:szCs w:val="24"/>
          <w:highlight w:val="none"/>
          <w14:textFill>
            <w14:solidFill>
              <w14:schemeClr w14:val="tx1"/>
            </w14:solidFill>
          </w14:textFill>
        </w:rPr>
        <w:t>。</w:t>
      </w:r>
    </w:p>
    <w:p w14:paraId="134452D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 xml:space="preserve">.4 </w:t>
      </w:r>
      <w:r>
        <w:rPr>
          <w:rFonts w:hint="eastAsia" w:ascii="仿宋" w:hAnsi="仿宋" w:eastAsia="仿宋" w:cs="仿宋"/>
          <w:color w:val="000000" w:themeColor="text1"/>
          <w:sz w:val="24"/>
          <w:szCs w:val="24"/>
          <w:highlight w:val="none"/>
          <w:lang w:val="en-US" w:eastAsia="zh-CN"/>
          <w14:textFill>
            <w14:solidFill>
              <w14:schemeClr w14:val="tx1"/>
            </w14:solidFill>
          </w14:textFill>
        </w:rPr>
        <w:t>除采购活动</w:t>
      </w:r>
      <w:r>
        <w:rPr>
          <w:rFonts w:hint="eastAsia" w:ascii="仿宋" w:hAnsi="仿宋" w:eastAsia="仿宋" w:cs="仿宋"/>
          <w:color w:val="000000" w:themeColor="text1"/>
          <w:sz w:val="24"/>
          <w:szCs w:val="24"/>
          <w:highlight w:val="none"/>
          <w14:textFill>
            <w14:solidFill>
              <w14:schemeClr w14:val="tx1"/>
            </w14:solidFill>
          </w14:textFill>
        </w:rPr>
        <w:t>对商品包装</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w:t>
      </w:r>
      <w:r>
        <w:rPr>
          <w:rFonts w:hint="eastAsia" w:ascii="仿宋" w:hAnsi="仿宋" w:eastAsia="仿宋" w:cs="仿宋"/>
          <w:color w:val="000000" w:themeColor="text1"/>
          <w:sz w:val="24"/>
          <w:szCs w:val="24"/>
          <w:highlight w:val="none"/>
          <w:lang w:val="en-US" w:eastAsia="zh-CN"/>
          <w14:textFill>
            <w14:solidFill>
              <w14:schemeClr w14:val="tx1"/>
            </w14:solidFill>
          </w14:textFill>
        </w:rPr>
        <w:t>达成具体约定外</w:t>
      </w:r>
      <w:r>
        <w:rPr>
          <w:rFonts w:hint="eastAsia" w:ascii="仿宋" w:hAnsi="仿宋" w:eastAsia="仿宋" w:cs="仿宋"/>
          <w:color w:val="000000" w:themeColor="text1"/>
          <w:sz w:val="24"/>
          <w:szCs w:val="24"/>
          <w:highlight w:val="none"/>
          <w14:textFill>
            <w14:solidFill>
              <w14:schemeClr w14:val="tx1"/>
            </w14:solidFill>
          </w14:textFill>
        </w:rPr>
        <w:t>，乙方提供产品及相关快递服务</w:t>
      </w:r>
      <w:r>
        <w:rPr>
          <w:rFonts w:hint="eastAsia" w:ascii="仿宋" w:hAnsi="仿宋" w:eastAsia="仿宋" w:cs="仿宋"/>
          <w:color w:val="000000" w:themeColor="text1"/>
          <w:sz w:val="24"/>
          <w:szCs w:val="24"/>
          <w:highlight w:val="none"/>
          <w:lang w:val="en-US" w:eastAsia="zh-CN"/>
          <w14:textFill>
            <w14:solidFill>
              <w14:schemeClr w14:val="tx1"/>
            </w14:solidFill>
          </w14:textFill>
        </w:rPr>
        <w:t>涉及到</w:t>
      </w:r>
      <w:r>
        <w:rPr>
          <w:rFonts w:hint="eastAsia" w:ascii="仿宋" w:hAnsi="仿宋" w:eastAsia="仿宋" w:cs="仿宋"/>
          <w:color w:val="000000" w:themeColor="text1"/>
          <w:sz w:val="24"/>
          <w:szCs w:val="24"/>
          <w:highlight w:val="none"/>
          <w14:textFill>
            <w14:solidFill>
              <w14:schemeClr w14:val="tx1"/>
            </w14:solidFill>
          </w14:textFill>
        </w:rPr>
        <w:t>具体包装要求</w:t>
      </w:r>
      <w:r>
        <w:rPr>
          <w:rFonts w:hint="eastAsia" w:ascii="仿宋" w:hAnsi="仿宋" w:eastAsia="仿宋" w:cs="仿宋"/>
          <w:color w:val="000000" w:themeColor="text1"/>
          <w:sz w:val="24"/>
          <w:szCs w:val="24"/>
          <w:highlight w:val="none"/>
          <w:lang w:val="en-US" w:eastAsia="zh-CN"/>
          <w14:textFill>
            <w14:solidFill>
              <w14:schemeClr w14:val="tx1"/>
            </w14:solidFill>
          </w14:textFill>
        </w:rPr>
        <w:t>的，</w:t>
      </w:r>
      <w:r>
        <w:rPr>
          <w:rFonts w:hint="eastAsia" w:ascii="仿宋" w:hAnsi="仿宋" w:eastAsia="仿宋" w:cs="仿宋"/>
          <w:color w:val="000000" w:themeColor="text1"/>
          <w:sz w:val="24"/>
          <w:szCs w:val="24"/>
          <w:highlight w:val="none"/>
          <w14:textFill>
            <w14:solidFill>
              <w14:schemeClr w14:val="tx1"/>
            </w14:solidFill>
          </w14:textFill>
        </w:rPr>
        <w:t>应</w:t>
      </w:r>
      <w:r>
        <w:rPr>
          <w:rFonts w:hint="eastAsia" w:ascii="仿宋" w:hAnsi="仿宋" w:eastAsia="仿宋" w:cs="仿宋"/>
          <w:color w:val="000000" w:themeColor="text1"/>
          <w:sz w:val="24"/>
          <w:szCs w:val="24"/>
          <w:highlight w:val="none"/>
          <w:lang w:val="en-US" w:eastAsia="zh-CN"/>
          <w14:textFill>
            <w14:solidFill>
              <w14:schemeClr w14:val="tx1"/>
            </w14:solidFill>
          </w14:textFill>
        </w:rPr>
        <w:t>不低于</w:t>
      </w:r>
      <w:r>
        <w:rPr>
          <w:rFonts w:hint="eastAsia" w:ascii="仿宋" w:hAnsi="仿宋" w:eastAsia="仿宋" w:cs="仿宋"/>
          <w:color w:val="000000" w:themeColor="text1"/>
          <w:sz w:val="24"/>
          <w:szCs w:val="24"/>
          <w:highlight w:val="none"/>
          <w14:textFill>
            <w14:solidFill>
              <w14:schemeClr w14:val="tx1"/>
            </w14:solidFill>
          </w14:textFill>
        </w:rPr>
        <w:t>《商品包装政府采购需求标准（试行）</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快递包装政府采购需求标准（试行）》</w:t>
      </w:r>
      <w:r>
        <w:rPr>
          <w:rFonts w:hint="eastAsia" w:ascii="仿宋" w:hAnsi="仿宋" w:eastAsia="仿宋" w:cs="仿宋"/>
          <w:color w:val="000000" w:themeColor="text1"/>
          <w:sz w:val="24"/>
          <w:szCs w:val="24"/>
          <w:highlight w:val="none"/>
          <w:lang w:val="en-US" w:eastAsia="zh-CN"/>
          <w14:textFill>
            <w14:solidFill>
              <w14:schemeClr w14:val="tx1"/>
            </w14:solidFill>
          </w14:textFill>
        </w:rPr>
        <w:t>标准</w:t>
      </w:r>
      <w:r>
        <w:rPr>
          <w:rFonts w:hint="eastAsia" w:ascii="仿宋" w:hAnsi="仿宋" w:eastAsia="仿宋" w:cs="仿宋"/>
          <w:color w:val="000000" w:themeColor="text1"/>
          <w:sz w:val="24"/>
          <w:szCs w:val="24"/>
          <w:highlight w:val="none"/>
          <w14:textFill>
            <w14:solidFill>
              <w14:schemeClr w14:val="tx1"/>
            </w14:solidFill>
          </w14:textFill>
        </w:rPr>
        <w:t>，并作为履约验收的内容，必要时甲方可以要求乙方在履约验收环节出具检测报告。</w:t>
      </w:r>
    </w:p>
    <w:p w14:paraId="462911D7">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0CF08D91">
      <w:pPr>
        <w:pStyle w:val="8"/>
        <w:keepNext w:val="0"/>
        <w:keepLines w:val="0"/>
        <w:pageBreakBefore w:val="0"/>
        <w:widowControl/>
        <w:kinsoku/>
        <w:wordWrap/>
        <w:overflowPunct/>
        <w:topLinePunct w:val="0"/>
        <w:bidi w:val="0"/>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themeColor="text1"/>
          <w:kern w:val="2"/>
          <w:sz w:val="24"/>
          <w:szCs w:val="24"/>
          <w:highlight w:val="none"/>
          <w:lang w:eastAsia="zh-CN"/>
          <w14:textFill>
            <w14:solidFill>
              <w14:schemeClr w14:val="tx1"/>
            </w14:solidFill>
          </w14:textFill>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210093EC">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themeColor="text1"/>
          <w:sz w:val="24"/>
          <w:szCs w:val="24"/>
          <w:highlight w:val="none"/>
          <w:lang w:eastAsia="zh-CN"/>
          <w14:textFill>
            <w14:solidFill>
              <w14:schemeClr w14:val="tx1"/>
            </w14:solidFill>
          </w14:textFill>
        </w:rPr>
        <w:t>8</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auto"/>
          <w:sz w:val="24"/>
          <w:szCs w:val="24"/>
          <w:highlight w:val="none"/>
        </w:rPr>
        <w:t>质量标准和保证</w:t>
      </w:r>
    </w:p>
    <w:p w14:paraId="4F5F15E2">
      <w:pPr>
        <w:pStyle w:val="5"/>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4E17D1F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1EC401A8">
      <w:pPr>
        <w:pStyle w:val="5"/>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5D32204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5C06BC3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21D5B94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13B0D78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5900545C">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2B5D8CF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02D7607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themeColor="text1"/>
          <w:sz w:val="24"/>
          <w:szCs w:val="24"/>
          <w:highlight w:val="none"/>
          <w:lang w:eastAsia="zh-CN"/>
          <w14:textFill>
            <w14:solidFill>
              <w14:schemeClr w14:val="tx1"/>
            </w14:solidFill>
          </w14:textFill>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themeColor="text1"/>
          <w:sz w:val="24"/>
          <w:szCs w:val="24"/>
          <w:highlight w:val="none"/>
          <w:lang w:eastAsia="zh-CN"/>
          <w14:textFill>
            <w14:solidFill>
              <w14:schemeClr w14:val="tx1"/>
            </w14:solidFill>
          </w14:textFill>
        </w:rPr>
        <w:t>的违约责任</w:t>
      </w:r>
      <w:r>
        <w:rPr>
          <w:rFonts w:hint="eastAsia" w:ascii="仿宋" w:hAnsi="仿宋" w:eastAsia="仿宋" w:cs="仿宋"/>
          <w:color w:val="auto"/>
          <w:sz w:val="24"/>
          <w:szCs w:val="24"/>
          <w:highlight w:val="none"/>
        </w:rPr>
        <w:t>。</w:t>
      </w:r>
    </w:p>
    <w:p w14:paraId="2358484A">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3F621101">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auto"/>
          <w:sz w:val="24"/>
          <w:szCs w:val="24"/>
          <w:highlight w:val="none"/>
        </w:rPr>
        <w:t>权利瑕疵担保</w:t>
      </w:r>
    </w:p>
    <w:p w14:paraId="10A8A23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.1 乙方保证对其出售的货物享有合法的权利。</w:t>
      </w:r>
    </w:p>
    <w:p w14:paraId="74A113F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 xml:space="preserve">.2 </w:t>
      </w:r>
      <w:r>
        <w:rPr>
          <w:rFonts w:hint="eastAsia" w:ascii="仿宋" w:hAnsi="仿宋" w:eastAsia="仿宋" w:cs="仿宋"/>
          <w:sz w:val="24"/>
          <w:szCs w:val="24"/>
        </w:rPr>
        <w:t>乙方保证在交付的货物上不存在抵押权等担保物权。</w:t>
      </w:r>
    </w:p>
    <w:p w14:paraId="4343D0B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.3 如甲方使用</w:t>
      </w:r>
      <w:r>
        <w:rPr>
          <w:rFonts w:hint="eastAsia" w:ascii="仿宋" w:hAnsi="仿宋" w:eastAsia="仿宋" w:cs="仿宋"/>
          <w:color w:val="000000" w:themeColor="text1"/>
          <w:sz w:val="24"/>
          <w:szCs w:val="24"/>
          <w:highlight w:val="none"/>
          <w:lang w:val="en-US" w:eastAsia="zh-CN"/>
          <w14:textFill>
            <w14:solidFill>
              <w14:schemeClr w14:val="tx1"/>
            </w14:solidFill>
          </w14:textFill>
        </w:rPr>
        <w:t>上述</w:t>
      </w:r>
      <w:r>
        <w:rPr>
          <w:rFonts w:hint="eastAsia" w:ascii="仿宋" w:hAnsi="仿宋" w:eastAsia="仿宋" w:cs="仿宋"/>
          <w:color w:val="000000" w:themeColor="text1"/>
          <w:sz w:val="24"/>
          <w:szCs w:val="24"/>
          <w:highlight w:val="none"/>
          <w14:textFill>
            <w14:solidFill>
              <w14:schemeClr w14:val="tx1"/>
            </w14:solidFill>
          </w14:textFill>
        </w:rPr>
        <w:t>货物构成</w:t>
      </w:r>
      <w:r>
        <w:rPr>
          <w:rFonts w:hint="eastAsia" w:ascii="仿宋" w:hAnsi="仿宋" w:eastAsia="仿宋" w:cs="仿宋"/>
          <w:color w:val="000000" w:themeColor="text1"/>
          <w:sz w:val="24"/>
          <w:szCs w:val="24"/>
          <w:highlight w:val="none"/>
          <w:lang w:val="en-US" w:eastAsia="zh-CN"/>
          <w14:textFill>
            <w14:solidFill>
              <w14:schemeClr w14:val="tx1"/>
            </w14:solidFill>
          </w14:textFill>
        </w:rPr>
        <w:t>对第三人</w:t>
      </w:r>
      <w:r>
        <w:rPr>
          <w:rFonts w:hint="eastAsia" w:ascii="仿宋" w:hAnsi="仿宋" w:eastAsia="仿宋" w:cs="仿宋"/>
          <w:color w:val="000000" w:themeColor="text1"/>
          <w:sz w:val="24"/>
          <w:szCs w:val="24"/>
          <w:highlight w:val="none"/>
          <w14:textFill>
            <w14:solidFill>
              <w14:schemeClr w14:val="tx1"/>
            </w14:solidFill>
          </w14:textFill>
        </w:rPr>
        <w:t>侵权的，则由乙方承担全部责任。</w:t>
      </w:r>
    </w:p>
    <w:p w14:paraId="059AFDE6">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w:t>
      </w:r>
      <w:r>
        <w:rPr>
          <w:rFonts w:hint="eastAsia" w:ascii="仿宋" w:hAnsi="仿宋" w:eastAsia="仿宋" w:cs="仿宋"/>
          <w:b/>
          <w:bCs/>
          <w:color w:val="000000" w:themeColor="text1"/>
          <w:sz w:val="24"/>
          <w:szCs w:val="24"/>
          <w:highlight w:val="none"/>
          <w:lang w:eastAsia="zh-CN"/>
          <w14:textFill>
            <w14:solidFill>
              <w14:schemeClr w14:val="tx1"/>
            </w14:solidFill>
          </w14:textFill>
        </w:rPr>
        <w:t>0</w:t>
      </w: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知识产权保护</w:t>
      </w:r>
    </w:p>
    <w:p w14:paraId="34AB087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0</w:t>
      </w:r>
      <w:r>
        <w:rPr>
          <w:rFonts w:hint="eastAsia" w:ascii="仿宋" w:hAnsi="仿宋" w:eastAsia="仿宋" w:cs="仿宋"/>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1"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1"/>
      <w:r>
        <w:rPr>
          <w:rFonts w:hint="eastAsia" w:ascii="仿宋" w:hAnsi="仿宋" w:eastAsia="仿宋" w:cs="仿宋"/>
          <w:color w:val="auto"/>
          <w:sz w:val="24"/>
          <w:szCs w:val="24"/>
          <w:highlight w:val="none"/>
        </w:rPr>
        <w:t>。</w:t>
      </w:r>
    </w:p>
    <w:p w14:paraId="68389C39">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213BB24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47466956">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182AE903">
      <w:pPr>
        <w:keepNext w:val="0"/>
        <w:keepLines w:val="0"/>
        <w:pageBreakBefore w:val="0"/>
        <w:widowControl/>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5F1003E6">
      <w:pPr>
        <w:pStyle w:val="2"/>
        <w:keepNext w:val="0"/>
        <w:keepLines w:val="0"/>
        <w:pageBreakBefore w:val="0"/>
        <w:widowControl/>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454A7914">
      <w:pPr>
        <w:pStyle w:val="3"/>
        <w:keepNext w:val="0"/>
        <w:keepLines w:val="0"/>
        <w:pageBreakBefore w:val="0"/>
        <w:widowControl/>
        <w:kinsoku/>
        <w:wordWrap/>
        <w:overflowPunct/>
        <w:topLinePunct w:val="0"/>
        <w:bidi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7BBBCE97">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2C592061">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77F1571F">
      <w:pPr>
        <w:keepNext w:val="0"/>
        <w:keepLines w:val="0"/>
        <w:pageBreakBefore w:val="0"/>
        <w:widowControl/>
        <w:kinsoku/>
        <w:wordWrap/>
        <w:overflowPunct/>
        <w:topLinePunct w:val="0"/>
        <w:bidi w:val="0"/>
        <w:spacing w:line="36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407A787A">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7C0BD45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32E29C9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1384015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0C18123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2AC47CAB">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51C65AFC">
      <w:pPr>
        <w:pStyle w:val="8"/>
        <w:keepNext w:val="0"/>
        <w:keepLines w:val="0"/>
        <w:pageBreakBefore w:val="0"/>
        <w:widowControl/>
        <w:kinsoku/>
        <w:wordWrap/>
        <w:overflowPunct/>
        <w:topLinePunct w:val="0"/>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4990F5F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36BE544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68F8DDB5">
      <w:pPr>
        <w:keepNext w:val="0"/>
        <w:keepLines w:val="0"/>
        <w:pageBreakBefore w:val="0"/>
        <w:widowControl/>
        <w:kinsoku/>
        <w:wordWrap/>
        <w:overflowPunct/>
        <w:topLinePunct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1EBBD86B">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06F51E89">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3B95F423">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082E21AA">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6D63007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3CE374E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7D49684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68AD83A9">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43717C28">
      <w:pPr>
        <w:keepNext w:val="0"/>
        <w:keepLines w:val="0"/>
        <w:pageBreakBefore w:val="0"/>
        <w:widowControl/>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4D9AF0D5">
      <w:pPr>
        <w:keepNext w:val="0"/>
        <w:keepLines w:val="0"/>
        <w:pageBreakBefore w:val="0"/>
        <w:widowControl/>
        <w:kinsoku/>
        <w:wordWrap/>
        <w:overflowPunct/>
        <w:topLinePunct w:val="0"/>
        <w:autoSpaceDE/>
        <w:autoSpaceDN/>
        <w:bidi w:val="0"/>
        <w:adjustRightInd w:val="0"/>
        <w:snapToGrid w:val="0"/>
        <w:spacing w:before="0" w:line="360" w:lineRule="auto"/>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5FB496BF">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17945147">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5F38548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71D41DB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2BE9BF81">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62CB4DA1">
      <w:pPr>
        <w:keepNext w:val="0"/>
        <w:keepLines w:val="0"/>
        <w:pageBreakBefore w:val="0"/>
        <w:widowControl/>
        <w:kinsoku/>
        <w:wordWrap/>
        <w:overflowPunct/>
        <w:topLinePunct w:val="0"/>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224AEC8F">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6308F3F1">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18FA55C4">
      <w:pPr>
        <w:keepNext w:val="0"/>
        <w:keepLines w:val="0"/>
        <w:pageBreakBefore w:val="0"/>
        <w:widowControl/>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36512E26">
      <w:pPr>
        <w:pStyle w:val="8"/>
        <w:keepNext w:val="0"/>
        <w:keepLines w:val="0"/>
        <w:pageBreakBefore w:val="0"/>
        <w:widowControl/>
        <w:kinsoku/>
        <w:wordWrap/>
        <w:overflowPunct/>
        <w:topLinePunct w:val="0"/>
        <w:bidi w:val="0"/>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49CCE20D">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38E59D98">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2E4F8690">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47CB615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541C59A1">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0CB1E23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11F483DD">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001A7B32">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7D1ACEA5">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7BE25BB7">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21204BCF">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6A2AA3C2">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55EED79D">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18E8EB78">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2B9C6E05">
      <w:pPr>
        <w:keepNext w:val="0"/>
        <w:keepLines w:val="0"/>
        <w:pageBreakBefore w:val="0"/>
        <w:widowControl/>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5E8B2096">
      <w:pPr>
        <w:pStyle w:val="3"/>
        <w:keepNext w:val="0"/>
        <w:keepLines w:val="0"/>
        <w:pageBreakBefore w:val="0"/>
        <w:widowControl/>
        <w:kinsoku/>
        <w:wordWrap/>
        <w:overflowPunct/>
        <w:topLinePunct w:val="0"/>
        <w:bidi w:val="0"/>
        <w:spacing w:after="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249082F">
      <w:pPr>
        <w:keepNext w:val="0"/>
        <w:keepLines w:val="0"/>
        <w:pageBreakBefore w:val="0"/>
        <w:widowControl/>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49A40F07">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6DA8A881">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27D43AFB">
      <w:pPr>
        <w:keepNext w:val="0"/>
        <w:keepLines w:val="0"/>
        <w:pageBreakBefore w:val="0"/>
        <w:widowControl/>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79471054">
      <w:pPr>
        <w:pStyle w:val="8"/>
        <w:keepNext w:val="0"/>
        <w:keepLines w:val="0"/>
        <w:pageBreakBefore w:val="0"/>
        <w:widowControl/>
        <w:kinsoku/>
        <w:wordWrap/>
        <w:overflowPunct/>
        <w:topLinePunct w:val="0"/>
        <w:bidi w:val="0"/>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5FA05228">
      <w:pPr>
        <w:pStyle w:val="8"/>
        <w:keepNext w:val="0"/>
        <w:keepLines w:val="0"/>
        <w:pageBreakBefore w:val="0"/>
        <w:widowControl/>
        <w:kinsoku/>
        <w:wordWrap/>
        <w:overflowPunct/>
        <w:topLinePunct w:val="0"/>
        <w:bidi w:val="0"/>
        <w:spacing w:line="360" w:lineRule="auto"/>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24E64562">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5AF83AD0">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03493EBB">
      <w:pPr>
        <w:keepNext w:val="0"/>
        <w:keepLines w:val="0"/>
        <w:pageBreakBefore w:val="0"/>
        <w:widowControl/>
        <w:numPr>
          <w:ilvl w:val="0"/>
          <w:numId w:val="7"/>
        </w:numPr>
        <w:kinsoku/>
        <w:wordWrap/>
        <w:overflowPunct/>
        <w:topLinePunct w:val="0"/>
        <w:bidi w:val="0"/>
        <w:adjustRightInd w:val="0"/>
        <w:snapToGrid w:val="0"/>
        <w:spacing w:before="0"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555FEFB5">
      <w:pPr>
        <w:keepNext w:val="0"/>
        <w:keepLines w:val="0"/>
        <w:pageBreakBefore w:val="0"/>
        <w:widowControl/>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52F8447F">
      <w:pPr>
        <w:keepNext w:val="0"/>
        <w:keepLines w:val="0"/>
        <w:pageBreakBefore w:val="0"/>
        <w:widowControl/>
        <w:kinsoku/>
        <w:wordWrap/>
        <w:overflowPunct/>
        <w:topLinePunct w:val="0"/>
        <w:bidi w:val="0"/>
        <w:adjustRightInd w:val="0"/>
        <w:snapToGrid w:val="0"/>
        <w:spacing w:line="360" w:lineRule="auto"/>
        <w:ind w:firstLine="0" w:firstLineChars="0"/>
        <w:jc w:val="lef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2" w:name="_Toc20313"/>
    </w:p>
    <w:p w14:paraId="561F8A67">
      <w:pPr>
        <w:adjustRightInd w:val="0"/>
        <w:snapToGrid w:val="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p>
    <w:p w14:paraId="1F1436BD">
      <w:pPr>
        <w:pStyle w:val="2"/>
        <w:adjustRightInd w:val="0"/>
        <w:snapToGrid w:val="0"/>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第三节 政府采购合同专用条款</w:t>
      </w:r>
      <w:bookmarkEnd w:id="2"/>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67F02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4EEA3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FE8CBE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vAlign w:val="center"/>
          </w:tcPr>
          <w:p w14:paraId="60B10F6A">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vAlign w:val="center"/>
          </w:tcPr>
          <w:p w14:paraId="4EF2C1A5">
            <w:pPr>
              <w:adjustRightInd w:val="0"/>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不接受联合体</w:t>
            </w:r>
          </w:p>
        </w:tc>
      </w:tr>
      <w:tr w14:paraId="4981FA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82B660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8031C16">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vAlign w:val="center"/>
          </w:tcPr>
          <w:p w14:paraId="186D701F">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vAlign w:val="center"/>
          </w:tcPr>
          <w:p w14:paraId="7C10F67E">
            <w:pPr>
              <w:adjustRightInd w:val="0"/>
              <w:snapToGrid w:val="0"/>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w:t>
            </w:r>
          </w:p>
        </w:tc>
      </w:tr>
      <w:tr w14:paraId="3966A1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DDE13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00B99E3">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vAlign w:val="center"/>
          </w:tcPr>
          <w:p w14:paraId="011A016C">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vAlign w:val="center"/>
          </w:tcPr>
          <w:p w14:paraId="1880FCB6">
            <w:pPr>
              <w:adjustRightInd w:val="0"/>
              <w:snapToGrid w:val="0"/>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w:t>
            </w:r>
          </w:p>
        </w:tc>
      </w:tr>
      <w:tr w14:paraId="28E4F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B7F57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9295F3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vAlign w:val="center"/>
          </w:tcPr>
          <w:p w14:paraId="105DA54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vAlign w:val="center"/>
          </w:tcPr>
          <w:p w14:paraId="67758AA5">
            <w:pPr>
              <w:adjustRightInd w:val="0"/>
              <w:snapToGrid w:val="0"/>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w:t>
            </w:r>
          </w:p>
        </w:tc>
      </w:tr>
      <w:tr w14:paraId="09B773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06865D7">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14BF9759">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vAlign w:val="center"/>
          </w:tcPr>
          <w:p w14:paraId="7F9EE479">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vAlign w:val="center"/>
          </w:tcPr>
          <w:p w14:paraId="0E991A4E">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1.乙方提供给甲方的产品必须是设计科学、技术成熟、工艺精良，原厂生产的未曾使用过的、全新的合格产品。</w:t>
            </w:r>
          </w:p>
          <w:p w14:paraId="72B83F97">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2.设计技术专利、外型专利、应用软件专利等均应符合我国的有关法律及行业标准，凡因以上问题与第三方发生的任何纠纷均与甲方无关。</w:t>
            </w:r>
          </w:p>
          <w:p w14:paraId="0D6FCA80">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3.安全可靠。在正常使用下不应对操作者造成任何人身伤害，如因产品质量或标示不明确而对操作者造成损失的，甲方将保留依法索赔的权利。</w:t>
            </w:r>
          </w:p>
          <w:p w14:paraId="31B7EC9E">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4.有强制性安全标准的产品，乙方应提供该产品的制造许可证证明。</w:t>
            </w:r>
          </w:p>
          <w:p w14:paraId="745B44AA">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5.乙方有义务对本合同项目甲方需要的关键设备提供有关咨询。</w:t>
            </w:r>
          </w:p>
        </w:tc>
      </w:tr>
      <w:tr w14:paraId="2ED538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FAE1FBA">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3B3C5B1C">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vAlign w:val="center"/>
          </w:tcPr>
          <w:p w14:paraId="33A98791">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vAlign w:val="center"/>
          </w:tcPr>
          <w:p w14:paraId="021DD819">
            <w:pPr>
              <w:adjustRightInd w:val="0"/>
              <w:snapToGrid w:val="0"/>
              <w:jc w:val="left"/>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乙方按合同约定供货，甲方验收合格后按合同约定付款。</w:t>
            </w:r>
          </w:p>
        </w:tc>
      </w:tr>
      <w:tr w14:paraId="381B23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7E85BFE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618210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vAlign w:val="center"/>
          </w:tcPr>
          <w:p w14:paraId="29084825">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vAlign w:val="center"/>
          </w:tcPr>
          <w:p w14:paraId="3CAD8FB0">
            <w:pPr>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乙方所提供的</w:t>
            </w:r>
            <w:r>
              <w:rPr>
                <w:rFonts w:hint="eastAsia" w:ascii="仿宋" w:hAnsi="仿宋" w:eastAsia="仿宋" w:cs="仿宋"/>
                <w:sz w:val="24"/>
                <w:szCs w:val="24"/>
                <w:lang w:val="en-US" w:eastAsia="zh-CN"/>
              </w:rPr>
              <w:t>产品</w:t>
            </w:r>
            <w:r>
              <w:rPr>
                <w:rFonts w:hint="default" w:ascii="仿宋" w:hAnsi="仿宋" w:eastAsia="仿宋" w:cs="仿宋"/>
                <w:sz w:val="24"/>
                <w:szCs w:val="24"/>
                <w:lang w:val="en-US" w:eastAsia="zh-CN"/>
              </w:rPr>
              <w:t>必须为制造商原厂全新产品。包装质量符合国家相关标准，</w:t>
            </w:r>
            <w:r>
              <w:rPr>
                <w:rFonts w:hint="eastAsia" w:ascii="仿宋" w:hAnsi="仿宋" w:eastAsia="仿宋" w:cs="仿宋"/>
                <w:sz w:val="24"/>
                <w:szCs w:val="24"/>
                <w:lang w:val="en-US" w:eastAsia="zh-CN"/>
              </w:rPr>
              <w:t>产品</w:t>
            </w:r>
            <w:r>
              <w:rPr>
                <w:rFonts w:hint="default" w:ascii="仿宋" w:hAnsi="仿宋" w:eastAsia="仿宋" w:cs="仿宋"/>
                <w:sz w:val="24"/>
                <w:szCs w:val="24"/>
                <w:lang w:val="en-US" w:eastAsia="zh-CN"/>
              </w:rPr>
              <w:t>的包装均应有良好的防湿、防锈、防潮、防雨、防腐及防碰撞的措施。</w:t>
            </w:r>
            <w:r>
              <w:rPr>
                <w:rFonts w:hint="eastAsia" w:ascii="仿宋" w:hAnsi="仿宋" w:eastAsia="仿宋" w:cs="仿宋"/>
                <w:sz w:val="24"/>
                <w:szCs w:val="24"/>
                <w:lang w:val="en-US" w:eastAsia="zh-CN"/>
              </w:rPr>
              <w:t>产品</w:t>
            </w:r>
            <w:r>
              <w:rPr>
                <w:rFonts w:hint="default" w:ascii="仿宋" w:hAnsi="仿宋" w:eastAsia="仿宋" w:cs="仿宋"/>
                <w:sz w:val="24"/>
                <w:szCs w:val="24"/>
                <w:lang w:val="en-US" w:eastAsia="zh-CN"/>
              </w:rPr>
              <w:t>要求有包装材料保护运至现场。凡由于包装不良造成的损失和由此产生的费用均由乙方承担。</w:t>
            </w:r>
          </w:p>
        </w:tc>
      </w:tr>
      <w:tr w14:paraId="5EE437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51DF71E">
            <w:pPr>
              <w:adjustRightInd w:val="0"/>
              <w:snapToGrid w:val="0"/>
              <w:jc w:val="center"/>
              <w:rPr>
                <w:rFonts w:hint="eastAsia" w:ascii="仿宋" w:hAnsi="仿宋" w:eastAsia="仿宋" w:cs="仿宋"/>
                <w:sz w:val="24"/>
                <w:szCs w:val="24"/>
              </w:rPr>
            </w:pPr>
          </w:p>
        </w:tc>
        <w:tc>
          <w:tcPr>
            <w:tcW w:w="1742" w:type="dxa"/>
            <w:vAlign w:val="center"/>
          </w:tcPr>
          <w:p w14:paraId="2A92D1BB">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vAlign w:val="center"/>
          </w:tcPr>
          <w:p w14:paraId="68C620BA">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采购人指定地点</w:t>
            </w:r>
          </w:p>
        </w:tc>
      </w:tr>
      <w:tr w14:paraId="3412D0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F9FEC7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34CF0C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vAlign w:val="center"/>
          </w:tcPr>
          <w:p w14:paraId="79B1AA00">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vAlign w:val="center"/>
          </w:tcPr>
          <w:p w14:paraId="7F1A8D3F">
            <w:pPr>
              <w:rPr>
                <w:rFonts w:hint="eastAsia" w:ascii="仿宋" w:hAnsi="仿宋" w:eastAsia="仿宋" w:cs="仿宋"/>
                <w:sz w:val="24"/>
                <w:szCs w:val="24"/>
              </w:rPr>
            </w:pPr>
            <w:r>
              <w:rPr>
                <w:rFonts w:hint="eastAsia" w:ascii="仿宋" w:hAnsi="仿宋" w:eastAsia="仿宋" w:cs="仿宋"/>
                <w:sz w:val="24"/>
                <w:szCs w:val="24"/>
              </w:rPr>
              <w:t>乙方负责将</w:t>
            </w:r>
            <w:r>
              <w:rPr>
                <w:rFonts w:hint="eastAsia" w:ascii="仿宋" w:hAnsi="仿宋" w:eastAsia="仿宋" w:cs="仿宋"/>
                <w:sz w:val="24"/>
                <w:szCs w:val="24"/>
                <w:lang w:val="en-US" w:eastAsia="zh-CN"/>
              </w:rPr>
              <w:t>产品</w:t>
            </w:r>
            <w:r>
              <w:rPr>
                <w:rFonts w:hint="eastAsia" w:ascii="仿宋" w:hAnsi="仿宋" w:eastAsia="仿宋" w:cs="仿宋"/>
                <w:sz w:val="24"/>
                <w:szCs w:val="24"/>
              </w:rPr>
              <w:t>送到甲方指定的安装地点，</w:t>
            </w:r>
            <w:r>
              <w:rPr>
                <w:rFonts w:hint="eastAsia" w:ascii="仿宋" w:hAnsi="仿宋" w:eastAsia="仿宋" w:cs="仿宋"/>
                <w:sz w:val="24"/>
                <w:szCs w:val="24"/>
                <w:lang w:eastAsia="zh-CN"/>
              </w:rPr>
              <w:t>期间所</w:t>
            </w:r>
            <w:r>
              <w:rPr>
                <w:rFonts w:hint="eastAsia" w:ascii="仿宋" w:hAnsi="仿宋" w:eastAsia="仿宋" w:cs="仿宋"/>
                <w:sz w:val="24"/>
                <w:szCs w:val="24"/>
              </w:rPr>
              <w:t>发生的一切费用由乙方承担。</w:t>
            </w:r>
          </w:p>
        </w:tc>
      </w:tr>
      <w:tr w14:paraId="3307FB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7202EF5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A897E1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vAlign w:val="center"/>
          </w:tcPr>
          <w:p w14:paraId="23C7AA1B">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vAlign w:val="center"/>
          </w:tcPr>
          <w:p w14:paraId="5C7724E3">
            <w:pPr>
              <w:rPr>
                <w:rFonts w:hint="eastAsia" w:ascii="仿宋" w:hAnsi="仿宋" w:eastAsia="仿宋" w:cs="仿宋"/>
                <w:sz w:val="24"/>
                <w:szCs w:val="24"/>
              </w:rPr>
            </w:pPr>
            <w:r>
              <w:rPr>
                <w:rFonts w:hint="eastAsia" w:ascii="仿宋" w:hAnsi="仿宋" w:eastAsia="仿宋" w:cs="仿宋"/>
                <w:sz w:val="24"/>
                <w:szCs w:val="24"/>
                <w:lang w:val="en-US" w:eastAsia="zh-CN"/>
              </w:rPr>
              <w:t>乙方负责项目交付前所有产品的保险。</w:t>
            </w:r>
          </w:p>
        </w:tc>
      </w:tr>
      <w:tr w14:paraId="5220AD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C02F99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C6B60F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vAlign w:val="center"/>
          </w:tcPr>
          <w:p w14:paraId="3C12B2DE">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vAlign w:val="center"/>
          </w:tcPr>
          <w:p w14:paraId="4E2538B6">
            <w:pPr>
              <w:autoSpaceDE w:val="0"/>
              <w:autoSpaceDN w:val="0"/>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本项目的质保期为整体验收合格后不少于2年（单个产品具体要求的质保期超过2年的，执行厂家规定，若国家有明确规定且高于此质保期的，执行国家规定）</w:t>
            </w:r>
            <w:r>
              <w:rPr>
                <w:rFonts w:hint="eastAsia" w:ascii="仿宋" w:hAnsi="仿宋" w:eastAsia="仿宋" w:cs="仿宋"/>
                <w:sz w:val="24"/>
                <w:szCs w:val="24"/>
                <w:lang w:eastAsia="zh-CN"/>
              </w:rPr>
              <w:t>。</w:t>
            </w:r>
          </w:p>
        </w:tc>
      </w:tr>
      <w:tr w14:paraId="5E017F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31C2D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AA051B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vAlign w:val="center"/>
          </w:tcPr>
          <w:p w14:paraId="305F5AB1">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306514F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vAlign w:val="center"/>
          </w:tcPr>
          <w:p w14:paraId="25DC1D81">
            <w:pPr>
              <w:adjustRightInd w:val="0"/>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7*24h</w:t>
            </w:r>
          </w:p>
        </w:tc>
      </w:tr>
      <w:tr w14:paraId="45DEF4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E8AA9C">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5DE2C88B">
            <w:pPr>
              <w:pStyle w:val="8"/>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vAlign w:val="center"/>
          </w:tcPr>
          <w:p w14:paraId="3B6A7C7F">
            <w:pPr>
              <w:adjustRightInd w:val="0"/>
              <w:snapToGrid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vAlign w:val="center"/>
          </w:tcPr>
          <w:p w14:paraId="66EC2757">
            <w:pPr>
              <w:adjustRightInd w:val="0"/>
              <w:snapToGrid w:val="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以采购人要求为准</w:t>
            </w:r>
          </w:p>
        </w:tc>
      </w:tr>
      <w:tr w14:paraId="34613C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2124B6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D03875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vAlign w:val="center"/>
          </w:tcPr>
          <w:p w14:paraId="70C4824F">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vAlign w:val="center"/>
          </w:tcPr>
          <w:p w14:paraId="4034AF1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项目整体经采购人书面验收合格，供应商将相关质量证明文件及供应产品（供应商为代理商的提供）的合法来源渠道证明（包括但不限于销售协议、代理协议、原厂授权等）交付采购人,采购人向供应商支付至合同总价的100%</w:t>
            </w:r>
          </w:p>
        </w:tc>
      </w:tr>
      <w:tr w14:paraId="05AC8E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29D428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D174E9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vAlign w:val="center"/>
          </w:tcPr>
          <w:p w14:paraId="13AC41DB">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vAlign w:val="center"/>
          </w:tcPr>
          <w:p w14:paraId="219FAE22">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14:paraId="39E998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CFE50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7D68F5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vAlign w:val="center"/>
          </w:tcPr>
          <w:p w14:paraId="6D5548C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vAlign w:val="center"/>
          </w:tcPr>
          <w:p w14:paraId="5026BE02">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tc>
      </w:tr>
      <w:tr w14:paraId="3AE952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5F88EC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6FAB81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vAlign w:val="center"/>
          </w:tcPr>
          <w:p w14:paraId="465DFC8B">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vAlign w:val="center"/>
          </w:tcPr>
          <w:p w14:paraId="30A492FE">
            <w:pPr>
              <w:adjustRightInd w:val="0"/>
              <w:snapToGrid w:val="0"/>
              <w:jc w:val="left"/>
              <w:rPr>
                <w:rFonts w:hint="eastAsia" w:ascii="仿宋" w:hAnsi="仿宋" w:eastAsia="仿宋" w:cs="仿宋"/>
                <w:sz w:val="24"/>
                <w:szCs w:val="24"/>
              </w:rPr>
            </w:pPr>
          </w:p>
        </w:tc>
      </w:tr>
      <w:tr w14:paraId="44A7C9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1F6B4E7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E16FE7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vAlign w:val="center"/>
          </w:tcPr>
          <w:p w14:paraId="5DE463DE">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vAlign w:val="center"/>
          </w:tcPr>
          <w:p w14:paraId="642B1CD9">
            <w:pPr>
              <w:adjustRightInd w:val="0"/>
              <w:snapToGrid w:val="0"/>
              <w:jc w:val="left"/>
              <w:rPr>
                <w:rFonts w:hint="eastAsia" w:ascii="仿宋" w:hAnsi="仿宋" w:eastAsia="仿宋" w:cs="仿宋"/>
                <w:sz w:val="24"/>
                <w:szCs w:val="24"/>
              </w:rPr>
            </w:pPr>
          </w:p>
        </w:tc>
      </w:tr>
      <w:tr w14:paraId="29DD2F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C6144B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11E7D2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vAlign w:val="center"/>
          </w:tcPr>
          <w:p w14:paraId="14856712">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vAlign w:val="center"/>
          </w:tcPr>
          <w:p w14:paraId="542CAAE1">
            <w:pPr>
              <w:adjustRightInd w:val="0"/>
              <w:snapToGrid w:val="0"/>
              <w:jc w:val="left"/>
              <w:rPr>
                <w:rFonts w:hint="eastAsia" w:ascii="仿宋" w:hAnsi="仿宋" w:eastAsia="仿宋" w:cs="仿宋"/>
                <w:sz w:val="24"/>
                <w:szCs w:val="24"/>
              </w:rPr>
            </w:pPr>
          </w:p>
        </w:tc>
      </w:tr>
      <w:tr w14:paraId="62E2F3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45297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05A050D">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vAlign w:val="center"/>
          </w:tcPr>
          <w:p w14:paraId="02D9A96A">
            <w:pPr>
              <w:adjustRightInd w:val="0"/>
              <w:snapToGrid w:val="0"/>
              <w:jc w:val="left"/>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vAlign w:val="center"/>
          </w:tcPr>
          <w:p w14:paraId="0BB57B98">
            <w:pPr>
              <w:adjustRightInd w:val="0"/>
              <w:snapToGrid w:val="0"/>
              <w:jc w:val="left"/>
              <w:rPr>
                <w:rFonts w:hint="eastAsia" w:ascii="仿宋" w:hAnsi="仿宋" w:eastAsia="仿宋" w:cs="仿宋"/>
                <w:sz w:val="24"/>
                <w:szCs w:val="24"/>
              </w:rPr>
            </w:pPr>
            <w:r>
              <w:rPr>
                <w:rFonts w:hint="eastAsia" w:ascii="仿宋" w:hAnsi="仿宋" w:eastAsia="仿宋" w:cs="仿宋"/>
                <w:sz w:val="24"/>
                <w:szCs w:val="24"/>
                <w:u w:val="none"/>
                <w:lang w:eastAsia="zh-CN"/>
              </w:rPr>
              <w:t>乙方交付货物的配置、性能、技术标准、质量要求不符合合同约定的，甲方有权向乙方提出更换仪器设备及索赔，乙方应在甲方提出之日起7天内免费更换仪器设备，由此造成的时间延误视作乙方未按时交货，乙方向甲方支付货款总金额5%的违约金。如经两次更换，仪器设备质量仍不符合本合同约定的，甲方有权终止合同，乙方应向甲方返还已付款项，并按合同总价的30％计算，向甲方支付违约金。乙方偿付的违约金不足以弥补甲方损失的，还应按甲方损失尚未弥补的部分，支付赔偿金给甲方。</w:t>
            </w:r>
          </w:p>
        </w:tc>
      </w:tr>
      <w:tr w14:paraId="491227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36C4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724F64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vAlign w:val="center"/>
          </w:tcPr>
          <w:p w14:paraId="7B704CC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vAlign w:val="center"/>
          </w:tcPr>
          <w:p w14:paraId="317E347F">
            <w:pPr>
              <w:adjustRightInd w:val="0"/>
              <w:snapToGrid w:val="0"/>
              <w:jc w:val="left"/>
              <w:rPr>
                <w:rFonts w:hint="eastAsia" w:ascii="仿宋" w:hAnsi="仿宋" w:eastAsia="仿宋" w:cs="仿宋"/>
                <w:sz w:val="24"/>
                <w:szCs w:val="24"/>
                <w:u w:val="single"/>
              </w:rPr>
            </w:pPr>
            <w:r>
              <w:rPr>
                <w:rFonts w:hint="eastAsia" w:ascii="仿宋" w:hAnsi="仿宋" w:eastAsia="仿宋" w:cs="仿宋"/>
                <w:sz w:val="24"/>
                <w:szCs w:val="24"/>
                <w:u w:val="none"/>
                <w:lang w:eastAsia="zh-CN"/>
              </w:rPr>
              <w:t>乙方逾期完工，则每日按合同总额0.5%向对方偿付违约金，但总额不超过合同总额的10%。</w:t>
            </w:r>
          </w:p>
        </w:tc>
      </w:tr>
      <w:tr w14:paraId="2102AE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30FFF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50DB5D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vAlign w:val="center"/>
          </w:tcPr>
          <w:p w14:paraId="6F5B7CAB">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vAlign w:val="center"/>
          </w:tcPr>
          <w:p w14:paraId="15CE0B9E">
            <w:pPr>
              <w:adjustRightInd w:val="0"/>
              <w:snapToGrid w:val="0"/>
              <w:jc w:val="left"/>
              <w:rPr>
                <w:rFonts w:hint="eastAsia" w:ascii="仿宋" w:hAnsi="仿宋" w:eastAsia="仿宋" w:cs="仿宋"/>
                <w:sz w:val="24"/>
                <w:szCs w:val="24"/>
                <w:u w:val="single"/>
              </w:rPr>
            </w:pPr>
            <w:r>
              <w:rPr>
                <w:rFonts w:hint="eastAsia" w:ascii="仿宋" w:hAnsi="仿宋" w:eastAsia="仿宋" w:cs="仿宋"/>
                <w:sz w:val="24"/>
                <w:szCs w:val="24"/>
                <w:u w:val="none"/>
                <w:lang w:eastAsia="zh-CN"/>
              </w:rPr>
              <w:t>甲方逾期支付合同款的，违约金按每周迟支付合同价的0.5％计收。</w:t>
            </w:r>
          </w:p>
        </w:tc>
      </w:tr>
      <w:tr w14:paraId="4CDE44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1A5884E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D62D61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14:paraId="0247EF67">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vAlign w:val="center"/>
          </w:tcPr>
          <w:p w14:paraId="7A52340D">
            <w:pPr>
              <w:adjustRightInd w:val="0"/>
              <w:snapToGrid w:val="0"/>
              <w:jc w:val="left"/>
              <w:rPr>
                <w:rFonts w:hint="default" w:ascii="仿宋" w:hAnsi="仿宋" w:eastAsia="仿宋" w:cs="仿宋"/>
                <w:sz w:val="24"/>
                <w:szCs w:val="24"/>
                <w:u w:val="single"/>
                <w:lang w:val="en-US" w:eastAsia="zh-CN"/>
              </w:rPr>
            </w:pPr>
            <w:r>
              <w:rPr>
                <w:rFonts w:hint="eastAsia" w:ascii="仿宋" w:hAnsi="仿宋" w:eastAsia="仿宋" w:cs="仿宋"/>
                <w:sz w:val="24"/>
                <w:szCs w:val="24"/>
                <w:u w:val="none"/>
                <w:lang w:val="en-US" w:eastAsia="zh-CN"/>
              </w:rPr>
              <w:t>/</w:t>
            </w:r>
          </w:p>
        </w:tc>
      </w:tr>
      <w:tr w14:paraId="714E82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5AE222E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1515FC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14:paraId="04CEAC4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vAlign w:val="center"/>
          </w:tcPr>
          <w:p w14:paraId="6D1A6823">
            <w:pPr>
              <w:autoSpaceDE w:val="0"/>
              <w:autoSpaceDN w:val="0"/>
              <w:adjustRightInd w:val="0"/>
              <w:snapToGrid w:val="0"/>
              <w:spacing w:line="400" w:lineRule="exact"/>
              <w:jc w:val="left"/>
              <w:rPr>
                <w:rFonts w:hint="eastAsia" w:ascii="仿宋" w:hAnsi="仿宋" w:eastAsia="仿宋" w:cs="仿宋"/>
                <w:sz w:val="24"/>
                <w:szCs w:val="24"/>
                <w:u w:val="single"/>
              </w:rPr>
            </w:pPr>
            <w:r>
              <w:rPr>
                <w:rFonts w:hint="eastAsia" w:ascii="仿宋" w:hAnsi="仿宋" w:eastAsia="仿宋" w:cs="仿宋"/>
                <w:b w:val="0"/>
                <w:bCs w:val="0"/>
                <w:iCs/>
                <w:sz w:val="24"/>
                <w:szCs w:val="24"/>
                <w:u w:val="none"/>
              </w:rPr>
              <w:t>向</w:t>
            </w:r>
            <w:r>
              <w:rPr>
                <w:rFonts w:hint="eastAsia" w:ascii="仿宋" w:hAnsi="仿宋" w:eastAsia="仿宋" w:cs="仿宋"/>
                <w:b w:val="0"/>
                <w:bCs w:val="0"/>
                <w:iCs/>
                <w:sz w:val="24"/>
                <w:szCs w:val="24"/>
                <w:u w:val="none"/>
                <w:lang w:val="en-US" w:eastAsia="zh-CN"/>
              </w:rPr>
              <w:t>有管辖权的</w:t>
            </w:r>
            <w:r>
              <w:rPr>
                <w:rFonts w:hint="eastAsia" w:ascii="仿宋" w:hAnsi="仿宋" w:eastAsia="仿宋" w:cs="仿宋"/>
                <w:b w:val="0"/>
                <w:bCs w:val="0"/>
                <w:iCs/>
                <w:sz w:val="24"/>
                <w:szCs w:val="24"/>
                <w:u w:val="none"/>
              </w:rPr>
              <w:t>人民法院</w:t>
            </w:r>
            <w:r>
              <w:rPr>
                <w:rFonts w:hint="eastAsia" w:ascii="仿宋" w:hAnsi="仿宋" w:eastAsia="仿宋" w:cs="仿宋"/>
                <w:b w:val="0"/>
                <w:bCs w:val="0"/>
                <w:iCs/>
                <w:sz w:val="24"/>
                <w:szCs w:val="24"/>
                <w:u w:val="none"/>
                <w:lang w:val="en-US" w:eastAsia="zh-CN"/>
              </w:rPr>
              <w:t>提起诉讼</w:t>
            </w:r>
            <w:r>
              <w:rPr>
                <w:rFonts w:hint="eastAsia" w:ascii="仿宋" w:hAnsi="仿宋" w:eastAsia="仿宋" w:cs="仿宋"/>
                <w:b w:val="0"/>
                <w:bCs w:val="0"/>
                <w:iCs/>
                <w:sz w:val="24"/>
                <w:szCs w:val="24"/>
                <w:u w:val="none"/>
              </w:rPr>
              <w:t>。</w:t>
            </w:r>
          </w:p>
        </w:tc>
      </w:tr>
      <w:tr w14:paraId="27FD7E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7D63C10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355994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vAlign w:val="center"/>
          </w:tcPr>
          <w:p w14:paraId="7F36D984">
            <w:pPr>
              <w:adjustRightInd w:val="0"/>
              <w:snapToGrid w:val="0"/>
              <w:jc w:val="left"/>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vAlign w:val="center"/>
          </w:tcPr>
          <w:p w14:paraId="0C6A47D5">
            <w:pPr>
              <w:adjustRightInd w:val="0"/>
              <w:snapToGrid w:val="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以实际签订合同为准</w:t>
            </w:r>
          </w:p>
        </w:tc>
      </w:tr>
    </w:tbl>
    <w:p w14:paraId="47F2B740">
      <w:pPr>
        <w:rPr>
          <w:rFonts w:hint="eastAsia" w:ascii="仿宋" w:hAnsi="仿宋" w:eastAsia="仿宋" w:cs="仿宋"/>
        </w:rPr>
      </w:pPr>
    </w:p>
    <w:p w14:paraId="6BB360D6">
      <w:pPr>
        <w:pStyle w:val="10"/>
        <w:rPr>
          <w:rFonts w:hint="eastAsia"/>
          <w:lang w:val="en-US" w:eastAsia="zh-Hans"/>
        </w:rPr>
      </w:pPr>
    </w:p>
    <w:p w14:paraId="3CB82026">
      <w:bookmarkStart w:id="3" w:name="_GoBack"/>
      <w:bookmarkEnd w:id="3"/>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440EF">
    <w:pPr>
      <w:pStyle w:val="3"/>
      <w:spacing w:line="173" w:lineRule="auto"/>
      <w:ind w:left="4311"/>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spacing w:val="-11"/>
        <w:sz w:val="24"/>
        <w:szCs w:val="24"/>
      </w:rPr>
      <w:t>第</w:t>
    </w:r>
    <w:r>
      <w:rPr>
        <w:rFonts w:ascii="Lucida Sans Unicode" w:hAnsi="Lucida Sans Unicode" w:eastAsia="Lucida Sans Unicode" w:cs="Lucida Sans Unicode"/>
        <w:spacing w:val="-11"/>
        <w:sz w:val="24"/>
        <w:szCs w:val="24"/>
      </w:rPr>
      <w:t>1</w:t>
    </w:r>
    <w:r>
      <w:rPr>
        <w:spacing w:val="-11"/>
        <w:sz w:val="24"/>
        <w:szCs w:val="24"/>
      </w:rPr>
      <w:t>页</w:t>
    </w:r>
    <w:r>
      <w:rPr>
        <w:rFonts w:ascii="Lucida Sans Unicode" w:hAnsi="Lucida Sans Unicode" w:eastAsia="Lucida Sans Unicode" w:cs="Lucida Sans Unicode"/>
        <w:spacing w:val="-11"/>
        <w:sz w:val="24"/>
        <w:szCs w:val="24"/>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403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Plain Text"/>
    <w:basedOn w:val="1"/>
    <w:qFormat/>
    <w:uiPriority w:val="0"/>
    <w:rPr>
      <w:rFonts w:hAnsi="Courier New"/>
      <w:kern w:val="2"/>
      <w:sz w:val="21"/>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autoRedefine/>
    <w:qFormat/>
    <w:uiPriority w:val="0"/>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2026-01-27T09:15:12Z</dcterms:created>
  <dc:creator>Administrator</dc:creator>
  <cp:lastModifiedBy>华夏国际-招标部</cp:lastModifiedBy>
  <dcterms:modified xsi:type="dcterms:W3CDTF">2026-01-27T09:15:38Z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830756D4B8D94796ABA982E22EC78651_12</vt:lpwstr>
  </property>
</Properties>
</file>