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版本号：ZMZB2025BQJYJ-50320260105001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灞桥初级中学教学设备采购项目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ZMZB2025BQJYJ-503</w:t>
      </w:r>
      <w:r>
        <w:br/>
      </w:r>
      <w:r>
        <w:br/>
      </w:r>
      <w:r>
        <w:br/>
      </w:r>
    </w:p>
    <w:p>
      <w:pPr>
        <w:pStyle w:val="null3"/>
        <w:jc w:val="center"/>
        <w:outlineLvl w:val="2"/>
      </w:pPr>
      <w:r>
        <w:rPr>
          <w:rFonts w:ascii="仿宋_GB2312" w:hAnsi="仿宋_GB2312" w:cs="仿宋_GB2312" w:eastAsia="仿宋_GB2312"/>
          <w:sz w:val="28"/>
          <w:b/>
        </w:rPr>
        <w:t>西安市灞桥区教育局</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西安市灞桥区教育局</w:t>
      </w:r>
      <w:r>
        <w:rPr>
          <w:rFonts w:ascii="仿宋_GB2312" w:hAnsi="仿宋_GB2312" w:cs="仿宋_GB2312" w:eastAsia="仿宋_GB2312"/>
        </w:rPr>
        <w:t>委托，拟对</w:t>
      </w:r>
      <w:r>
        <w:rPr>
          <w:rFonts w:ascii="仿宋_GB2312" w:hAnsi="仿宋_GB2312" w:cs="仿宋_GB2312" w:eastAsia="仿宋_GB2312"/>
        </w:rPr>
        <w:t>灞桥初级中学教学设备采购项目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ZMZB2025BQJYJ-503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灞桥初级中学教学设备采购项目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灞桥初级中学教学设备采购项目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西安市区灞桥区纺东街419号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029-83552661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魏萌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代理服务费收费标准：中标服务费参照国家发展和改革委员会《招标代理服务收费暂行办法》（计价格〔2002〕1980号）文件规定标准计取，由中标单位向乙方支付。乙方承担招标所需的全部费用。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西安市灞桥区教育局</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西安市灞桥区教育局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西安市灞桥区教育局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联系人：魏萌</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灞桥初级中学教学设备采购项目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灞桥初级中学教学设备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标的名称：灞桥初级中学教学设备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381"/>
              <w:gridCol w:w="1558"/>
              <w:gridCol w:w="190"/>
              <w:gridCol w:w="208"/>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15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技术参数</w:t>
                  </w:r>
                </w:p>
              </w:tc>
              <w:tc>
                <w:tcPr>
                  <w:tcW w:type="dxa" w:w="1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资源管理服务器</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处理器：采用国产芯片，支持至少</w:t>
                  </w:r>
                  <w:r>
                    <w:rPr>
                      <w:rFonts w:ascii="仿宋_GB2312" w:hAnsi="仿宋_GB2312" w:cs="仿宋_GB2312" w:eastAsia="仿宋_GB2312"/>
                      <w:sz w:val="21"/>
                    </w:rPr>
                    <w:t>1</w:t>
                  </w:r>
                  <w:r>
                    <w:rPr>
                      <w:rFonts w:ascii="仿宋_GB2312" w:hAnsi="仿宋_GB2312" w:cs="仿宋_GB2312" w:eastAsia="仿宋_GB2312"/>
                      <w:sz w:val="21"/>
                    </w:rPr>
                    <w:t>颗高性能处理器，</w:t>
                  </w:r>
                  <w:r>
                    <w:rPr>
                      <w:rFonts w:ascii="仿宋_GB2312" w:hAnsi="仿宋_GB2312" w:cs="仿宋_GB2312" w:eastAsia="仿宋_GB2312"/>
                      <w:sz w:val="21"/>
                    </w:rPr>
                    <w:t>8</w:t>
                  </w:r>
                  <w:r>
                    <w:rPr>
                      <w:rFonts w:ascii="仿宋_GB2312" w:hAnsi="仿宋_GB2312" w:cs="仿宋_GB2312" w:eastAsia="仿宋_GB2312"/>
                      <w:sz w:val="21"/>
                    </w:rPr>
                    <w:t>核，</w:t>
                  </w:r>
                  <w:r>
                    <w:rPr>
                      <w:rFonts w:ascii="仿宋_GB2312" w:hAnsi="仿宋_GB2312" w:cs="仿宋_GB2312" w:eastAsia="仿宋_GB2312"/>
                      <w:sz w:val="21"/>
                    </w:rPr>
                    <w:t>2.2-2.6GHz</w:t>
                  </w:r>
                  <w:r>
                    <w:rPr>
                      <w:rFonts w:ascii="仿宋_GB2312" w:hAnsi="仿宋_GB2312" w:cs="仿宋_GB2312" w:eastAsia="仿宋_GB2312"/>
                      <w:sz w:val="21"/>
                    </w:rPr>
                    <w:t>主频，或以上配置；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DDR4</w:t>
                  </w:r>
                  <w:r>
                    <w:rPr>
                      <w:rFonts w:ascii="仿宋_GB2312" w:hAnsi="仿宋_GB2312" w:cs="仿宋_GB2312" w:eastAsia="仿宋_GB2312"/>
                      <w:sz w:val="21"/>
                    </w:rPr>
                    <w:t>内存插槽，支持扩展至</w:t>
                  </w:r>
                  <w:r>
                    <w:rPr>
                      <w:rFonts w:ascii="仿宋_GB2312" w:hAnsi="仿宋_GB2312" w:cs="仿宋_GB2312" w:eastAsia="仿宋_GB2312"/>
                      <w:sz w:val="21"/>
                    </w:rPr>
                    <w:t>128GB</w:t>
                  </w:r>
                  <w:r>
                    <w:rPr>
                      <w:rFonts w:ascii="仿宋_GB2312" w:hAnsi="仿宋_GB2312" w:cs="仿宋_GB2312" w:eastAsia="仿宋_GB2312"/>
                      <w:sz w:val="21"/>
                    </w:rPr>
                    <w:t>，标配</w:t>
                  </w:r>
                  <w:r>
                    <w:rPr>
                      <w:rFonts w:ascii="仿宋_GB2312" w:hAnsi="仿宋_GB2312" w:cs="仿宋_GB2312" w:eastAsia="仿宋_GB2312"/>
                      <w:sz w:val="21"/>
                    </w:rPr>
                    <w:t>16GB DDR4</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硬盘：至少支持扩展</w:t>
                  </w:r>
                  <w:r>
                    <w:rPr>
                      <w:rFonts w:ascii="仿宋_GB2312" w:hAnsi="仿宋_GB2312" w:cs="仿宋_GB2312" w:eastAsia="仿宋_GB2312"/>
                      <w:sz w:val="21"/>
                    </w:rPr>
                    <w:t>8</w:t>
                  </w:r>
                  <w:r>
                    <w:rPr>
                      <w:rFonts w:ascii="仿宋_GB2312" w:hAnsi="仿宋_GB2312" w:cs="仿宋_GB2312" w:eastAsia="仿宋_GB2312"/>
                      <w:sz w:val="21"/>
                    </w:rPr>
                    <w:t>个</w:t>
                  </w:r>
                  <w:r>
                    <w:rPr>
                      <w:rFonts w:ascii="仿宋_GB2312" w:hAnsi="仿宋_GB2312" w:cs="仿宋_GB2312" w:eastAsia="仿宋_GB2312"/>
                      <w:sz w:val="21"/>
                    </w:rPr>
                    <w:t>SATA/SAS</w:t>
                  </w:r>
                  <w:r>
                    <w:rPr>
                      <w:rFonts w:ascii="仿宋_GB2312" w:hAnsi="仿宋_GB2312" w:cs="仿宋_GB2312" w:eastAsia="仿宋_GB2312"/>
                      <w:sz w:val="21"/>
                    </w:rPr>
                    <w:t>硬盘，标配</w:t>
                  </w:r>
                  <w:r>
                    <w:rPr>
                      <w:rFonts w:ascii="仿宋_GB2312" w:hAnsi="仿宋_GB2312" w:cs="仿宋_GB2312" w:eastAsia="仿宋_GB2312"/>
                      <w:sz w:val="21"/>
                    </w:rPr>
                    <w:t>4TB</w:t>
                  </w:r>
                  <w:r>
                    <w:rPr>
                      <w:rFonts w:ascii="仿宋_GB2312" w:hAnsi="仿宋_GB2312" w:cs="仿宋_GB2312" w:eastAsia="仿宋_GB2312"/>
                      <w:sz w:val="21"/>
                    </w:rPr>
                    <w:t>存储硬盘；</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网络：支持</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RJ45</w:t>
                  </w:r>
                  <w:r>
                    <w:rPr>
                      <w:rFonts w:ascii="仿宋_GB2312" w:hAnsi="仿宋_GB2312" w:cs="仿宋_GB2312" w:eastAsia="仿宋_GB2312"/>
                      <w:sz w:val="21"/>
                    </w:rPr>
                    <w:t>千兆网口，</w:t>
                  </w:r>
                  <w:r>
                    <w:rPr>
                      <w:rFonts w:ascii="仿宋_GB2312" w:hAnsi="仿宋_GB2312" w:cs="仿宋_GB2312" w:eastAsia="仿宋_GB2312"/>
                      <w:sz w:val="21"/>
                    </w:rPr>
                    <w:t>10M/100M/1000Mbps</w:t>
                  </w:r>
                  <w:r>
                    <w:rPr>
                      <w:rFonts w:ascii="仿宋_GB2312" w:hAnsi="仿宋_GB2312" w:cs="仿宋_GB2312" w:eastAsia="仿宋_GB2312"/>
                      <w:sz w:val="21"/>
                    </w:rPr>
                    <w:t>自适应，支持</w:t>
                  </w:r>
                  <w:r>
                    <w:rPr>
                      <w:rFonts w:ascii="仿宋_GB2312" w:hAnsi="仿宋_GB2312" w:cs="仿宋_GB2312" w:eastAsia="仿宋_GB2312"/>
                      <w:sz w:val="21"/>
                    </w:rPr>
                    <w:t>IPv4</w:t>
                  </w:r>
                  <w:r>
                    <w:rPr>
                      <w:rFonts w:ascii="仿宋_GB2312" w:hAnsi="仿宋_GB2312" w:cs="仿宋_GB2312" w:eastAsia="仿宋_GB2312"/>
                      <w:sz w:val="21"/>
                    </w:rPr>
                    <w:t>和</w:t>
                  </w:r>
                  <w:r>
                    <w:rPr>
                      <w:rFonts w:ascii="仿宋_GB2312" w:hAnsi="仿宋_GB2312" w:cs="仿宋_GB2312" w:eastAsia="仿宋_GB2312"/>
                      <w:sz w:val="21"/>
                    </w:rPr>
                    <w:t>IPv6</w:t>
                  </w:r>
                  <w:r>
                    <w:rPr>
                      <w:rFonts w:ascii="仿宋_GB2312" w:hAnsi="仿宋_GB2312" w:cs="仿宋_GB2312" w:eastAsia="仿宋_GB2312"/>
                      <w:sz w:val="21"/>
                    </w:rPr>
                    <w:t>双协议栈；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电源冗余：支持双电源冗余；</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视频资源管理系统</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信息管理系统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）录播管理：支持把录播设备接入平台，实现自动转码、无缝直播点播，并具备直播和点播功能。支持对录播进行远程关机、休眠唤醒、启动录制等操作。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）多级平台对接：支持校平台与上级区平台进行对接，校平台资源可像区平台提交。</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录制预约：平台支持用户远程进行在线录课预约，可实现单个或批量预约；可直接导入课表实现预约；支持预约信息的申请和审核管理。支持用户手机扫码预约录制，扫码后手机端填写录播预约信息即可快速完成预约，录制结束后也可扫码在平台回顾或下载已录制的视频。</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）资源颗粒度管理：支持视频资源多维度分类，如按年级、学科等分类管理，支持用户自定义分类类型。并支持根据关注度、用户推荐度和点击热度的不同维度在平台呈现。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）视频专辑：支持用户可灵活创建各种视频专辑，并自定义专辑类型，可将一同类型的视频进行归类。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）公告发布：平台首页提供公告模块，支持通过平台发布校务公告、活动通知、行政公告、直播通知、紧急通告等多种类型公告。公告支持按定义的类型进行归类查询，支持用户自定义公告类型。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）自动转码功能：支持视频下载、上传、编辑、管理。可实现所有主流视频文件格式自动转码，包括</w:t>
                  </w:r>
                  <w:r>
                    <w:rPr>
                      <w:rFonts w:ascii="仿宋_GB2312" w:hAnsi="仿宋_GB2312" w:cs="仿宋_GB2312" w:eastAsia="仿宋_GB2312"/>
                      <w:sz w:val="21"/>
                    </w:rPr>
                    <w:t>asf</w:t>
                  </w:r>
                  <w:r>
                    <w:rPr>
                      <w:rFonts w:ascii="仿宋_GB2312" w:hAnsi="仿宋_GB2312" w:cs="仿宋_GB2312" w:eastAsia="仿宋_GB2312"/>
                      <w:sz w:val="21"/>
                    </w:rPr>
                    <w:t>、</w:t>
                  </w:r>
                  <w:r>
                    <w:rPr>
                      <w:rFonts w:ascii="仿宋_GB2312" w:hAnsi="仿宋_GB2312" w:cs="仿宋_GB2312" w:eastAsia="仿宋_GB2312"/>
                      <w:sz w:val="21"/>
                    </w:rPr>
                    <w:t>mpg</w:t>
                  </w:r>
                  <w:r>
                    <w:rPr>
                      <w:rFonts w:ascii="仿宋_GB2312" w:hAnsi="仿宋_GB2312" w:cs="仿宋_GB2312" w:eastAsia="仿宋_GB2312"/>
                      <w:sz w:val="21"/>
                    </w:rPr>
                    <w:t>、</w:t>
                  </w:r>
                  <w:r>
                    <w:rPr>
                      <w:rFonts w:ascii="仿宋_GB2312" w:hAnsi="仿宋_GB2312" w:cs="仿宋_GB2312" w:eastAsia="仿宋_GB2312"/>
                      <w:sz w:val="21"/>
                    </w:rPr>
                    <w:t>rmvb</w:t>
                  </w:r>
                  <w:r>
                    <w:rPr>
                      <w:rFonts w:ascii="仿宋_GB2312" w:hAnsi="仿宋_GB2312" w:cs="仿宋_GB2312" w:eastAsia="仿宋_GB2312"/>
                      <w:sz w:val="21"/>
                    </w:rPr>
                    <w:t>、</w:t>
                  </w:r>
                  <w:r>
                    <w:rPr>
                      <w:rFonts w:ascii="仿宋_GB2312" w:hAnsi="仿宋_GB2312" w:cs="仿宋_GB2312" w:eastAsia="仿宋_GB2312"/>
                      <w:sz w:val="21"/>
                    </w:rPr>
                    <w:t>mov</w:t>
                  </w:r>
                  <w:r>
                    <w:rPr>
                      <w:rFonts w:ascii="仿宋_GB2312" w:hAnsi="仿宋_GB2312" w:cs="仿宋_GB2312" w:eastAsia="仿宋_GB2312"/>
                      <w:sz w:val="21"/>
                    </w:rPr>
                    <w:t>、</w:t>
                  </w:r>
                  <w:r>
                    <w:rPr>
                      <w:rFonts w:ascii="仿宋_GB2312" w:hAnsi="仿宋_GB2312" w:cs="仿宋_GB2312" w:eastAsia="仿宋_GB2312"/>
                      <w:sz w:val="21"/>
                    </w:rPr>
                    <w:t>rm</w:t>
                  </w:r>
                  <w:r>
                    <w:rPr>
                      <w:rFonts w:ascii="仿宋_GB2312" w:hAnsi="仿宋_GB2312" w:cs="仿宋_GB2312" w:eastAsia="仿宋_GB2312"/>
                      <w:sz w:val="21"/>
                    </w:rPr>
                    <w:t>、</w:t>
                  </w:r>
                  <w:r>
                    <w:rPr>
                      <w:rFonts w:ascii="仿宋_GB2312" w:hAnsi="仿宋_GB2312" w:cs="仿宋_GB2312" w:eastAsia="仿宋_GB2312"/>
                      <w:sz w:val="21"/>
                    </w:rPr>
                    <w:t>avi</w:t>
                  </w:r>
                  <w:r>
                    <w:rPr>
                      <w:rFonts w:ascii="仿宋_GB2312" w:hAnsi="仿宋_GB2312" w:cs="仿宋_GB2312" w:eastAsia="仿宋_GB2312"/>
                      <w:sz w:val="21"/>
                    </w:rPr>
                    <w:t>、</w:t>
                  </w:r>
                  <w:r>
                    <w:rPr>
                      <w:rFonts w:ascii="仿宋_GB2312" w:hAnsi="仿宋_GB2312" w:cs="仿宋_GB2312" w:eastAsia="仿宋_GB2312"/>
                      <w:sz w:val="21"/>
                    </w:rPr>
                    <w:t>3gp</w:t>
                  </w:r>
                  <w:r>
                    <w:rPr>
                      <w:rFonts w:ascii="仿宋_GB2312" w:hAnsi="仿宋_GB2312" w:cs="仿宋_GB2312" w:eastAsia="仿宋_GB2312"/>
                      <w:sz w:val="21"/>
                    </w:rPr>
                    <w:t>、</w:t>
                  </w:r>
                  <w:r>
                    <w:rPr>
                      <w:rFonts w:ascii="仿宋_GB2312" w:hAnsi="仿宋_GB2312" w:cs="仿宋_GB2312" w:eastAsia="仿宋_GB2312"/>
                      <w:sz w:val="21"/>
                    </w:rPr>
                    <w:t>wmv</w:t>
                  </w:r>
                  <w:r>
                    <w:rPr>
                      <w:rFonts w:ascii="仿宋_GB2312" w:hAnsi="仿宋_GB2312" w:cs="仿宋_GB2312" w:eastAsia="仿宋_GB2312"/>
                      <w:sz w:val="21"/>
                    </w:rPr>
                    <w:t>、</w:t>
                  </w:r>
                  <w:r>
                    <w:rPr>
                      <w:rFonts w:ascii="仿宋_GB2312" w:hAnsi="仿宋_GB2312" w:cs="仿宋_GB2312" w:eastAsia="仿宋_GB2312"/>
                      <w:sz w:val="21"/>
                    </w:rPr>
                    <w:t>flv</w:t>
                  </w:r>
                  <w:r>
                    <w:rPr>
                      <w:rFonts w:ascii="仿宋_GB2312" w:hAnsi="仿宋_GB2312" w:cs="仿宋_GB2312" w:eastAsia="仿宋_GB2312"/>
                      <w:sz w:val="21"/>
                    </w:rPr>
                    <w:t>、</w:t>
                  </w:r>
                  <w:r>
                    <w:rPr>
                      <w:rFonts w:ascii="仿宋_GB2312" w:hAnsi="仿宋_GB2312" w:cs="仿宋_GB2312" w:eastAsia="仿宋_GB2312"/>
                      <w:sz w:val="21"/>
                    </w:rPr>
                    <w:t>mp4</w:t>
                  </w:r>
                  <w:r>
                    <w:rPr>
                      <w:rFonts w:ascii="仿宋_GB2312" w:hAnsi="仿宋_GB2312" w:cs="仿宋_GB2312" w:eastAsia="仿宋_GB2312"/>
                      <w:sz w:val="21"/>
                    </w:rPr>
                    <w:t>等，可设置下载及观看权限，可设置高标清转码清晰度码流。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虚拟切片：支持视频自动划分知识点和教学环节片段，且不破坏视频原来的完整性。知识点与教学环节目录支持在全屏状态下呈现，支持快速点击跳转到相应节点播放，支持片段循环播放。支持对上传的视频添加和修改“知识点”和“教学环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）教学行为分析：支持弗兰德斯教学行为分析法（</w:t>
                  </w:r>
                  <w:r>
                    <w:rPr>
                      <w:rFonts w:ascii="仿宋_GB2312" w:hAnsi="仿宋_GB2312" w:cs="仿宋_GB2312" w:eastAsia="仿宋_GB2312"/>
                      <w:sz w:val="21"/>
                    </w:rPr>
                    <w:t>S-T</w:t>
                  </w:r>
                  <w:r>
                    <w:rPr>
                      <w:rFonts w:ascii="仿宋_GB2312" w:hAnsi="仿宋_GB2312" w:cs="仿宋_GB2312" w:eastAsia="仿宋_GB2312"/>
                      <w:sz w:val="21"/>
                    </w:rPr>
                    <w:t>），平台根据跟踪数据生成</w:t>
                  </w:r>
                  <w:r>
                    <w:rPr>
                      <w:rFonts w:ascii="仿宋_GB2312" w:hAnsi="仿宋_GB2312" w:cs="仿宋_GB2312" w:eastAsia="仿宋_GB2312"/>
                      <w:sz w:val="21"/>
                    </w:rPr>
                    <w:t>S-T</w:t>
                  </w:r>
                  <w:r>
                    <w:rPr>
                      <w:rFonts w:ascii="仿宋_GB2312" w:hAnsi="仿宋_GB2312" w:cs="仿宋_GB2312" w:eastAsia="仿宋_GB2312"/>
                      <w:sz w:val="21"/>
                    </w:rPr>
                    <w:t>曲线图，帮助用户进行教学技能提升和评估。</w:t>
                  </w:r>
                  <w:r>
                    <w:rPr>
                      <w:rFonts w:ascii="仿宋_GB2312" w:hAnsi="仿宋_GB2312" w:cs="仿宋_GB2312" w:eastAsia="仿宋_GB2312"/>
                      <w:sz w:val="21"/>
                    </w:rPr>
                    <w:t>S-T</w:t>
                  </w:r>
                  <w:r>
                    <w:rPr>
                      <w:rFonts w:ascii="仿宋_GB2312" w:hAnsi="仿宋_GB2312" w:cs="仿宋_GB2312" w:eastAsia="仿宋_GB2312"/>
                      <w:sz w:val="21"/>
                    </w:rPr>
                    <w:t>行为数据支持后期在线编辑修改。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）文件检索：支持关键字搜索功能，用户可直接在资源管理平台的页面搜索框输入关键字，对某个视频标题、知识点和教学环节进行搜索。</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直播点播系统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）无需安装插件即可进行跨平台（</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）视频点播观看。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）支持流媒体转发服务。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）集群技术：支持直播集群技术，以支持系统的横向拓展，随系统应用规模的拓展逐渐增加转发服务器以支持更大规模直播。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）多码率支持：点播视频时可根据网络情况在播放器窗口进行高标清切换观看。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）支持直播权限及密码设置。</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）支持上传教案、课件等视频附件，附件可与视频进行绑定。支持</w:t>
                  </w:r>
                  <w:r>
                    <w:rPr>
                      <w:rFonts w:ascii="仿宋_GB2312" w:hAnsi="仿宋_GB2312" w:cs="仿宋_GB2312" w:eastAsia="仿宋_GB2312"/>
                      <w:sz w:val="21"/>
                    </w:rPr>
                    <w:t>word</w:t>
                  </w:r>
                  <w:r>
                    <w:rPr>
                      <w:rFonts w:ascii="仿宋_GB2312" w:hAnsi="仿宋_GB2312" w:cs="仿宋_GB2312" w:eastAsia="仿宋_GB2312"/>
                      <w:sz w:val="21"/>
                    </w:rPr>
                    <w:t>、</w:t>
                  </w:r>
                  <w:r>
                    <w:rPr>
                      <w:rFonts w:ascii="仿宋_GB2312" w:hAnsi="仿宋_GB2312" w:cs="仿宋_GB2312" w:eastAsia="仿宋_GB2312"/>
                      <w:sz w:val="21"/>
                    </w:rPr>
                    <w:t>excel</w:t>
                  </w:r>
                  <w:r>
                    <w:rPr>
                      <w:rFonts w:ascii="仿宋_GB2312" w:hAnsi="仿宋_GB2312" w:cs="仿宋_GB2312" w:eastAsia="仿宋_GB2312"/>
                      <w:sz w:val="21"/>
                    </w:rPr>
                    <w:t>、</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PDF</w:t>
                  </w:r>
                  <w:r>
                    <w:rPr>
                      <w:rFonts w:ascii="仿宋_GB2312" w:hAnsi="仿宋_GB2312" w:cs="仿宋_GB2312" w:eastAsia="仿宋_GB2312"/>
                      <w:sz w:val="21"/>
                    </w:rPr>
                    <w:t>、</w:t>
                  </w:r>
                  <w:r>
                    <w:rPr>
                      <w:rFonts w:ascii="仿宋_GB2312" w:hAnsi="仿宋_GB2312" w:cs="仿宋_GB2312" w:eastAsia="仿宋_GB2312"/>
                      <w:sz w:val="21"/>
                    </w:rPr>
                    <w:t>jpeg</w:t>
                  </w:r>
                  <w:r>
                    <w:rPr>
                      <w:rFonts w:ascii="仿宋_GB2312" w:hAnsi="仿宋_GB2312" w:cs="仿宋_GB2312" w:eastAsia="仿宋_GB2312"/>
                      <w:sz w:val="21"/>
                    </w:rPr>
                    <w:t>等格式。用户在点播视频时下载附件。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）提供视频转发分享功能，支持二维码分享和一键转发分享至新浪微博、</w:t>
                  </w:r>
                  <w:r>
                    <w:rPr>
                      <w:rFonts w:ascii="仿宋_GB2312" w:hAnsi="仿宋_GB2312" w:cs="仿宋_GB2312" w:eastAsia="仿宋_GB2312"/>
                      <w:sz w:val="21"/>
                    </w:rPr>
                    <w:t>QQ</w:t>
                  </w:r>
                  <w:r>
                    <w:rPr>
                      <w:rFonts w:ascii="仿宋_GB2312" w:hAnsi="仿宋_GB2312" w:cs="仿宋_GB2312" w:eastAsia="仿宋_GB2312"/>
                      <w:sz w:val="21"/>
                    </w:rPr>
                    <w:t>、微信等社交平台中。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微课管理系统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）提供微课管理模块，支持自定义微课时长限制，在规定时长内的视频上传平台后自动归类到微课模块当中，并支持按学段、学科进行自动归类整理。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）提供专业微课录制软件，支持直接从平台下载微课录制软件并安装于笔记本电脑中。微课视频录制完毕后支持一键上传到平台，或下载到本地电脑保存。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）微课录制软件需满足包括教师头像、实物展台、课件</w:t>
                  </w:r>
                  <w:r>
                    <w:rPr>
                      <w:rFonts w:ascii="仿宋_GB2312" w:hAnsi="仿宋_GB2312" w:cs="仿宋_GB2312" w:eastAsia="仿宋_GB2312"/>
                      <w:sz w:val="21"/>
                    </w:rPr>
                    <w:t>PPT</w:t>
                  </w:r>
                  <w:r>
                    <w:rPr>
                      <w:rFonts w:ascii="仿宋_GB2312" w:hAnsi="仿宋_GB2312" w:cs="仿宋_GB2312" w:eastAsia="仿宋_GB2312"/>
                      <w:sz w:val="21"/>
                    </w:rPr>
                    <w:t>在内的三路视频源切换及组合布局录制，支持课件与老师画中画模式。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w:t>
                  </w:r>
                  <w:r>
                    <w:rPr>
                      <w:rFonts w:ascii="仿宋_GB2312" w:hAnsi="仿宋_GB2312" w:cs="仿宋_GB2312" w:eastAsia="仿宋_GB2312"/>
                      <w:sz w:val="21"/>
                    </w:rPr>
                    <w:t>PPT</w:t>
                  </w:r>
                  <w:r>
                    <w:rPr>
                      <w:rFonts w:ascii="仿宋_GB2312" w:hAnsi="仿宋_GB2312" w:cs="仿宋_GB2312" w:eastAsia="仿宋_GB2312"/>
                      <w:sz w:val="21"/>
                    </w:rPr>
                    <w:t>课件导入、课件批注，在微课录制的同时支持</w:t>
                  </w:r>
                  <w:r>
                    <w:rPr>
                      <w:rFonts w:ascii="仿宋_GB2312" w:hAnsi="仿宋_GB2312" w:cs="仿宋_GB2312" w:eastAsia="仿宋_GB2312"/>
                      <w:sz w:val="21"/>
                    </w:rPr>
                    <w:t>PPT</w:t>
                  </w:r>
                  <w:r>
                    <w:rPr>
                      <w:rFonts w:ascii="仿宋_GB2312" w:hAnsi="仿宋_GB2312" w:cs="仿宋_GB2312" w:eastAsia="仿宋_GB2312"/>
                      <w:sz w:val="21"/>
                    </w:rPr>
                    <w:t>分页预览，并进行切换录制。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）为了保证系统兼容性，要求平台与录播主机为同一品牌。</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高清录播主机</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主机架构：整体采用嵌入式设计</w:t>
                  </w:r>
                  <w:r>
                    <w:rPr>
                      <w:rFonts w:ascii="仿宋_GB2312" w:hAnsi="仿宋_GB2312" w:cs="仿宋_GB2312" w:eastAsia="仿宋_GB2312"/>
                      <w:sz w:val="21"/>
                    </w:rPr>
                    <w:t>，</w:t>
                  </w:r>
                  <w:r>
                    <w:rPr>
                      <w:rFonts w:ascii="仿宋_GB2312" w:hAnsi="仿宋_GB2312" w:cs="仿宋_GB2312" w:eastAsia="仿宋_GB2312"/>
                      <w:sz w:val="21"/>
                    </w:rPr>
                    <w:t>标准</w:t>
                  </w:r>
                  <w:r>
                    <w:rPr>
                      <w:rFonts w:ascii="仿宋_GB2312" w:hAnsi="仿宋_GB2312" w:cs="仿宋_GB2312" w:eastAsia="仿宋_GB2312"/>
                      <w:sz w:val="21"/>
                    </w:rPr>
                    <w:t>1U</w:t>
                  </w:r>
                  <w:r>
                    <w:rPr>
                      <w:rFonts w:ascii="仿宋_GB2312" w:hAnsi="仿宋_GB2312" w:cs="仿宋_GB2312" w:eastAsia="仿宋_GB2312"/>
                      <w:sz w:val="21"/>
                    </w:rPr>
                    <w:t>机架式设计；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高度集成：主机需同时具备录制、直播、导播、自动跟踪、音频编码、视频编码、音频处理、视频处理、存储、点播、互动多功能于一体；</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优质性能：主机采用</w:t>
                  </w:r>
                  <w:r>
                    <w:rPr>
                      <w:rFonts w:ascii="仿宋_GB2312" w:hAnsi="仿宋_GB2312" w:cs="仿宋_GB2312" w:eastAsia="仿宋_GB2312"/>
                      <w:sz w:val="21"/>
                    </w:rPr>
                    <w:t>ARM</w:t>
                  </w:r>
                  <w:r>
                    <w:rPr>
                      <w:rFonts w:ascii="仿宋_GB2312" w:hAnsi="仿宋_GB2312" w:cs="仿宋_GB2312" w:eastAsia="仿宋_GB2312"/>
                      <w:sz w:val="21"/>
                    </w:rPr>
                    <w:t>架构处理器同时内置</w:t>
                  </w:r>
                  <w:r>
                    <w:rPr>
                      <w:rFonts w:ascii="仿宋_GB2312" w:hAnsi="仿宋_GB2312" w:cs="仿宋_GB2312" w:eastAsia="仿宋_GB2312"/>
                      <w:sz w:val="21"/>
                    </w:rPr>
                    <w:t>GPU</w:t>
                  </w:r>
                  <w:r>
                    <w:rPr>
                      <w:rFonts w:ascii="仿宋_GB2312" w:hAnsi="仿宋_GB2312" w:cs="仿宋_GB2312" w:eastAsia="仿宋_GB2312"/>
                      <w:sz w:val="21"/>
                    </w:rPr>
                    <w:t>与</w:t>
                  </w:r>
                  <w:r>
                    <w:rPr>
                      <w:rFonts w:ascii="仿宋_GB2312" w:hAnsi="仿宋_GB2312" w:cs="仿宋_GB2312" w:eastAsia="仿宋_GB2312"/>
                      <w:sz w:val="21"/>
                    </w:rPr>
                    <w:t>NPU</w:t>
                  </w:r>
                  <w:r>
                    <w:rPr>
                      <w:rFonts w:ascii="仿宋_GB2312" w:hAnsi="仿宋_GB2312" w:cs="仿宋_GB2312" w:eastAsia="仿宋_GB2312"/>
                      <w:sz w:val="21"/>
                    </w:rPr>
                    <w:t>协处理器，</w:t>
                  </w:r>
                  <w:r>
                    <w:rPr>
                      <w:rFonts w:ascii="仿宋_GB2312" w:hAnsi="仿宋_GB2312" w:cs="仿宋_GB2312" w:eastAsia="仿宋_GB2312"/>
                      <w:sz w:val="21"/>
                    </w:rPr>
                    <w:t>CPU</w:t>
                  </w:r>
                  <w:r>
                    <w:rPr>
                      <w:rFonts w:ascii="仿宋_GB2312" w:hAnsi="仿宋_GB2312" w:cs="仿宋_GB2312" w:eastAsia="仿宋_GB2312"/>
                      <w:sz w:val="21"/>
                    </w:rPr>
                    <w:t>核心数≥</w:t>
                  </w:r>
                  <w:r>
                    <w:rPr>
                      <w:rFonts w:ascii="仿宋_GB2312" w:hAnsi="仿宋_GB2312" w:cs="仿宋_GB2312" w:eastAsia="仿宋_GB2312"/>
                      <w:sz w:val="21"/>
                    </w:rPr>
                    <w:t>8</w:t>
                  </w:r>
                  <w:r>
                    <w:rPr>
                      <w:rFonts w:ascii="仿宋_GB2312" w:hAnsi="仿宋_GB2312" w:cs="仿宋_GB2312" w:eastAsia="仿宋_GB2312"/>
                      <w:sz w:val="21"/>
                    </w:rPr>
                    <w:t>，核心主频≥</w:t>
                  </w:r>
                  <w:r>
                    <w:rPr>
                      <w:rFonts w:ascii="仿宋_GB2312" w:hAnsi="仿宋_GB2312" w:cs="仿宋_GB2312" w:eastAsia="仿宋_GB2312"/>
                      <w:sz w:val="21"/>
                    </w:rPr>
                    <w:t>2GHz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工作噪声：主机在正常工作状态下的生产噪声不高于</w:t>
                  </w:r>
                  <w:r>
                    <w:rPr>
                      <w:rFonts w:ascii="仿宋_GB2312" w:hAnsi="仿宋_GB2312" w:cs="仿宋_GB2312" w:eastAsia="仿宋_GB2312"/>
                      <w:sz w:val="21"/>
                    </w:rPr>
                    <w:t>20dB(A)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工作功率：要求整机正常工作状态下功耗不超过</w:t>
                  </w:r>
                  <w:r>
                    <w:rPr>
                      <w:rFonts w:ascii="仿宋_GB2312" w:hAnsi="仿宋_GB2312" w:cs="仿宋_GB2312" w:eastAsia="仿宋_GB2312"/>
                      <w:sz w:val="21"/>
                    </w:rPr>
                    <w:t>50W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视频接口：数字视频接口</w:t>
                  </w:r>
                  <w:r>
                    <w:rPr>
                      <w:rFonts w:ascii="仿宋_GB2312" w:hAnsi="仿宋_GB2312" w:cs="仿宋_GB2312" w:eastAsia="仿宋_GB2312"/>
                      <w:sz w:val="21"/>
                    </w:rPr>
                    <w:t>D-Video</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 xml:space="preserve">HDMI </w:t>
                  </w:r>
                  <w:r>
                    <w:rPr>
                      <w:rFonts w:ascii="仿宋_GB2312" w:hAnsi="仿宋_GB2312" w:cs="仿宋_GB2312" w:eastAsia="仿宋_GB2312"/>
                      <w:sz w:val="21"/>
                    </w:rPr>
                    <w:t>输入≥</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 xml:space="preserve">HDMI </w:t>
                  </w:r>
                  <w:r>
                    <w:rPr>
                      <w:rFonts w:ascii="仿宋_GB2312" w:hAnsi="仿宋_GB2312" w:cs="仿宋_GB2312" w:eastAsia="仿宋_GB2312"/>
                      <w:sz w:val="21"/>
                    </w:rPr>
                    <w:t>输出≥</w:t>
                  </w:r>
                  <w:r>
                    <w:rPr>
                      <w:rFonts w:ascii="仿宋_GB2312" w:hAnsi="仿宋_GB2312" w:cs="仿宋_GB2312" w:eastAsia="仿宋_GB2312"/>
                      <w:sz w:val="21"/>
                    </w:rPr>
                    <w:t>2</w:t>
                  </w:r>
                  <w:r>
                    <w:rPr>
                      <w:rFonts w:ascii="仿宋_GB2312" w:hAnsi="仿宋_GB2312" w:cs="仿宋_GB2312" w:eastAsia="仿宋_GB2312"/>
                      <w:sz w:val="21"/>
                    </w:rPr>
                    <w:t>路，分辨率均支持</w:t>
                  </w:r>
                  <w:r>
                    <w:rPr>
                      <w:rFonts w:ascii="仿宋_GB2312" w:hAnsi="仿宋_GB2312" w:cs="仿宋_GB2312" w:eastAsia="仿宋_GB2312"/>
                      <w:sz w:val="21"/>
                    </w:rPr>
                    <w:t>1080P@30fps</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音频接口：要求主机支持线性音频输入与数字音频输入，要求</w:t>
                  </w:r>
                  <w:r>
                    <w:rPr>
                      <w:rFonts w:ascii="仿宋_GB2312" w:hAnsi="仿宋_GB2312" w:cs="仿宋_GB2312" w:eastAsia="仿宋_GB2312"/>
                      <w:sz w:val="21"/>
                    </w:rPr>
                    <w:t>Line in</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Line out</w:t>
                  </w:r>
                  <w:r>
                    <w:rPr>
                      <w:rFonts w:ascii="仿宋_GB2312" w:hAnsi="仿宋_GB2312" w:cs="仿宋_GB2312" w:eastAsia="仿宋_GB2312"/>
                      <w:sz w:val="21"/>
                    </w:rPr>
                    <w:t>接口≥</w:t>
                  </w:r>
                  <w:r>
                    <w:rPr>
                      <w:rFonts w:ascii="仿宋_GB2312" w:hAnsi="仿宋_GB2312" w:cs="仿宋_GB2312" w:eastAsia="仿宋_GB2312"/>
                      <w:sz w:val="21"/>
                    </w:rPr>
                    <w:t>2</w:t>
                  </w:r>
                  <w:r>
                    <w:rPr>
                      <w:rFonts w:ascii="仿宋_GB2312" w:hAnsi="仿宋_GB2312" w:cs="仿宋_GB2312" w:eastAsia="仿宋_GB2312"/>
                      <w:sz w:val="21"/>
                    </w:rPr>
                    <w:t>，数字音频接口</w:t>
                  </w:r>
                  <w:r>
                    <w:rPr>
                      <w:rFonts w:ascii="仿宋_GB2312" w:hAnsi="仿宋_GB2312" w:cs="仿宋_GB2312" w:eastAsia="仿宋_GB2312"/>
                      <w:sz w:val="21"/>
                    </w:rPr>
                    <w:t>D-Mic</w:t>
                  </w:r>
                  <w:r>
                    <w:rPr>
                      <w:rFonts w:ascii="仿宋_GB2312" w:hAnsi="仿宋_GB2312" w:cs="仿宋_GB2312" w:eastAsia="仿宋_GB2312"/>
                      <w:sz w:val="21"/>
                    </w:rPr>
                    <w:t>（</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网络接口：</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w:t>
                  </w:r>
                  <w:r>
                    <w:rPr>
                      <w:rFonts w:ascii="仿宋_GB2312" w:hAnsi="仿宋_GB2312" w:cs="仿宋_GB2312" w:eastAsia="仿宋_GB2312"/>
                      <w:sz w:val="21"/>
                    </w:rPr>
                    <w:t>100/1000M</w:t>
                  </w:r>
                  <w:r>
                    <w:rPr>
                      <w:rFonts w:ascii="仿宋_GB2312" w:hAnsi="仿宋_GB2312" w:cs="仿宋_GB2312" w:eastAsia="仿宋_GB2312"/>
                      <w:sz w:val="21"/>
                    </w:rPr>
                    <w:t>网络自适应及</w:t>
                  </w:r>
                  <w:r>
                    <w:rPr>
                      <w:rFonts w:ascii="仿宋_GB2312" w:hAnsi="仿宋_GB2312" w:cs="仿宋_GB2312" w:eastAsia="仿宋_GB2312"/>
                      <w:sz w:val="21"/>
                    </w:rPr>
                    <w:t>IPv4</w:t>
                  </w:r>
                  <w:r>
                    <w:rPr>
                      <w:rFonts w:ascii="仿宋_GB2312" w:hAnsi="仿宋_GB2312" w:cs="仿宋_GB2312" w:eastAsia="仿宋_GB2312"/>
                      <w:sz w:val="21"/>
                    </w:rPr>
                    <w:t>、</w:t>
                  </w:r>
                  <w:r>
                    <w:rPr>
                      <w:rFonts w:ascii="仿宋_GB2312" w:hAnsi="仿宋_GB2312" w:cs="仿宋_GB2312" w:eastAsia="仿宋_GB2312"/>
                      <w:sz w:val="21"/>
                    </w:rPr>
                    <w:t>IPv6</w:t>
                  </w:r>
                  <w:r>
                    <w:rPr>
                      <w:rFonts w:ascii="仿宋_GB2312" w:hAnsi="仿宋_GB2312" w:cs="仿宋_GB2312" w:eastAsia="仿宋_GB2312"/>
                      <w:sz w:val="21"/>
                    </w:rPr>
                    <w:t>双协议栈；</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控制接口：</w:t>
                  </w:r>
                  <w:r>
                    <w:rPr>
                      <w:rFonts w:ascii="仿宋_GB2312" w:hAnsi="仿宋_GB2312" w:cs="仿宋_GB2312" w:eastAsia="仿宋_GB2312"/>
                      <w:sz w:val="21"/>
                    </w:rPr>
                    <w:t>RJ45</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w:t>
                  </w:r>
                  <w:r>
                    <w:rPr>
                      <w:rFonts w:ascii="仿宋_GB2312" w:hAnsi="仿宋_GB2312" w:cs="仿宋_GB2312" w:eastAsia="仿宋_GB2312"/>
                      <w:sz w:val="21"/>
                    </w:rPr>
                    <w:t>RS232</w:t>
                  </w:r>
                  <w:r>
                    <w:rPr>
                      <w:rFonts w:ascii="仿宋_GB2312" w:hAnsi="仿宋_GB2312" w:cs="仿宋_GB2312" w:eastAsia="仿宋_GB2312"/>
                      <w:sz w:val="21"/>
                    </w:rPr>
                    <w:t>串行通信协议进行外接控制；</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外设接口：</w:t>
                  </w:r>
                  <w:r>
                    <w:rPr>
                      <w:rFonts w:ascii="仿宋_GB2312" w:hAnsi="仿宋_GB2312" w:cs="仿宋_GB2312" w:eastAsia="仿宋_GB2312"/>
                      <w:sz w:val="21"/>
                    </w:rPr>
                    <w:t>USB2.0</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系统存储≥</w:t>
                  </w:r>
                  <w:r>
                    <w:rPr>
                      <w:rFonts w:ascii="仿宋_GB2312" w:hAnsi="仿宋_GB2312" w:cs="仿宋_GB2312" w:eastAsia="仿宋_GB2312"/>
                      <w:sz w:val="21"/>
                    </w:rPr>
                    <w:t>2T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视频一线通：支持摄像机与主机之间仅通过一根双绞线即可同时实现供电、控制和视频信号的同步传输；</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音频一线通：支持麦克风与主机之间仅通过一根双绞线即可同时实现供电和音频信号的采集；</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视频录制：兼容标准</w:t>
                  </w:r>
                  <w:r>
                    <w:rPr>
                      <w:rFonts w:ascii="仿宋_GB2312" w:hAnsi="仿宋_GB2312" w:cs="仿宋_GB2312" w:eastAsia="仿宋_GB2312"/>
                      <w:sz w:val="21"/>
                    </w:rPr>
                    <w:t>H.264</w:t>
                  </w:r>
                  <w:r>
                    <w:rPr>
                      <w:rFonts w:ascii="仿宋_GB2312" w:hAnsi="仿宋_GB2312" w:cs="仿宋_GB2312" w:eastAsia="仿宋_GB2312"/>
                      <w:sz w:val="21"/>
                    </w:rPr>
                    <w:t>视频编解码能力，要求支持</w:t>
                  </w:r>
                  <w:r>
                    <w:rPr>
                      <w:rFonts w:ascii="仿宋_GB2312" w:hAnsi="仿宋_GB2312" w:cs="仿宋_GB2312" w:eastAsia="仿宋_GB2312"/>
                      <w:sz w:val="21"/>
                    </w:rPr>
                    <w:t>1080P@30fps</w:t>
                  </w:r>
                  <w:r>
                    <w:rPr>
                      <w:rFonts w:ascii="仿宋_GB2312" w:hAnsi="仿宋_GB2312" w:cs="仿宋_GB2312" w:eastAsia="仿宋_GB2312"/>
                      <w:sz w:val="21"/>
                    </w:rPr>
                    <w:t>、</w:t>
                  </w:r>
                  <w:r>
                    <w:rPr>
                      <w:rFonts w:ascii="仿宋_GB2312" w:hAnsi="仿宋_GB2312" w:cs="仿宋_GB2312" w:eastAsia="仿宋_GB2312"/>
                      <w:sz w:val="21"/>
                    </w:rPr>
                    <w:t>720P@30fps</w:t>
                  </w:r>
                  <w:r>
                    <w:rPr>
                      <w:rFonts w:ascii="仿宋_GB2312" w:hAnsi="仿宋_GB2312" w:cs="仿宋_GB2312" w:eastAsia="仿宋_GB2312"/>
                      <w:sz w:val="21"/>
                    </w:rPr>
                    <w:t>，以及</w:t>
                  </w:r>
                  <w:r>
                    <w:rPr>
                      <w:rFonts w:ascii="仿宋_GB2312" w:hAnsi="仿宋_GB2312" w:cs="仿宋_GB2312" w:eastAsia="仿宋_GB2312"/>
                      <w:sz w:val="21"/>
                    </w:rPr>
                    <w:t>AAC</w:t>
                  </w:r>
                  <w:r>
                    <w:rPr>
                      <w:rFonts w:ascii="仿宋_GB2312" w:hAnsi="仿宋_GB2312" w:cs="仿宋_GB2312" w:eastAsia="仿宋_GB2312"/>
                      <w:sz w:val="21"/>
                    </w:rPr>
                    <w:t>音频编解码协议标准且内置音频处理功能；</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视频传输技术：支持对同品牌高清摄像机实现基于</w:t>
                  </w:r>
                  <w:r>
                    <w:rPr>
                      <w:rFonts w:ascii="仿宋_GB2312" w:hAnsi="仿宋_GB2312" w:cs="仿宋_GB2312" w:eastAsia="仿宋_GB2312"/>
                      <w:sz w:val="21"/>
                    </w:rPr>
                    <w:t>RJ45</w:t>
                  </w:r>
                  <w:r>
                    <w:rPr>
                      <w:rFonts w:ascii="仿宋_GB2312" w:hAnsi="仿宋_GB2312" w:cs="仿宋_GB2312" w:eastAsia="仿宋_GB2312"/>
                      <w:sz w:val="21"/>
                    </w:rPr>
                    <w:t>双绞线的视频裸数据传输技术，支持摄像机到录播主机端的视频采集和传输过程无需编解码、无画质损耗并实现≤</w:t>
                  </w:r>
                  <w:r>
                    <w:rPr>
                      <w:rFonts w:ascii="仿宋_GB2312" w:hAnsi="仿宋_GB2312" w:cs="仿宋_GB2312" w:eastAsia="仿宋_GB2312"/>
                      <w:sz w:val="21"/>
                    </w:rPr>
                    <w:t>100ms</w:t>
                  </w:r>
                  <w:r>
                    <w:rPr>
                      <w:rFonts w:ascii="仿宋_GB2312" w:hAnsi="仿宋_GB2312" w:cs="仿宋_GB2312" w:eastAsia="仿宋_GB2312"/>
                      <w:sz w:val="21"/>
                    </w:rPr>
                    <w:t>的声画同步。</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录播管理软件</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导播管理：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）支持导播管理、系统参数管理、用户管理、录制管理、网络参数管理。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）支持三种上电模式，包括关机模式、休眠模式和工作模式。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）支持系统软件版本管理，包括软件版本查询，在线升级与系统授权。支持查询录播主机的设备型号、版本信息、机身号和设备运行的实时</w:t>
                  </w:r>
                  <w:r>
                    <w:rPr>
                      <w:rFonts w:ascii="仿宋_GB2312" w:hAnsi="仿宋_GB2312" w:cs="仿宋_GB2312" w:eastAsia="仿宋_GB2312"/>
                      <w:sz w:val="21"/>
                    </w:rPr>
                    <w:t>CPU</w:t>
                  </w:r>
                  <w:r>
                    <w:rPr>
                      <w:rFonts w:ascii="仿宋_GB2312" w:hAnsi="仿宋_GB2312" w:cs="仿宋_GB2312" w:eastAsia="仿宋_GB2312"/>
                      <w:sz w:val="21"/>
                    </w:rPr>
                    <w:t>温度。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）录播跟踪一体化设计，录播内置跟踪功能。采用图像识别主动跟踪技术。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）支持多种逻辑跟踪技术，支持自定义教师、学生的画面布局，支持学生起立回答问题时切换为“学生特写画面”或者“教师与学生双分屏互动画面”。支持</w:t>
                  </w:r>
                  <w:r>
                    <w:rPr>
                      <w:rFonts w:ascii="仿宋_GB2312" w:hAnsi="仿宋_GB2312" w:cs="仿宋_GB2312" w:eastAsia="仿宋_GB2312"/>
                      <w:sz w:val="21"/>
                    </w:rPr>
                    <w:t>VGA</w:t>
                  </w:r>
                  <w:r>
                    <w:rPr>
                      <w:rFonts w:ascii="仿宋_GB2312" w:hAnsi="仿宋_GB2312" w:cs="仿宋_GB2312" w:eastAsia="仿宋_GB2312"/>
                      <w:sz w:val="21"/>
                    </w:rPr>
                    <w:t>信号自动检测跟踪，支持自定义</w:t>
                  </w:r>
                  <w:r>
                    <w:rPr>
                      <w:rFonts w:ascii="仿宋_GB2312" w:hAnsi="仿宋_GB2312" w:cs="仿宋_GB2312" w:eastAsia="仿宋_GB2312"/>
                      <w:sz w:val="21"/>
                    </w:rPr>
                    <w:t>VGA</w:t>
                  </w:r>
                  <w:r>
                    <w:rPr>
                      <w:rFonts w:ascii="仿宋_GB2312" w:hAnsi="仿宋_GB2312" w:cs="仿宋_GB2312" w:eastAsia="仿宋_GB2312"/>
                      <w:sz w:val="21"/>
                    </w:rPr>
                    <w:t>保留时间。</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w:t>
                  </w:r>
                  <w:r>
                    <w:rPr>
                      <w:rFonts w:ascii="仿宋_GB2312" w:hAnsi="仿宋_GB2312" w:cs="仿宋_GB2312" w:eastAsia="仿宋_GB2312"/>
                      <w:sz w:val="21"/>
                    </w:rPr>
                    <w:t>10</w:t>
                  </w:r>
                  <w:r>
                    <w:rPr>
                      <w:rFonts w:ascii="仿宋_GB2312" w:hAnsi="仿宋_GB2312" w:cs="仿宋_GB2312" w:eastAsia="仿宋_GB2312"/>
                      <w:sz w:val="21"/>
                    </w:rPr>
                    <w:t>个以上任意区域主动屏蔽功能。</w:t>
                  </w:r>
                </w:p>
                <w:p>
                  <w:pPr>
                    <w:pStyle w:val="null3"/>
                    <w:jc w:val="both"/>
                  </w:pPr>
                  <w:r>
                    <w:rPr>
                      <w:rFonts w:ascii="仿宋_GB2312" w:hAnsi="仿宋_GB2312" w:cs="仿宋_GB2312" w:eastAsia="仿宋_GB2312"/>
                      <w:sz w:val="21"/>
                    </w:rPr>
                    <w:t>流媒体管理：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软件架构：支持</w:t>
                  </w:r>
                  <w:r>
                    <w:rPr>
                      <w:rFonts w:ascii="仿宋_GB2312" w:hAnsi="仿宋_GB2312" w:cs="仿宋_GB2312" w:eastAsia="仿宋_GB2312"/>
                      <w:sz w:val="21"/>
                    </w:rPr>
                    <w:t>B/S</w:t>
                  </w:r>
                  <w:r>
                    <w:rPr>
                      <w:rFonts w:ascii="仿宋_GB2312" w:hAnsi="仿宋_GB2312" w:cs="仿宋_GB2312" w:eastAsia="仿宋_GB2312"/>
                      <w:sz w:val="21"/>
                    </w:rPr>
                    <w:t>架构设计。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录制控制：支持录制、暂停、停止等基本功能操作，实现全自动、手动两种录制模式，支持录制过程中实时切换录制模式。</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录制管理：支持高低码流同步录制，支持电影模式和资源模式录制，实现复合画面、每个摄像机画面及电脑课件画面的独立封装和点播。支持自定义录制分辨率、帧率和码率，最高支持</w:t>
                  </w:r>
                  <w:r>
                    <w:rPr>
                      <w:rFonts w:ascii="仿宋_GB2312" w:hAnsi="仿宋_GB2312" w:cs="仿宋_GB2312" w:eastAsia="仿宋_GB2312"/>
                      <w:sz w:val="21"/>
                    </w:rPr>
                    <w:t>1080P@30fps</w:t>
                  </w:r>
                  <w:r>
                    <w:rPr>
                      <w:rFonts w:ascii="仿宋_GB2312" w:hAnsi="仿宋_GB2312" w:cs="仿宋_GB2312" w:eastAsia="仿宋_GB2312"/>
                      <w:sz w:val="21"/>
                    </w:rPr>
                    <w:t>，码率支持</w:t>
                  </w:r>
                  <w:r>
                    <w:rPr>
                      <w:rFonts w:ascii="仿宋_GB2312" w:hAnsi="仿宋_GB2312" w:cs="仿宋_GB2312" w:eastAsia="仿宋_GB2312"/>
                      <w:sz w:val="21"/>
                    </w:rPr>
                    <w:t>512kbps</w:t>
                  </w:r>
                  <w:r>
                    <w:rPr>
                      <w:rFonts w:ascii="仿宋_GB2312" w:hAnsi="仿宋_GB2312" w:cs="仿宋_GB2312" w:eastAsia="仿宋_GB2312"/>
                      <w:sz w:val="21"/>
                    </w:rPr>
                    <w:t>到</w:t>
                  </w:r>
                  <w:r>
                    <w:rPr>
                      <w:rFonts w:ascii="仿宋_GB2312" w:hAnsi="仿宋_GB2312" w:cs="仿宋_GB2312" w:eastAsia="仿宋_GB2312"/>
                      <w:sz w:val="21"/>
                    </w:rPr>
                    <w:t>40Mbps</w:t>
                  </w:r>
                  <w:r>
                    <w:rPr>
                      <w:rFonts w:ascii="仿宋_GB2312" w:hAnsi="仿宋_GB2312" w:cs="仿宋_GB2312" w:eastAsia="仿宋_GB2312"/>
                      <w:sz w:val="21"/>
                    </w:rPr>
                    <w:t>可设。</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分段录制：支持分段录制技术。</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同步录制：实现本机和</w:t>
                  </w:r>
                  <w:r>
                    <w:rPr>
                      <w:rFonts w:ascii="仿宋_GB2312" w:hAnsi="仿宋_GB2312" w:cs="仿宋_GB2312" w:eastAsia="仿宋_GB2312"/>
                      <w:sz w:val="21"/>
                    </w:rPr>
                    <w:t>U</w:t>
                  </w:r>
                  <w:r>
                    <w:rPr>
                      <w:rFonts w:ascii="仿宋_GB2312" w:hAnsi="仿宋_GB2312" w:cs="仿宋_GB2312" w:eastAsia="仿宋_GB2312"/>
                      <w:sz w:val="21"/>
                    </w:rPr>
                    <w:t>盘同步录制功能，录制完毕后同时另存为一份录像文件到</w:t>
                  </w:r>
                  <w:r>
                    <w:rPr>
                      <w:rFonts w:ascii="仿宋_GB2312" w:hAnsi="仿宋_GB2312" w:cs="仿宋_GB2312" w:eastAsia="仿宋_GB2312"/>
                      <w:sz w:val="21"/>
                    </w:rPr>
                    <w:t>U</w:t>
                  </w:r>
                  <w:r>
                    <w:rPr>
                      <w:rFonts w:ascii="仿宋_GB2312" w:hAnsi="仿宋_GB2312" w:cs="仿宋_GB2312" w:eastAsia="仿宋_GB2312"/>
                      <w:sz w:val="21"/>
                    </w:rPr>
                    <w:t>盘中。</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音频处理：内置音频处理功能。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跟踪功能：基于图像识别分析技术，结合定位分析装置实现课堂教师、学生行为的全自动跟踪功能。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互动通讯录管理：支持查询互动云系统的通讯录数据，查询内容包括所有已在互动云系统注册的录播账号、录播昵称。支持通过通讯录选择互动对象直接呼叫，或手动输入录播账号进行呼叫。</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互动方式：提供“授课”和“会议”两种互动模式。</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互动画质：录播主机双向互动过程中，在</w:t>
                  </w:r>
                  <w:r>
                    <w:rPr>
                      <w:rFonts w:ascii="仿宋_GB2312" w:hAnsi="仿宋_GB2312" w:cs="仿宋_GB2312" w:eastAsia="仿宋_GB2312"/>
                      <w:sz w:val="21"/>
                    </w:rPr>
                    <w:t>4Mbps</w:t>
                  </w:r>
                  <w:r>
                    <w:rPr>
                      <w:rFonts w:ascii="仿宋_GB2312" w:hAnsi="仿宋_GB2312" w:cs="仿宋_GB2312" w:eastAsia="仿宋_GB2312"/>
                      <w:sz w:val="21"/>
                    </w:rPr>
                    <w:t>带宽下可实现</w:t>
                  </w:r>
                  <w:r>
                    <w:rPr>
                      <w:rFonts w:ascii="仿宋_GB2312" w:hAnsi="仿宋_GB2312" w:cs="仿宋_GB2312" w:eastAsia="仿宋_GB2312"/>
                      <w:sz w:val="21"/>
                    </w:rPr>
                    <w:t>1080P@30FPS</w:t>
                  </w:r>
                  <w:r>
                    <w:rPr>
                      <w:rFonts w:ascii="仿宋_GB2312" w:hAnsi="仿宋_GB2312" w:cs="仿宋_GB2312" w:eastAsia="仿宋_GB2312"/>
                      <w:sz w:val="21"/>
                    </w:rPr>
                    <w:t>画质，支持网络自适应功能。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互动网络管理：支持网络检测功能，测试录播设备与互动服务器之前的网络通讯情况，包括上下行丢包率数据、带宽数据。互动画面中可叠加显示各互动点的视频码流和丢包率。</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直播管理：支持自定义直播分辨率和码率，最高支持</w:t>
                  </w:r>
                  <w:r>
                    <w:rPr>
                      <w:rFonts w:ascii="仿宋_GB2312" w:hAnsi="仿宋_GB2312" w:cs="仿宋_GB2312" w:eastAsia="仿宋_GB2312"/>
                      <w:sz w:val="21"/>
                    </w:rPr>
                    <w:t>1080P@30fps</w:t>
                  </w:r>
                  <w:r>
                    <w:rPr>
                      <w:rFonts w:ascii="仿宋_GB2312" w:hAnsi="仿宋_GB2312" w:cs="仿宋_GB2312" w:eastAsia="仿宋_GB2312"/>
                      <w:sz w:val="21"/>
                    </w:rPr>
                    <w:t>，以适应不同网络环境下保持直播的流畅性。支持</w:t>
                  </w:r>
                  <w:r>
                    <w:rPr>
                      <w:rFonts w:ascii="仿宋_GB2312" w:hAnsi="仿宋_GB2312" w:cs="仿宋_GB2312" w:eastAsia="仿宋_GB2312"/>
                      <w:sz w:val="21"/>
                    </w:rPr>
                    <w:t>RTMP</w:t>
                  </w:r>
                  <w:r>
                    <w:rPr>
                      <w:rFonts w:ascii="仿宋_GB2312" w:hAnsi="仿宋_GB2312" w:cs="仿宋_GB2312" w:eastAsia="仿宋_GB2312"/>
                      <w:sz w:val="21"/>
                    </w:rPr>
                    <w:t>视频传输协议，支持≥</w:t>
                  </w:r>
                  <w:r>
                    <w:rPr>
                      <w:rFonts w:ascii="仿宋_GB2312" w:hAnsi="仿宋_GB2312" w:cs="仿宋_GB2312" w:eastAsia="仿宋_GB2312"/>
                      <w:sz w:val="21"/>
                    </w:rPr>
                    <w:t>3</w:t>
                  </w:r>
                  <w:r>
                    <w:rPr>
                      <w:rFonts w:ascii="仿宋_GB2312" w:hAnsi="仿宋_GB2312" w:cs="仿宋_GB2312" w:eastAsia="仿宋_GB2312"/>
                      <w:sz w:val="21"/>
                    </w:rPr>
                    <w:t>路</w:t>
                  </w:r>
                  <w:r>
                    <w:rPr>
                      <w:rFonts w:ascii="仿宋_GB2312" w:hAnsi="仿宋_GB2312" w:cs="仿宋_GB2312" w:eastAsia="仿宋_GB2312"/>
                      <w:sz w:val="21"/>
                    </w:rPr>
                    <w:t>RTMP</w:t>
                  </w:r>
                  <w:r>
                    <w:rPr>
                      <w:rFonts w:ascii="仿宋_GB2312" w:hAnsi="仿宋_GB2312" w:cs="仿宋_GB2312" w:eastAsia="仿宋_GB2312"/>
                      <w:sz w:val="21"/>
                    </w:rPr>
                    <w:t>同步推流，可从接入的摄像机信号和电脑信号中选择自定义每路推流信号源，实现多流直播。</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视频修复：支持硬盘格式化功能，支持对设备异常断电、宕机造成的损坏视频文件进行修复。</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AI智能跟踪处理软件</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摄像机跟踪逻辑分配：支持智能识别接入摄像机的使用定位，并联动摄像机选用对应的跟踪逻辑。</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云台控制：支持对接入摄像机进行云台控制技术，实现画面的上下左右移动、放大缩小变焦等操作。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检测区域设置：支持对接入摄像机的</w:t>
                  </w:r>
                  <w:r>
                    <w:rPr>
                      <w:rFonts w:ascii="仿宋_GB2312" w:hAnsi="仿宋_GB2312" w:cs="仿宋_GB2312" w:eastAsia="仿宋_GB2312"/>
                      <w:sz w:val="21"/>
                    </w:rPr>
                    <w:t>AI</w:t>
                  </w:r>
                  <w:r>
                    <w:rPr>
                      <w:rFonts w:ascii="仿宋_GB2312" w:hAnsi="仿宋_GB2312" w:cs="仿宋_GB2312" w:eastAsia="仿宋_GB2312"/>
                      <w:sz w:val="21"/>
                    </w:rPr>
                    <w:t>跟踪检测区域设置，可根据实景拍摄画面中框选跟踪区域。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录制跟踪切换：根据设定的跟踪策略形成跟踪指令，实现多路接入摄像机的全自动</w:t>
                  </w:r>
                  <w:r>
                    <w:rPr>
                      <w:rFonts w:ascii="仿宋_GB2312" w:hAnsi="仿宋_GB2312" w:cs="仿宋_GB2312" w:eastAsia="仿宋_GB2312"/>
                      <w:sz w:val="21"/>
                    </w:rPr>
                    <w:t>AI</w:t>
                  </w:r>
                  <w:r>
                    <w:rPr>
                      <w:rFonts w:ascii="仿宋_GB2312" w:hAnsi="仿宋_GB2312" w:cs="仿宋_GB2312" w:eastAsia="仿宋_GB2312"/>
                      <w:sz w:val="21"/>
                    </w:rPr>
                    <w:t>跟踪画面切换。</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支持对接入摄像机设置</w:t>
                  </w:r>
                  <w:r>
                    <w:rPr>
                      <w:rFonts w:ascii="仿宋_GB2312" w:hAnsi="仿宋_GB2312" w:cs="仿宋_GB2312" w:eastAsia="仿宋_GB2312"/>
                      <w:sz w:val="21"/>
                    </w:rPr>
                    <w:t>AI</w:t>
                  </w:r>
                  <w:r>
                    <w:rPr>
                      <w:rFonts w:ascii="仿宋_GB2312" w:hAnsi="仿宋_GB2312" w:cs="仿宋_GB2312" w:eastAsia="仿宋_GB2312"/>
                      <w:sz w:val="21"/>
                    </w:rPr>
                    <w:t>跟踪目标更新周期时间，在跟踪对象处于检测区域外达到更新时间后，对应摄像机回到预置位</w:t>
                  </w:r>
                  <w:r>
                    <w:rPr>
                      <w:rFonts w:ascii="仿宋_GB2312" w:hAnsi="仿宋_GB2312" w:cs="仿宋_GB2312" w:eastAsia="仿宋_GB2312"/>
                      <w:sz w:val="21"/>
                    </w:rPr>
                    <w:t>0</w:t>
                  </w:r>
                  <w:r>
                    <w:rPr>
                      <w:rFonts w:ascii="仿宋_GB2312" w:hAnsi="仿宋_GB2312" w:cs="仿宋_GB2312" w:eastAsia="仿宋_GB2312"/>
                      <w:sz w:val="21"/>
                    </w:rPr>
                    <w:t>并重新进行新目标的识别跟踪；跟踪对象处于检测区域外的时间小于更新时间并重新进入检测区域时，继续对该跟踪对象进行锁定跟踪。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跟踪屏蔽：支持设置跟踪屏蔽区域。</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智能课堂行为分析软件</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一、整体要求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兼容对接：配套</w:t>
                  </w:r>
                  <w:r>
                    <w:rPr>
                      <w:rFonts w:ascii="仿宋_GB2312" w:hAnsi="仿宋_GB2312" w:cs="仿宋_GB2312" w:eastAsia="仿宋_GB2312"/>
                      <w:sz w:val="21"/>
                    </w:rPr>
                    <w:t>AI</w:t>
                  </w:r>
                  <w:r>
                    <w:rPr>
                      <w:rFonts w:ascii="仿宋_GB2312" w:hAnsi="仿宋_GB2312" w:cs="仿宋_GB2312" w:eastAsia="仿宋_GB2312"/>
                      <w:sz w:val="21"/>
                    </w:rPr>
                    <w:t>视频分析终端，实现视频数据分析；同时支持与视频资源管理平台无缝对接，可将数据通过平台进行分析结果数据展示。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多维分析：支持多维度课堂分析数据，包括“课堂类型”、“学生专注度数”、“</w:t>
                  </w:r>
                  <w:r>
                    <w:rPr>
                      <w:rFonts w:ascii="仿宋_GB2312" w:hAnsi="仿宋_GB2312" w:cs="仿宋_GB2312" w:eastAsia="仿宋_GB2312"/>
                      <w:sz w:val="21"/>
                    </w:rPr>
                    <w:t>RT-CH</w:t>
                  </w:r>
                  <w:r>
                    <w:rPr>
                      <w:rFonts w:ascii="仿宋_GB2312" w:hAnsi="仿宋_GB2312" w:cs="仿宋_GB2312" w:eastAsia="仿宋_GB2312"/>
                      <w:sz w:val="21"/>
                    </w:rPr>
                    <w:t>互动指数”、“出勤人数”、“教师轨迹”、“课堂关词”等维度数据。</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课堂质量报告：软件通过分析结果对每个课堂视频自动形成“课堂质量报告”，包含对课堂教情数据（包括教师提问、语速、关键词、轨迹、</w:t>
                  </w:r>
                  <w:r>
                    <w:rPr>
                      <w:rFonts w:ascii="仿宋_GB2312" w:hAnsi="仿宋_GB2312" w:cs="仿宋_GB2312" w:eastAsia="仿宋_GB2312"/>
                      <w:sz w:val="21"/>
                    </w:rPr>
                    <w:t>S-T</w:t>
                  </w:r>
                  <w:r>
                    <w:rPr>
                      <w:rFonts w:ascii="仿宋_GB2312" w:hAnsi="仿宋_GB2312" w:cs="仿宋_GB2312" w:eastAsia="仿宋_GB2312"/>
                      <w:sz w:val="21"/>
                    </w:rPr>
                    <w:t>分析、互动指数、</w:t>
                  </w:r>
                  <w:r>
                    <w:rPr>
                      <w:rFonts w:ascii="仿宋_GB2312" w:hAnsi="仿宋_GB2312" w:cs="仿宋_GB2312" w:eastAsia="仿宋_GB2312"/>
                      <w:sz w:val="21"/>
                    </w:rPr>
                    <w:t>RT-CH</w:t>
                  </w:r>
                  <w:r>
                    <w:rPr>
                      <w:rFonts w:ascii="仿宋_GB2312" w:hAnsi="仿宋_GB2312" w:cs="仿宋_GB2312" w:eastAsia="仿宋_GB2312"/>
                      <w:sz w:val="21"/>
                    </w:rPr>
                    <w:t>等）、课堂学情数据（包括学生出勤、课堂专注曲线、学生动作表情）等数据的多维度分析结果。</w:t>
                  </w:r>
                </w:p>
                <w:p>
                  <w:pPr>
                    <w:pStyle w:val="null3"/>
                    <w:jc w:val="both"/>
                  </w:pPr>
                  <w:r>
                    <w:rPr>
                      <w:rFonts w:ascii="仿宋_GB2312" w:hAnsi="仿宋_GB2312" w:cs="仿宋_GB2312" w:eastAsia="仿宋_GB2312"/>
                      <w:sz w:val="21"/>
                    </w:rPr>
                    <w:t>二、课堂教情分析要求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教学行为分析：支持“教师讲授”、“指导学生”、“学生展示汇报”、“教师板书”、“师生互动”、“学生讨论”、“生生互动”、“课件展示”和“教学资源展示”多种维度的教学行为识别。</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展示模型：支持以秒为颗粒度对各种类型的教学行为进行基于</w:t>
                  </w:r>
                  <w:r>
                    <w:rPr>
                      <w:rFonts w:ascii="仿宋_GB2312" w:hAnsi="仿宋_GB2312" w:cs="仿宋_GB2312" w:eastAsia="仿宋_GB2312"/>
                      <w:sz w:val="21"/>
                    </w:rPr>
                    <w:t>AI</w:t>
                  </w:r>
                  <w:r>
                    <w:rPr>
                      <w:rFonts w:ascii="仿宋_GB2312" w:hAnsi="仿宋_GB2312" w:cs="仿宋_GB2312" w:eastAsia="仿宋_GB2312"/>
                      <w:sz w:val="21"/>
                    </w:rPr>
                    <w:t>功能的全自动伴随式分析，以课堂时间为轴线形成课堂教学评估数据，并以图表形式直观展示课堂每个时刻的行为类型和持续时长。</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互动指数：支持生成师生互动指数热力图，通过互动指数展示一节课堂种师生互动情况。</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支持弗兰德斯教学行为分析法（</w:t>
                  </w:r>
                  <w:r>
                    <w:rPr>
                      <w:rFonts w:ascii="仿宋_GB2312" w:hAnsi="仿宋_GB2312" w:cs="仿宋_GB2312" w:eastAsia="仿宋_GB2312"/>
                      <w:sz w:val="21"/>
                    </w:rPr>
                    <w:t>S-T</w:t>
                  </w:r>
                  <w:r>
                    <w:rPr>
                      <w:rFonts w:ascii="仿宋_GB2312" w:hAnsi="仿宋_GB2312" w:cs="仿宋_GB2312" w:eastAsia="仿宋_GB2312"/>
                      <w:sz w:val="21"/>
                    </w:rPr>
                    <w:t>）：要求支持根据图像识别全自动跟踪数据生成</w:t>
                  </w:r>
                  <w:r>
                    <w:rPr>
                      <w:rFonts w:ascii="仿宋_GB2312" w:hAnsi="仿宋_GB2312" w:cs="仿宋_GB2312" w:eastAsia="仿宋_GB2312"/>
                      <w:sz w:val="21"/>
                    </w:rPr>
                    <w:t>S-T</w:t>
                  </w:r>
                  <w:r>
                    <w:rPr>
                      <w:rFonts w:ascii="仿宋_GB2312" w:hAnsi="仿宋_GB2312" w:cs="仿宋_GB2312" w:eastAsia="仿宋_GB2312"/>
                      <w:sz w:val="21"/>
                    </w:rPr>
                    <w:t>曲线图，帮助用户进行教学技能提升和评估。</w:t>
                  </w:r>
                </w:p>
                <w:p>
                  <w:pPr>
                    <w:pStyle w:val="null3"/>
                    <w:jc w:val="both"/>
                  </w:pPr>
                  <w:r>
                    <w:rPr>
                      <w:rFonts w:ascii="仿宋_GB2312" w:hAnsi="仿宋_GB2312" w:cs="仿宋_GB2312" w:eastAsia="仿宋_GB2312"/>
                      <w:sz w:val="21"/>
                    </w:rPr>
                    <w:t>5.RT-CH</w:t>
                  </w:r>
                  <w:r>
                    <w:rPr>
                      <w:rFonts w:ascii="仿宋_GB2312" w:hAnsi="仿宋_GB2312" w:cs="仿宋_GB2312" w:eastAsia="仿宋_GB2312"/>
                      <w:sz w:val="21"/>
                    </w:rPr>
                    <w:t>教学模型：引入</w:t>
                  </w:r>
                  <w:r>
                    <w:rPr>
                      <w:rFonts w:ascii="仿宋_GB2312" w:hAnsi="仿宋_GB2312" w:cs="仿宋_GB2312" w:eastAsia="仿宋_GB2312"/>
                      <w:sz w:val="21"/>
                    </w:rPr>
                    <w:t>RT-CH</w:t>
                  </w:r>
                  <w:r>
                    <w:rPr>
                      <w:rFonts w:ascii="仿宋_GB2312" w:hAnsi="仿宋_GB2312" w:cs="仿宋_GB2312" w:eastAsia="仿宋_GB2312"/>
                      <w:sz w:val="21"/>
                    </w:rPr>
                    <w:t>教学分析模型，系统自动生成矩阵图，并判定授课类型属于对话型、练习型、混合型、讲授型。</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教师轨迹分析：支持统计整个课节时间内授课教师的授课行动轨迹并形成教师轨迹热力分布图，要求轨迹图以教室横纵坐标形式直观呈现教师授课过程中的授课位置数据。</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教师巡视分析：要求支持教师巡视情况统计并形成教师巡视分析图，分析数据应包括教师课堂巡视次数、时长、巡视区域时长占比等数据。</w:t>
                  </w:r>
                </w:p>
                <w:p>
                  <w:pPr>
                    <w:pStyle w:val="null3"/>
                    <w:jc w:val="both"/>
                  </w:pPr>
                  <w:r>
                    <w:rPr>
                      <w:rFonts w:ascii="仿宋_GB2312" w:hAnsi="仿宋_GB2312" w:cs="仿宋_GB2312" w:eastAsia="仿宋_GB2312"/>
                      <w:sz w:val="21"/>
                    </w:rPr>
                    <w:t>三、课堂学生分析要求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班级出勤率统计：以班级维度进行班级出勤人数统计，包括应出席人数、实际出席人数、迟到人数、早退人数等。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学生专注度分析：支持以课堂时间为轴线，对各个时刻学生的抬头率进行分析统计，形成学生观课专注度曲线变化数据统计。</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支持学生课堂动作分析，包括趴桌子、举手、站立等肢体语言，可对各类动作进行实时检测。以课堂时间为轴线通过图表形象展示课堂中每个时刻各类动作的学生人数。</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支持对整节课堂实现学生动作的统计分析，通过图表展示整节课堂每种学生动作的峰值时刻、峰值占比和峰值人数，点击该峰值时刻即跳转到当前时刻查看详细数据。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支持学生课堂表情分析，包括高兴、惊讶、生气、难过、疑惑、害怕等表情。并支持对各类表情进行实时检测，以课堂时间为轴线通过图表形象展示课堂中每个时刻各类表情的学生人数。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支持对整节课堂实现学生表情的统计分析，通过图表展示整节课堂每种学生表情的峰值时刻、峰值占比和峰值人数，点击该峰值时刻即跳转到当前时刻查看详细数据。</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智能语音分析软件</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教师提问情况分析：支持基于课堂语音识别能力进行教师课堂提问行为分析，从提问次数与高频时间段两个核心维度进行数据统计，实现课堂提问情况的清晰回顾。</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教师语速分析：支持通过语音识别能力进行教师课堂授课语速分析，呈现数据需包括教师课堂说话词数以及平均语速。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课堂语音转写：要求基于语音语义识别完成课堂音频的文字转换，实现课堂教学过程语音全纪录，要求平台上可输出整节课的文字字幕。实现字幕与视频进度关联，通过点击字幕同步播放对应进度的视频。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课堂关键词分析：支持通过进行课堂语音识别，抓取统计提前设置好的课堂知识点关键词，统计各关键词出现的次数频率，并在课堂时间轴上标注出现的时间点。</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高清摄像机</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传感器：采用</w:t>
                  </w:r>
                  <w:r>
                    <w:rPr>
                      <w:rFonts w:ascii="仿宋_GB2312" w:hAnsi="仿宋_GB2312" w:cs="仿宋_GB2312" w:eastAsia="仿宋_GB2312"/>
                      <w:sz w:val="21"/>
                    </w:rPr>
                    <w:t>CMOS</w:t>
                  </w:r>
                  <w:r>
                    <w:rPr>
                      <w:rFonts w:ascii="仿宋_GB2312" w:hAnsi="仿宋_GB2312" w:cs="仿宋_GB2312" w:eastAsia="仿宋_GB2312"/>
                      <w:sz w:val="21"/>
                    </w:rPr>
                    <w:t>类型图像传感器，尺寸≥</w:t>
                  </w:r>
                  <w:r>
                    <w:rPr>
                      <w:rFonts w:ascii="仿宋_GB2312" w:hAnsi="仿宋_GB2312" w:cs="仿宋_GB2312" w:eastAsia="仿宋_GB2312"/>
                      <w:sz w:val="21"/>
                    </w:rPr>
                    <w:t>1/2.8</w:t>
                  </w:r>
                  <w:r>
                    <w:rPr>
                      <w:rFonts w:ascii="仿宋_GB2312" w:hAnsi="仿宋_GB2312" w:cs="仿宋_GB2312" w:eastAsia="仿宋_GB2312"/>
                      <w:sz w:val="21"/>
                    </w:rPr>
                    <w:t>英寸</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像素：有效像素不低于</w:t>
                  </w:r>
                  <w:r>
                    <w:rPr>
                      <w:rFonts w:ascii="仿宋_GB2312" w:hAnsi="仿宋_GB2312" w:cs="仿宋_GB2312" w:eastAsia="仿宋_GB2312"/>
                      <w:sz w:val="21"/>
                    </w:rPr>
                    <w:t>600</w:t>
                  </w:r>
                  <w:r>
                    <w:rPr>
                      <w:rFonts w:ascii="仿宋_GB2312" w:hAnsi="仿宋_GB2312" w:cs="仿宋_GB2312" w:eastAsia="仿宋_GB2312"/>
                      <w:sz w:val="21"/>
                    </w:rPr>
                    <w:t>万</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变焦：支持自动和手动变焦，变焦倍数≥</w:t>
                  </w:r>
                  <w:r>
                    <w:rPr>
                      <w:rFonts w:ascii="仿宋_GB2312" w:hAnsi="仿宋_GB2312" w:cs="仿宋_GB2312" w:eastAsia="仿宋_GB2312"/>
                      <w:sz w:val="21"/>
                    </w:rPr>
                    <w:t>12</w:t>
                  </w:r>
                  <w:r>
                    <w:rPr>
                      <w:rFonts w:ascii="仿宋_GB2312" w:hAnsi="仿宋_GB2312" w:cs="仿宋_GB2312" w:eastAsia="仿宋_GB2312"/>
                      <w:sz w:val="21"/>
                    </w:rPr>
                    <w:t>倍</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云台转动：具备机械云台可进行转动跟踪。水平转动速度范围不少于</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 94.2</w:t>
                  </w:r>
                  <w:r>
                    <w:rPr>
                      <w:rFonts w:ascii="仿宋_GB2312" w:hAnsi="仿宋_GB2312" w:cs="仿宋_GB2312" w:eastAsia="仿宋_GB2312"/>
                      <w:sz w:val="21"/>
                    </w:rPr>
                    <w:t>°</w:t>
                  </w:r>
                  <w:r>
                    <w:rPr>
                      <w:rFonts w:ascii="仿宋_GB2312" w:hAnsi="仿宋_GB2312" w:cs="仿宋_GB2312" w:eastAsia="仿宋_GB2312"/>
                      <w:sz w:val="21"/>
                    </w:rPr>
                    <w:t>/s</w:t>
                  </w:r>
                  <w:r>
                    <w:rPr>
                      <w:rFonts w:ascii="仿宋_GB2312" w:hAnsi="仿宋_GB2312" w:cs="仿宋_GB2312" w:eastAsia="仿宋_GB2312"/>
                      <w:sz w:val="21"/>
                    </w:rPr>
                    <w:t>，垂直转动速度范围不少于</w:t>
                  </w: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 74.8</w:t>
                  </w:r>
                  <w:r>
                    <w:rPr>
                      <w:rFonts w:ascii="仿宋_GB2312" w:hAnsi="仿宋_GB2312" w:cs="仿宋_GB2312" w:eastAsia="仿宋_GB2312"/>
                      <w:sz w:val="21"/>
                    </w:rPr>
                    <w:t>°</w:t>
                  </w:r>
                  <w:r>
                    <w:rPr>
                      <w:rFonts w:ascii="仿宋_GB2312" w:hAnsi="仿宋_GB2312" w:cs="仿宋_GB2312" w:eastAsia="仿宋_GB2312"/>
                      <w:sz w:val="21"/>
                    </w:rPr>
                    <w:t>/s</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视频编码：支持</w:t>
                  </w:r>
                  <w:r>
                    <w:rPr>
                      <w:rFonts w:ascii="仿宋_GB2312" w:hAnsi="仿宋_GB2312" w:cs="仿宋_GB2312" w:eastAsia="仿宋_GB2312"/>
                      <w:sz w:val="21"/>
                    </w:rPr>
                    <w:t>H.265</w:t>
                  </w:r>
                  <w:r>
                    <w:rPr>
                      <w:rFonts w:ascii="仿宋_GB2312" w:hAnsi="仿宋_GB2312" w:cs="仿宋_GB2312" w:eastAsia="仿宋_GB2312"/>
                      <w:sz w:val="21"/>
                    </w:rPr>
                    <w:t>、</w:t>
                  </w:r>
                  <w:r>
                    <w:rPr>
                      <w:rFonts w:ascii="仿宋_GB2312" w:hAnsi="仿宋_GB2312" w:cs="仿宋_GB2312" w:eastAsia="仿宋_GB2312"/>
                      <w:sz w:val="21"/>
                    </w:rPr>
                    <w:t>H.264</w:t>
                  </w:r>
                  <w:r>
                    <w:rPr>
                      <w:rFonts w:ascii="仿宋_GB2312" w:hAnsi="仿宋_GB2312" w:cs="仿宋_GB2312" w:eastAsia="仿宋_GB2312"/>
                      <w:sz w:val="21"/>
                    </w:rPr>
                    <w:t>高清视频编码协议</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视频输出：具备标准</w:t>
                  </w:r>
                  <w:r>
                    <w:rPr>
                      <w:rFonts w:ascii="仿宋_GB2312" w:hAnsi="仿宋_GB2312" w:cs="仿宋_GB2312" w:eastAsia="仿宋_GB2312"/>
                      <w:sz w:val="21"/>
                    </w:rPr>
                    <w:t>SDI</w:t>
                  </w:r>
                  <w:r>
                    <w:rPr>
                      <w:rFonts w:ascii="仿宋_GB2312" w:hAnsi="仿宋_GB2312" w:cs="仿宋_GB2312" w:eastAsia="仿宋_GB2312"/>
                      <w:sz w:val="21"/>
                    </w:rPr>
                    <w:t>视频输出口≥</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HDMI</w:t>
                  </w:r>
                  <w:r>
                    <w:rPr>
                      <w:rFonts w:ascii="仿宋_GB2312" w:hAnsi="仿宋_GB2312" w:cs="仿宋_GB2312" w:eastAsia="仿宋_GB2312"/>
                      <w:sz w:val="21"/>
                    </w:rPr>
                    <w:t>视频输出口≥</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通讯接口：具备</w:t>
                  </w:r>
                  <w:r>
                    <w:rPr>
                      <w:rFonts w:ascii="仿宋_GB2312" w:hAnsi="仿宋_GB2312" w:cs="仿宋_GB2312" w:eastAsia="仿宋_GB2312"/>
                      <w:sz w:val="21"/>
                    </w:rPr>
                    <w:t>RS232/RS422</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网络输出：具备标准</w:t>
                  </w:r>
                  <w:r>
                    <w:rPr>
                      <w:rFonts w:ascii="仿宋_GB2312" w:hAnsi="仿宋_GB2312" w:cs="仿宋_GB2312" w:eastAsia="仿宋_GB2312"/>
                      <w:sz w:val="21"/>
                    </w:rPr>
                    <w:t>RJ45</w:t>
                  </w:r>
                  <w:r>
                    <w:rPr>
                      <w:rFonts w:ascii="仿宋_GB2312" w:hAnsi="仿宋_GB2312" w:cs="仿宋_GB2312" w:eastAsia="仿宋_GB2312"/>
                      <w:sz w:val="21"/>
                    </w:rPr>
                    <w:t>网络接口，并支持</w:t>
                  </w:r>
                  <w:r>
                    <w:rPr>
                      <w:rFonts w:ascii="仿宋_GB2312" w:hAnsi="仿宋_GB2312" w:cs="仿宋_GB2312" w:eastAsia="仿宋_GB2312"/>
                      <w:sz w:val="21"/>
                    </w:rPr>
                    <w:t>RTSP</w:t>
                  </w:r>
                  <w:r>
                    <w:rPr>
                      <w:rFonts w:ascii="仿宋_GB2312" w:hAnsi="仿宋_GB2312" w:cs="仿宋_GB2312" w:eastAsia="仿宋_GB2312"/>
                      <w:sz w:val="21"/>
                    </w:rPr>
                    <w:t>协议支持网络视频输出</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音频接口：具备不少于</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Line in</w:t>
                  </w:r>
                  <w:r>
                    <w:rPr>
                      <w:rFonts w:ascii="仿宋_GB2312" w:hAnsi="仿宋_GB2312" w:cs="仿宋_GB2312" w:eastAsia="仿宋_GB2312"/>
                      <w:sz w:val="21"/>
                    </w:rPr>
                    <w:t>输入口</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图像翻转：支持图像水平、垂直翻转</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一线通：与搭配的录播主机连接，可实现摄像机供电、控制以及视频信号传输</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.AI</w:t>
                  </w:r>
                  <w:r>
                    <w:rPr>
                      <w:rFonts w:ascii="仿宋_GB2312" w:hAnsi="仿宋_GB2312" w:cs="仿宋_GB2312" w:eastAsia="仿宋_GB2312"/>
                      <w:sz w:val="21"/>
                    </w:rPr>
                    <w:t>跟踪：内置跟踪算法，无需增加任何辅助设备即可实现人像自动跟踪</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要求摄像机与录播主机为同一品牌</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摄像机管理软件</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B/S</w:t>
                  </w:r>
                  <w:r>
                    <w:rPr>
                      <w:rFonts w:ascii="仿宋_GB2312" w:hAnsi="仿宋_GB2312" w:cs="仿宋_GB2312" w:eastAsia="仿宋_GB2312"/>
                      <w:sz w:val="21"/>
                    </w:rPr>
                    <w:t>架构，支持外采浏览器直接访问进行管理。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支持网络参数设置与修改</w:t>
                  </w:r>
                  <w:r>
                    <w:rPr>
                      <w:rFonts w:ascii="仿宋_GB2312" w:hAnsi="仿宋_GB2312" w:cs="仿宋_GB2312" w:eastAsia="仿宋_GB2312"/>
                      <w:sz w:val="21"/>
                    </w:rPr>
                    <w:t>、</w:t>
                  </w:r>
                  <w:r>
                    <w:rPr>
                      <w:rFonts w:ascii="仿宋_GB2312" w:hAnsi="仿宋_GB2312" w:cs="仿宋_GB2312" w:eastAsia="仿宋_GB2312"/>
                      <w:sz w:val="21"/>
                    </w:rPr>
                    <w:t>一键恢复默认参数。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支持自动、手动曝光模式设置功能。</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支持抗闪烁频率、动态范围、光圈、快门参数设置。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支持自动白平衡设置功能，红、蓝增益可调范围</w:t>
                  </w:r>
                  <w:r>
                    <w:rPr>
                      <w:rFonts w:ascii="仿宋_GB2312" w:hAnsi="仿宋_GB2312" w:cs="仿宋_GB2312" w:eastAsia="仿宋_GB2312"/>
                      <w:sz w:val="21"/>
                    </w:rPr>
                    <w:t>0~200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支持噪声抑制设置功能，支持</w:t>
                  </w:r>
                  <w:r>
                    <w:rPr>
                      <w:rFonts w:ascii="仿宋_GB2312" w:hAnsi="仿宋_GB2312" w:cs="仿宋_GB2312" w:eastAsia="仿宋_GB2312"/>
                      <w:sz w:val="21"/>
                    </w:rPr>
                    <w:t>2D</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降噪。</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支持摄像机图像质量调节功能，包括亮度、对比度、色调、饱和度。</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支持摄像机控制功能，包括云台控制、预置位设置与调用、焦距调节等。</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拾音话筒</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单体：背极式驻极体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指向性：超心型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频率响应：</w:t>
                  </w:r>
                  <w:r>
                    <w:rPr>
                      <w:rFonts w:ascii="仿宋_GB2312" w:hAnsi="仿宋_GB2312" w:cs="仿宋_GB2312" w:eastAsia="仿宋_GB2312"/>
                      <w:sz w:val="21"/>
                    </w:rPr>
                    <w:t>40Hz</w:t>
                  </w:r>
                  <w:r>
                    <w:rPr>
                      <w:rFonts w:ascii="仿宋_GB2312" w:hAnsi="仿宋_GB2312" w:cs="仿宋_GB2312" w:eastAsia="仿宋_GB2312"/>
                      <w:sz w:val="21"/>
                    </w:rPr>
                    <w:t>—</w:t>
                  </w:r>
                  <w:r>
                    <w:rPr>
                      <w:rFonts w:ascii="仿宋_GB2312" w:hAnsi="仿宋_GB2312" w:cs="仿宋_GB2312" w:eastAsia="仿宋_GB2312"/>
                      <w:sz w:val="21"/>
                    </w:rPr>
                    <w:t>16kHz</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低频衰减：内置</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灵敏度：</w:t>
                  </w:r>
                  <w:r>
                    <w:rPr>
                      <w:rFonts w:ascii="仿宋_GB2312" w:hAnsi="仿宋_GB2312" w:cs="仿宋_GB2312" w:eastAsia="仿宋_GB2312"/>
                      <w:sz w:val="21"/>
                    </w:rPr>
                    <w:t>-29dB</w:t>
                  </w:r>
                  <w:r>
                    <w:rPr>
                      <w:rFonts w:ascii="仿宋_GB2312" w:hAnsi="仿宋_GB2312" w:cs="仿宋_GB2312" w:eastAsia="仿宋_GB2312"/>
                      <w:sz w:val="21"/>
                    </w:rPr>
                    <w:t>±</w:t>
                  </w:r>
                  <w:r>
                    <w:rPr>
                      <w:rFonts w:ascii="仿宋_GB2312" w:hAnsi="仿宋_GB2312" w:cs="仿宋_GB2312" w:eastAsia="仿宋_GB2312"/>
                      <w:sz w:val="21"/>
                    </w:rPr>
                    <w:t>3dB</w:t>
                  </w:r>
                  <w:r>
                    <w:rPr>
                      <w:rFonts w:ascii="仿宋_GB2312" w:hAnsi="仿宋_GB2312" w:cs="仿宋_GB2312" w:eastAsia="仿宋_GB2312"/>
                      <w:sz w:val="21"/>
                    </w:rPr>
                    <w:t>（</w:t>
                  </w:r>
                  <w:r>
                    <w:rPr>
                      <w:rFonts w:ascii="仿宋_GB2312" w:hAnsi="仿宋_GB2312" w:cs="仿宋_GB2312" w:eastAsia="仿宋_GB2312"/>
                      <w:sz w:val="21"/>
                    </w:rPr>
                    <w:t>1dB=1V/Pa at 1kHz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输出抗阻：</w:t>
                  </w:r>
                  <w:r>
                    <w:rPr>
                      <w:rFonts w:ascii="仿宋_GB2312" w:hAnsi="仿宋_GB2312" w:cs="仿宋_GB2312" w:eastAsia="仿宋_GB2312"/>
                      <w:sz w:val="21"/>
                    </w:rPr>
                    <w:t>500</w:t>
                  </w:r>
                  <w:r>
                    <w:rPr>
                      <w:rFonts w:ascii="仿宋_GB2312" w:hAnsi="仿宋_GB2312" w:cs="仿宋_GB2312" w:eastAsia="仿宋_GB2312"/>
                      <w:sz w:val="21"/>
                    </w:rPr>
                    <w:t>Ω±</w:t>
                  </w:r>
                  <w:r>
                    <w:rPr>
                      <w:rFonts w:ascii="仿宋_GB2312" w:hAnsi="仿宋_GB2312" w:cs="仿宋_GB2312" w:eastAsia="仿宋_GB2312"/>
                      <w:sz w:val="21"/>
                    </w:rPr>
                    <w:t>20%</w:t>
                  </w:r>
                  <w:r>
                    <w:rPr>
                      <w:rFonts w:ascii="仿宋_GB2312" w:hAnsi="仿宋_GB2312" w:cs="仿宋_GB2312" w:eastAsia="仿宋_GB2312"/>
                      <w:sz w:val="21"/>
                    </w:rPr>
                    <w:t>（</w:t>
                  </w:r>
                  <w:r>
                    <w:rPr>
                      <w:rFonts w:ascii="仿宋_GB2312" w:hAnsi="仿宋_GB2312" w:cs="仿宋_GB2312" w:eastAsia="仿宋_GB2312"/>
                      <w:sz w:val="21"/>
                    </w:rPr>
                    <w:t>at 1kHz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最大声压级：</w:t>
                  </w:r>
                  <w:r>
                    <w:rPr>
                      <w:rFonts w:ascii="仿宋_GB2312" w:hAnsi="仿宋_GB2312" w:cs="仿宋_GB2312" w:eastAsia="仿宋_GB2312"/>
                      <w:sz w:val="21"/>
                    </w:rPr>
                    <w:t>130dB</w:t>
                  </w:r>
                  <w:r>
                    <w:rPr>
                      <w:rFonts w:ascii="仿宋_GB2312" w:hAnsi="仿宋_GB2312" w:cs="仿宋_GB2312" w:eastAsia="仿宋_GB2312"/>
                      <w:sz w:val="21"/>
                    </w:rPr>
                    <w:t>（</w:t>
                  </w:r>
                  <w:r>
                    <w:rPr>
                      <w:rFonts w:ascii="仿宋_GB2312" w:hAnsi="仿宋_GB2312" w:cs="仿宋_GB2312" w:eastAsia="仿宋_GB2312"/>
                      <w:sz w:val="21"/>
                    </w:rPr>
                    <w:t>T.H.D</w:t>
                  </w:r>
                  <w:r>
                    <w:rPr>
                      <w:rFonts w:ascii="仿宋_GB2312" w:hAnsi="仿宋_GB2312" w:cs="仿宋_GB2312" w:eastAsia="仿宋_GB2312"/>
                      <w:sz w:val="21"/>
                    </w:rPr>
                    <w:t>≤</w:t>
                  </w:r>
                  <w:r>
                    <w:rPr>
                      <w:rFonts w:ascii="仿宋_GB2312" w:hAnsi="仿宋_GB2312" w:cs="仿宋_GB2312" w:eastAsia="仿宋_GB2312"/>
                      <w:sz w:val="21"/>
                    </w:rPr>
                    <w:t>1% at 1kHz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信噪比：</w:t>
                  </w:r>
                  <w:r>
                    <w:rPr>
                      <w:rFonts w:ascii="仿宋_GB2312" w:hAnsi="仿宋_GB2312" w:cs="仿宋_GB2312" w:eastAsia="仿宋_GB2312"/>
                      <w:sz w:val="21"/>
                    </w:rPr>
                    <w:t>70dB</w:t>
                  </w:r>
                  <w:r>
                    <w:rPr>
                      <w:rFonts w:ascii="仿宋_GB2312" w:hAnsi="仿宋_GB2312" w:cs="仿宋_GB2312" w:eastAsia="仿宋_GB2312"/>
                      <w:sz w:val="21"/>
                    </w:rPr>
                    <w:t>（</w:t>
                  </w:r>
                  <w:r>
                    <w:rPr>
                      <w:rFonts w:ascii="仿宋_GB2312" w:hAnsi="仿宋_GB2312" w:cs="仿宋_GB2312" w:eastAsia="仿宋_GB2312"/>
                      <w:sz w:val="21"/>
                    </w:rPr>
                    <w:t>1KHz at 1Pa</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使用电源：</w:t>
                  </w:r>
                  <w:r>
                    <w:rPr>
                      <w:rFonts w:ascii="仿宋_GB2312" w:hAnsi="仿宋_GB2312" w:cs="仿宋_GB2312" w:eastAsia="仿宋_GB2312"/>
                      <w:sz w:val="21"/>
                    </w:rPr>
                    <w:t xml:space="preserve">48V </w:t>
                  </w:r>
                  <w:r>
                    <w:rPr>
                      <w:rFonts w:ascii="仿宋_GB2312" w:hAnsi="仿宋_GB2312" w:cs="仿宋_GB2312" w:eastAsia="仿宋_GB2312"/>
                      <w:sz w:val="21"/>
                    </w:rPr>
                    <w:t>幻象电源（</w:t>
                  </w:r>
                  <w:r>
                    <w:rPr>
                      <w:rFonts w:ascii="仿宋_GB2312" w:hAnsi="仿宋_GB2312" w:cs="仿宋_GB2312" w:eastAsia="仿宋_GB2312"/>
                      <w:sz w:val="21"/>
                    </w:rPr>
                    <w:t>48V DC</w:t>
                  </w:r>
                  <w:r>
                    <w:rPr>
                      <w:rFonts w:ascii="仿宋_GB2312" w:hAnsi="仿宋_GB2312" w:cs="仿宋_GB2312" w:eastAsia="仿宋_GB2312"/>
                      <w:sz w:val="21"/>
                    </w:rPr>
                    <w:t>），</w:t>
                  </w:r>
                  <w:r>
                    <w:rPr>
                      <w:rFonts w:ascii="仿宋_GB2312" w:hAnsi="仿宋_GB2312" w:cs="仿宋_GB2312" w:eastAsia="仿宋_GB2312"/>
                      <w:sz w:val="21"/>
                    </w:rPr>
                    <w:t>2mA</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录制面板</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镶嵌式安装方式；</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控制接口：</w:t>
                  </w:r>
                  <w:r>
                    <w:rPr>
                      <w:rFonts w:ascii="仿宋_GB2312" w:hAnsi="仿宋_GB2312" w:cs="仿宋_GB2312" w:eastAsia="仿宋_GB2312"/>
                      <w:sz w:val="21"/>
                    </w:rPr>
                    <w:t>RS232</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信号指示灯：支持</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支持一键式系统电源开关控制。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一键式录制、停止、锁定电脑信号；</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支持本地录播全自动的开启、关闭控制。</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电源管理器</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向录播视频系统、音频系统、显示系统提供统一的、至少八路电源管理；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支持对录播系统控制功能，实现通过录制面板一键启动录播系统相关设备的电源；</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支持录播系统的远程集中统一控制，实现录播主机远程开关机。</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一、屏体参数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屏幕显示尺寸</w:t>
                  </w:r>
                  <w:r>
                    <w:rPr>
                      <w:rFonts w:ascii="仿宋_GB2312" w:hAnsi="仿宋_GB2312" w:cs="仿宋_GB2312" w:eastAsia="仿宋_GB2312"/>
                      <w:sz w:val="21"/>
                    </w:rPr>
                    <w:t>≥</w:t>
                  </w:r>
                  <w:r>
                    <w:rPr>
                      <w:rFonts w:ascii="仿宋_GB2312" w:hAnsi="仿宋_GB2312" w:cs="仿宋_GB2312" w:eastAsia="仿宋_GB2312"/>
                      <w:sz w:val="21"/>
                    </w:rPr>
                    <w:t>86</w:t>
                  </w:r>
                  <w:r>
                    <w:rPr>
                      <w:rFonts w:ascii="仿宋_GB2312" w:hAnsi="仿宋_GB2312" w:cs="仿宋_GB2312" w:eastAsia="仿宋_GB2312"/>
                      <w:sz w:val="21"/>
                    </w:rPr>
                    <w:t>英寸，屏幕图像分辨率≥</w:t>
                  </w:r>
                  <w:r>
                    <w:rPr>
                      <w:rFonts w:ascii="仿宋_GB2312" w:hAnsi="仿宋_GB2312" w:cs="仿宋_GB2312" w:eastAsia="仿宋_GB2312"/>
                      <w:sz w:val="21"/>
                    </w:rPr>
                    <w:t>3840*2160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整机需采用全金属外壳材质，三拼接平面一体化设计，主副屏过渡平滑并在同一平面，中间无单独边框阻隔，屏幕边缘采用圆角包边防护，整机背板采用金属材质。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整机需支持物理接口不少于</w:t>
                  </w:r>
                  <w:r>
                    <w:rPr>
                      <w:rFonts w:ascii="仿宋_GB2312" w:hAnsi="仿宋_GB2312" w:cs="仿宋_GB2312" w:eastAsia="仿宋_GB2312"/>
                      <w:sz w:val="21"/>
                    </w:rPr>
                    <w:t>15</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 xml:space="preserve">Type-C </w:t>
                  </w:r>
                  <w:r>
                    <w:rPr>
                      <w:rFonts w:ascii="仿宋_GB2312" w:hAnsi="仿宋_GB2312" w:cs="仿宋_GB2312" w:eastAsia="仿宋_GB2312"/>
                      <w:sz w:val="21"/>
                    </w:rPr>
                    <w:t>接口需具备全功能，最大输出功率达到≥</w:t>
                  </w:r>
                  <w:r>
                    <w:rPr>
                      <w:rFonts w:ascii="仿宋_GB2312" w:hAnsi="仿宋_GB2312" w:cs="仿宋_GB2312" w:eastAsia="仿宋_GB2312"/>
                      <w:sz w:val="21"/>
                    </w:rPr>
                    <w:t>65W</w:t>
                  </w:r>
                  <w:r>
                    <w:rPr>
                      <w:rFonts w:ascii="仿宋_GB2312" w:hAnsi="仿宋_GB2312" w:cs="仿宋_GB2312" w:eastAsia="仿宋_GB2312"/>
                      <w:sz w:val="21"/>
                    </w:rPr>
                    <w:t>；支持</w:t>
                  </w:r>
                  <w:r>
                    <w:rPr>
                      <w:rFonts w:ascii="仿宋_GB2312" w:hAnsi="仿宋_GB2312" w:cs="仿宋_GB2312" w:eastAsia="仿宋_GB2312"/>
                      <w:sz w:val="21"/>
                    </w:rPr>
                    <w:t xml:space="preserve">Type-C </w:t>
                  </w:r>
                  <w:r>
                    <w:rPr>
                      <w:rFonts w:ascii="仿宋_GB2312" w:hAnsi="仿宋_GB2312" w:cs="仿宋_GB2312" w:eastAsia="仿宋_GB2312"/>
                      <w:sz w:val="21"/>
                    </w:rPr>
                    <w:t>线正反插；支持</w:t>
                  </w:r>
                  <w:r>
                    <w:rPr>
                      <w:rFonts w:ascii="仿宋_GB2312" w:hAnsi="仿宋_GB2312" w:cs="仿宋_GB2312" w:eastAsia="仿宋_GB2312"/>
                      <w:sz w:val="21"/>
                    </w:rPr>
                    <w:t>4K 60Hz</w:t>
                  </w:r>
                  <w:r>
                    <w:rPr>
                      <w:rFonts w:ascii="仿宋_GB2312" w:hAnsi="仿宋_GB2312" w:cs="仿宋_GB2312" w:eastAsia="仿宋_GB2312"/>
                      <w:sz w:val="21"/>
                    </w:rPr>
                    <w:t>视频格式；支持双通道</w:t>
                  </w:r>
                  <w:r>
                    <w:rPr>
                      <w:rFonts w:ascii="仿宋_GB2312" w:hAnsi="仿宋_GB2312" w:cs="仿宋_GB2312" w:eastAsia="仿宋_GB2312"/>
                      <w:sz w:val="21"/>
                    </w:rPr>
                    <w:t>USB</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整机需支持内置环境光感传感器，支持根据环境光自动调节整机亮度。</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需支持通过</w:t>
                  </w:r>
                  <w:r>
                    <w:rPr>
                      <w:rFonts w:ascii="仿宋_GB2312" w:hAnsi="仿宋_GB2312" w:cs="仿宋_GB2312" w:eastAsia="仿宋_GB2312"/>
                      <w:sz w:val="21"/>
                    </w:rPr>
                    <w:t>语音交互实现</w:t>
                  </w:r>
                  <w:r>
                    <w:rPr>
                      <w:rFonts w:ascii="仿宋_GB2312" w:hAnsi="仿宋_GB2312" w:cs="仿宋_GB2312" w:eastAsia="仿宋_GB2312"/>
                      <w:sz w:val="21"/>
                    </w:rPr>
                    <w:t>选人和打开白板、亮度调整、声音大小调整、打开资源库和课本、计时器、</w:t>
                  </w:r>
                  <w:r>
                    <w:rPr>
                      <w:rFonts w:ascii="仿宋_GB2312" w:hAnsi="仿宋_GB2312" w:cs="仿宋_GB2312" w:eastAsia="仿宋_GB2312"/>
                      <w:sz w:val="21"/>
                    </w:rPr>
                    <w:t xml:space="preserve">AI </w:t>
                  </w:r>
                  <w:r>
                    <w:rPr>
                      <w:rFonts w:ascii="仿宋_GB2312" w:hAnsi="仿宋_GB2312" w:cs="仿宋_GB2312" w:eastAsia="仿宋_GB2312"/>
                      <w:sz w:val="21"/>
                    </w:rPr>
                    <w:t>录课、上一页、下一页</w:t>
                  </w:r>
                  <w:r>
                    <w:rPr>
                      <w:rFonts w:ascii="仿宋_GB2312" w:hAnsi="仿宋_GB2312" w:cs="仿宋_GB2312" w:eastAsia="仿宋_GB2312"/>
                      <w:sz w:val="21"/>
                    </w:rPr>
                    <w:t>的功能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在整机运行环境下，需支持自适应扩音优化、防啸叫算法能力；支持配套智能教学笔通过整机实现高质量扩音，</w:t>
                  </w:r>
                  <w:r>
                    <w:rPr>
                      <w:rFonts w:ascii="仿宋_GB2312" w:hAnsi="仿宋_GB2312" w:cs="仿宋_GB2312" w:eastAsia="仿宋_GB2312"/>
                      <w:sz w:val="21"/>
                    </w:rPr>
                    <w:t>THD</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，啸叫距离≤</w:t>
                  </w:r>
                  <w:r>
                    <w:rPr>
                      <w:rFonts w:ascii="仿宋_GB2312" w:hAnsi="仿宋_GB2312" w:cs="仿宋_GB2312" w:eastAsia="仿宋_GB2312"/>
                      <w:sz w:val="21"/>
                    </w:rPr>
                    <w:t>20cm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AI</w:t>
                  </w:r>
                  <w:r>
                    <w:rPr>
                      <w:rFonts w:ascii="仿宋_GB2312" w:hAnsi="仿宋_GB2312" w:cs="仿宋_GB2312" w:eastAsia="仿宋_GB2312"/>
                      <w:sz w:val="21"/>
                    </w:rPr>
                    <w:t>音效模式需支持可通过内置麦克风功能采集教室物理环境声音，自动生成符合当前教室物理环境音效，包括高频段</w:t>
                  </w:r>
                  <w:r>
                    <w:rPr>
                      <w:rFonts w:ascii="仿宋_GB2312" w:hAnsi="仿宋_GB2312" w:cs="仿宋_GB2312" w:eastAsia="仿宋_GB2312"/>
                      <w:sz w:val="21"/>
                    </w:rPr>
                    <w:t>5KHz~10KHz</w:t>
                  </w:r>
                  <w:r>
                    <w:rPr>
                      <w:rFonts w:ascii="仿宋_GB2312" w:hAnsi="仿宋_GB2312" w:cs="仿宋_GB2312" w:eastAsia="仿宋_GB2312"/>
                      <w:sz w:val="21"/>
                    </w:rPr>
                    <w:t>和中低频段</w:t>
                  </w:r>
                  <w:r>
                    <w:rPr>
                      <w:rFonts w:ascii="仿宋_GB2312" w:hAnsi="仿宋_GB2312" w:cs="仿宋_GB2312" w:eastAsia="仿宋_GB2312"/>
                      <w:sz w:val="21"/>
                    </w:rPr>
                    <w:t>120Hz~1.5KHz</w:t>
                  </w:r>
                  <w:r>
                    <w:rPr>
                      <w:rFonts w:ascii="仿宋_GB2312" w:hAnsi="仿宋_GB2312" w:cs="仿宋_GB2312" w:eastAsia="仿宋_GB2312"/>
                      <w:sz w:val="21"/>
                    </w:rPr>
                    <w:t>数值项、音量</w:t>
                  </w:r>
                  <w:r>
                    <w:rPr>
                      <w:rFonts w:ascii="仿宋_GB2312" w:hAnsi="仿宋_GB2312" w:cs="仿宋_GB2312" w:eastAsia="仿宋_GB2312"/>
                      <w:sz w:val="21"/>
                    </w:rPr>
                    <w:t>0-100</w:t>
                  </w:r>
                  <w:r>
                    <w:rPr>
                      <w:rFonts w:ascii="仿宋_GB2312" w:hAnsi="仿宋_GB2312" w:cs="仿宋_GB2312" w:eastAsia="仿宋_GB2312"/>
                      <w:sz w:val="21"/>
                    </w:rPr>
                    <w:t>数值项、分贝</w:t>
                  </w:r>
                  <w:r>
                    <w:rPr>
                      <w:rFonts w:ascii="仿宋_GB2312" w:hAnsi="仿宋_GB2312" w:cs="仿宋_GB2312" w:eastAsia="仿宋_GB2312"/>
                      <w:sz w:val="21"/>
                    </w:rPr>
                    <w:t>-12dB~12dB</w:t>
                  </w:r>
                  <w:r>
                    <w:rPr>
                      <w:rFonts w:ascii="仿宋_GB2312" w:hAnsi="仿宋_GB2312" w:cs="仿宋_GB2312" w:eastAsia="仿宋_GB2312"/>
                      <w:sz w:val="21"/>
                    </w:rPr>
                    <w:t>数值项调节。</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整机需支持自定义音频设置功能，在左右声道平衡显示范围中进行更改，分贝显示</w:t>
                  </w:r>
                  <w:r>
                    <w:rPr>
                      <w:rFonts w:ascii="仿宋_GB2312" w:hAnsi="仿宋_GB2312" w:cs="仿宋_GB2312" w:eastAsia="仿宋_GB2312"/>
                      <w:sz w:val="21"/>
                    </w:rPr>
                    <w:t xml:space="preserve">-12dB~12dB </w:t>
                  </w:r>
                  <w:r>
                    <w:rPr>
                      <w:rFonts w:ascii="仿宋_GB2312" w:hAnsi="仿宋_GB2312" w:cs="仿宋_GB2312" w:eastAsia="仿宋_GB2312"/>
                      <w:sz w:val="21"/>
                    </w:rPr>
                    <w:t>调节范围，中低频段显示调节范围</w:t>
                  </w:r>
                  <w:r>
                    <w:rPr>
                      <w:rFonts w:ascii="仿宋_GB2312" w:hAnsi="仿宋_GB2312" w:cs="仿宋_GB2312" w:eastAsia="仿宋_GB2312"/>
                      <w:sz w:val="21"/>
                    </w:rPr>
                    <w:t>120Hz~1.5KHz</w:t>
                  </w:r>
                  <w:r>
                    <w:rPr>
                      <w:rFonts w:ascii="仿宋_GB2312" w:hAnsi="仿宋_GB2312" w:cs="仿宋_GB2312" w:eastAsia="仿宋_GB2312"/>
                      <w:sz w:val="21"/>
                    </w:rPr>
                    <w:t>，高频段显示调节范围</w:t>
                  </w:r>
                  <w:r>
                    <w:rPr>
                      <w:rFonts w:ascii="仿宋_GB2312" w:hAnsi="仿宋_GB2312" w:cs="仿宋_GB2312" w:eastAsia="仿宋_GB2312"/>
                      <w:sz w:val="21"/>
                    </w:rPr>
                    <w:t>5KHz~10KHz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整机屏体需支持亮度</w:t>
                  </w:r>
                  <w:r>
                    <w:rPr>
                      <w:rFonts w:ascii="仿宋_GB2312" w:hAnsi="仿宋_GB2312" w:cs="仿宋_GB2312" w:eastAsia="仿宋_GB2312"/>
                      <w:sz w:val="21"/>
                    </w:rPr>
                    <w:t>≥</w:t>
                  </w:r>
                  <w:r>
                    <w:rPr>
                      <w:rFonts w:ascii="仿宋_GB2312" w:hAnsi="仿宋_GB2312" w:cs="仿宋_GB2312" w:eastAsia="仿宋_GB2312"/>
                      <w:sz w:val="21"/>
                    </w:rPr>
                    <w:t>350cd/m</w:t>
                  </w:r>
                  <w:r>
                    <w:rPr>
                      <w:rFonts w:ascii="仿宋_GB2312" w:hAnsi="仿宋_GB2312" w:cs="仿宋_GB2312" w:eastAsia="仿宋_GB2312"/>
                      <w:sz w:val="21"/>
                    </w:rPr>
                    <w:t>²，色彩覆盖率≥</w:t>
                  </w:r>
                  <w:r>
                    <w:rPr>
                      <w:rFonts w:ascii="仿宋_GB2312" w:hAnsi="仿宋_GB2312" w:cs="仿宋_GB2312" w:eastAsia="仿宋_GB2312"/>
                      <w:sz w:val="21"/>
                    </w:rPr>
                    <w:t>72%NTSC</w:t>
                  </w:r>
                  <w:r>
                    <w:rPr>
                      <w:rFonts w:ascii="仿宋_GB2312" w:hAnsi="仿宋_GB2312" w:cs="仿宋_GB2312" w:eastAsia="仿宋_GB2312"/>
                      <w:sz w:val="21"/>
                    </w:rPr>
                    <w:t>，对比度≥</w:t>
                  </w:r>
                  <w:r>
                    <w:rPr>
                      <w:rFonts w:ascii="仿宋_GB2312" w:hAnsi="仿宋_GB2312" w:cs="仿宋_GB2312" w:eastAsia="仿宋_GB2312"/>
                      <w:sz w:val="21"/>
                    </w:rPr>
                    <w:t>1200</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整机需具备可达到</w:t>
                  </w:r>
                  <w:r>
                    <w:rPr>
                      <w:rFonts w:ascii="仿宋_GB2312" w:hAnsi="仿宋_GB2312" w:cs="仿宋_GB2312" w:eastAsia="仿宋_GB2312"/>
                      <w:sz w:val="21"/>
                    </w:rPr>
                    <w:t>4K</w:t>
                  </w:r>
                  <w:r>
                    <w:rPr>
                      <w:rFonts w:ascii="仿宋_GB2312" w:hAnsi="仿宋_GB2312" w:cs="仿宋_GB2312" w:eastAsia="仿宋_GB2312"/>
                      <w:sz w:val="21"/>
                    </w:rPr>
                    <w:t>分辨率，屏幕刷新率≥</w:t>
                  </w:r>
                  <w:r>
                    <w:rPr>
                      <w:rFonts w:ascii="仿宋_GB2312" w:hAnsi="仿宋_GB2312" w:cs="仿宋_GB2312" w:eastAsia="仿宋_GB2312"/>
                      <w:sz w:val="21"/>
                    </w:rPr>
                    <w:t>60Hz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需支持</w:t>
                  </w:r>
                  <w:r>
                    <w:rPr>
                      <w:rFonts w:ascii="仿宋_GB2312" w:hAnsi="仿宋_GB2312" w:cs="仿宋_GB2312" w:eastAsia="仿宋_GB2312"/>
                      <w:sz w:val="21"/>
                    </w:rPr>
                    <w:t>WiFi6</w:t>
                  </w:r>
                  <w:r>
                    <w:rPr>
                      <w:rFonts w:ascii="仿宋_GB2312" w:hAnsi="仿宋_GB2312" w:cs="仿宋_GB2312" w:eastAsia="仿宋_GB2312"/>
                      <w:sz w:val="21"/>
                    </w:rPr>
                    <w:t>，整机内置</w:t>
                  </w:r>
                  <w:r>
                    <w:rPr>
                      <w:rFonts w:ascii="仿宋_GB2312" w:hAnsi="仿宋_GB2312" w:cs="仿宋_GB2312" w:eastAsia="仿宋_GB2312"/>
                      <w:sz w:val="21"/>
                    </w:rPr>
                    <w:t>2.4G</w:t>
                  </w:r>
                  <w:r>
                    <w:rPr>
                      <w:rFonts w:ascii="仿宋_GB2312" w:hAnsi="仿宋_GB2312" w:cs="仿宋_GB2312" w:eastAsia="仿宋_GB2312"/>
                      <w:sz w:val="21"/>
                    </w:rPr>
                    <w:t>、</w:t>
                  </w:r>
                  <w:r>
                    <w:rPr>
                      <w:rFonts w:ascii="仿宋_GB2312" w:hAnsi="仿宋_GB2312" w:cs="仿宋_GB2312" w:eastAsia="仿宋_GB2312"/>
                      <w:sz w:val="21"/>
                    </w:rPr>
                    <w:t xml:space="preserve">5GHz </w:t>
                  </w:r>
                  <w:r>
                    <w:rPr>
                      <w:rFonts w:ascii="仿宋_GB2312" w:hAnsi="仿宋_GB2312" w:cs="仿宋_GB2312" w:eastAsia="仿宋_GB2312"/>
                      <w:sz w:val="21"/>
                    </w:rPr>
                    <w:t>双频</w:t>
                  </w:r>
                  <w:r>
                    <w:rPr>
                      <w:rFonts w:ascii="仿宋_GB2312" w:hAnsi="仿宋_GB2312" w:cs="仿宋_GB2312" w:eastAsia="仿宋_GB2312"/>
                      <w:sz w:val="21"/>
                    </w:rPr>
                    <w:t>wifi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需支持</w:t>
                  </w:r>
                  <w:r>
                    <w:rPr>
                      <w:rFonts w:ascii="仿宋_GB2312" w:hAnsi="仿宋_GB2312" w:cs="仿宋_GB2312" w:eastAsia="仿宋_GB2312"/>
                      <w:sz w:val="21"/>
                    </w:rPr>
                    <w:t>Wi-Fi</w:t>
                  </w:r>
                  <w:r>
                    <w:rPr>
                      <w:rFonts w:ascii="仿宋_GB2312" w:hAnsi="仿宋_GB2312" w:cs="仿宋_GB2312" w:eastAsia="仿宋_GB2312"/>
                      <w:sz w:val="21"/>
                    </w:rPr>
                    <w:t>和</w:t>
                  </w:r>
                  <w:r>
                    <w:rPr>
                      <w:rFonts w:ascii="仿宋_GB2312" w:hAnsi="仿宋_GB2312" w:cs="仿宋_GB2312" w:eastAsia="仿宋_GB2312"/>
                      <w:sz w:val="21"/>
                    </w:rPr>
                    <w:t>AP</w:t>
                  </w:r>
                  <w:r>
                    <w:rPr>
                      <w:rFonts w:ascii="仿宋_GB2312" w:hAnsi="仿宋_GB2312" w:cs="仿宋_GB2312" w:eastAsia="仿宋_GB2312"/>
                      <w:sz w:val="21"/>
                    </w:rPr>
                    <w:t>热点工作距离≥</w:t>
                  </w:r>
                  <w:r>
                    <w:rPr>
                      <w:rFonts w:ascii="仿宋_GB2312" w:hAnsi="仿宋_GB2312" w:cs="仿宋_GB2312" w:eastAsia="仿宋_GB2312"/>
                      <w:sz w:val="21"/>
                    </w:rPr>
                    <w:t>12m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OPS</w:t>
                  </w: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w:t>
                  </w:r>
                  <w:r>
                    <w:rPr>
                      <w:rFonts w:ascii="仿宋_GB2312" w:hAnsi="仿宋_GB2312" w:cs="仿宋_GB2312" w:eastAsia="仿宋_GB2312"/>
                      <w:sz w:val="21"/>
                    </w:rPr>
                    <w:t>英特尔</w:t>
                  </w:r>
                  <w:r>
                    <w:rPr>
                      <w:rFonts w:ascii="仿宋_GB2312" w:hAnsi="仿宋_GB2312" w:cs="仿宋_GB2312" w:eastAsia="仿宋_GB2312"/>
                      <w:sz w:val="21"/>
                    </w:rPr>
                    <w:t>i5</w:t>
                  </w:r>
                  <w:r>
                    <w:rPr>
                      <w:rFonts w:ascii="仿宋_GB2312" w:hAnsi="仿宋_GB2312" w:cs="仿宋_GB2312" w:eastAsia="仿宋_GB2312"/>
                      <w:sz w:val="21"/>
                    </w:rPr>
                    <w:t>以上</w:t>
                  </w: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8</w:t>
                  </w:r>
                  <w:r>
                    <w:rPr>
                      <w:rFonts w:ascii="仿宋_GB2312" w:hAnsi="仿宋_GB2312" w:cs="仿宋_GB2312" w:eastAsia="仿宋_GB2312"/>
                      <w:sz w:val="21"/>
                    </w:rPr>
                    <w:t>G;</w:t>
                  </w:r>
                  <w:r>
                    <w:rPr>
                      <w:rFonts w:ascii="仿宋_GB2312" w:hAnsi="仿宋_GB2312" w:cs="仿宋_GB2312" w:eastAsia="仿宋_GB2312"/>
                      <w:sz w:val="21"/>
                    </w:rPr>
                    <w:t>硬盘</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256</w:t>
                  </w:r>
                  <w:r>
                    <w:rPr>
                      <w:rFonts w:ascii="仿宋_GB2312" w:hAnsi="仿宋_GB2312" w:cs="仿宋_GB2312" w:eastAsia="仿宋_GB2312"/>
                      <w:sz w:val="21"/>
                    </w:rPr>
                    <w:t>G;</w:t>
                  </w:r>
                </w:p>
                <w:p>
                  <w:pPr>
                    <w:pStyle w:val="null3"/>
                    <w:jc w:val="both"/>
                  </w:pPr>
                  <w:r>
                    <w:rPr>
                      <w:rFonts w:ascii="仿宋_GB2312" w:hAnsi="仿宋_GB2312" w:cs="仿宋_GB2312" w:eastAsia="仿宋_GB2312"/>
                      <w:sz w:val="21"/>
                    </w:rPr>
                    <w:t>2.USB</w:t>
                  </w:r>
                  <w:r>
                    <w:rPr>
                      <w:rFonts w:ascii="仿宋_GB2312" w:hAnsi="仿宋_GB2312" w:cs="仿宋_GB2312" w:eastAsia="仿宋_GB2312"/>
                      <w:sz w:val="21"/>
                    </w:rPr>
                    <w:t>接口要求</w:t>
                  </w:r>
                  <w:r>
                    <w:rPr>
                      <w:rFonts w:ascii="仿宋_GB2312" w:hAnsi="仿宋_GB2312" w:cs="仿宋_GB2312" w:eastAsia="仿宋_GB2312"/>
                      <w:sz w:val="21"/>
                    </w:rPr>
                    <w:t>:USB3.0+USB2.0</w:t>
                  </w:r>
                  <w:r>
                    <w:rPr>
                      <w:rFonts w:ascii="仿宋_GB2312" w:hAnsi="仿宋_GB2312" w:cs="仿宋_GB2312" w:eastAsia="仿宋_GB2312"/>
                      <w:sz w:val="21"/>
                    </w:rPr>
                    <w:t>不少于</w:t>
                  </w:r>
                  <w:r>
                    <w:rPr>
                      <w:rFonts w:ascii="仿宋_GB2312" w:hAnsi="仿宋_GB2312" w:cs="仿宋_GB2312" w:eastAsia="仿宋_GB2312"/>
                      <w:sz w:val="21"/>
                    </w:rPr>
                    <w:t>6</w:t>
                  </w:r>
                  <w:r>
                    <w:rPr>
                      <w:rFonts w:ascii="仿宋_GB2312" w:hAnsi="仿宋_GB2312" w:cs="仿宋_GB2312" w:eastAsia="仿宋_GB2312"/>
                      <w:sz w:val="21"/>
                    </w:rPr>
                    <w:t>个</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其他接口要求</w:t>
                  </w:r>
                  <w:r>
                    <w:rPr>
                      <w:rFonts w:ascii="仿宋_GB2312" w:hAnsi="仿宋_GB2312" w:cs="仿宋_GB2312" w:eastAsia="仿宋_GB2312"/>
                      <w:sz w:val="21"/>
                    </w:rPr>
                    <w:t>:</w:t>
                  </w:r>
                  <w:r>
                    <w:rPr>
                      <w:rFonts w:ascii="仿宋_GB2312" w:hAnsi="仿宋_GB2312" w:cs="仿宋_GB2312" w:eastAsia="仿宋_GB2312"/>
                      <w:sz w:val="21"/>
                    </w:rPr>
                    <w:t>网络接口不少于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DP</w:t>
                  </w:r>
                  <w:r>
                    <w:rPr>
                      <w:rFonts w:ascii="仿宋_GB2312" w:hAnsi="仿宋_GB2312" w:cs="仿宋_GB2312" w:eastAsia="仿宋_GB2312"/>
                      <w:sz w:val="21"/>
                    </w:rPr>
                    <w:t>输出接口不少于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不少于</w:t>
                  </w:r>
                  <w:r>
                    <w:rPr>
                      <w:rFonts w:ascii="仿宋_GB2312" w:hAnsi="仿宋_GB2312" w:cs="仿宋_GB2312" w:eastAsia="仿宋_GB2312"/>
                      <w:sz w:val="21"/>
                    </w:rPr>
                    <w:t>1</w:t>
                  </w:r>
                  <w:r>
                    <w:rPr>
                      <w:rFonts w:ascii="仿宋_GB2312" w:hAnsi="仿宋_GB2312" w:cs="仿宋_GB2312" w:eastAsia="仿宋_GB2312"/>
                      <w:sz w:val="21"/>
                    </w:rPr>
                    <w:t>个，耳机不少于</w:t>
                  </w:r>
                  <w:r>
                    <w:rPr>
                      <w:rFonts w:ascii="仿宋_GB2312" w:hAnsi="仿宋_GB2312" w:cs="仿宋_GB2312" w:eastAsia="仿宋_GB2312"/>
                      <w:sz w:val="21"/>
                    </w:rPr>
                    <w:t>1</w:t>
                  </w:r>
                  <w:r>
                    <w:rPr>
                      <w:rFonts w:ascii="仿宋_GB2312" w:hAnsi="仿宋_GB2312" w:cs="仿宋_GB2312" w:eastAsia="仿宋_GB2312"/>
                      <w:sz w:val="21"/>
                    </w:rPr>
                    <w:t>个，麦克风输入接口不少于</w:t>
                  </w:r>
                  <w:r>
                    <w:rPr>
                      <w:rFonts w:ascii="仿宋_GB2312" w:hAnsi="仿宋_GB2312" w:cs="仿宋_GB2312" w:eastAsia="仿宋_GB2312"/>
                      <w:sz w:val="21"/>
                    </w:rPr>
                    <w:t>1</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三、智能教学系统</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支持一键开机后即刻进入教学应用系统界面，无需额外点击操作运行应用系统；支持教师通过二维码扫码、账密输入、人脸识别登录方式进入教学应用系统。</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教学应用系统需支持如下功能：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）教学应用快捷入口：教学桌面支持教学常用的功能，包括电子白板、文件管理、电子课本、视频展台、授课助手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）学科应用入口：教学桌面需支持语文、数学、英语、物理、化学、生物、地理、历史、信息技术共</w:t>
                  </w:r>
                  <w:r>
                    <w:rPr>
                      <w:rFonts w:ascii="仿宋_GB2312" w:hAnsi="仿宋_GB2312" w:cs="仿宋_GB2312" w:eastAsia="仿宋_GB2312"/>
                      <w:sz w:val="21"/>
                    </w:rPr>
                    <w:t>9</w:t>
                  </w:r>
                  <w:r>
                    <w:rPr>
                      <w:rFonts w:ascii="仿宋_GB2312" w:hAnsi="仿宋_GB2312" w:cs="仿宋_GB2312" w:eastAsia="仿宋_GB2312"/>
                      <w:sz w:val="21"/>
                    </w:rPr>
                    <w:t>个学科的学科应用，需支持教师直接下载并使用。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需提供罗盘工具，需支持五指点击屏幕调出罗盘工具栏，需支持在屏幕任意位置停留或左右侧边隐藏；需提供用于教学的便捷工具，包括选择、画笔、板擦、撤销、回退。</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在系统界面下，内置侧边栏快捷菜单，支持≥</w:t>
                  </w:r>
                  <w:r>
                    <w:rPr>
                      <w:rFonts w:ascii="仿宋_GB2312" w:hAnsi="仿宋_GB2312" w:cs="仿宋_GB2312" w:eastAsia="仿宋_GB2312"/>
                      <w:sz w:val="21"/>
                    </w:rPr>
                    <w:t>4</w:t>
                  </w:r>
                  <w:r>
                    <w:rPr>
                      <w:rFonts w:ascii="仿宋_GB2312" w:hAnsi="仿宋_GB2312" w:cs="仿宋_GB2312" w:eastAsia="仿宋_GB2312"/>
                      <w:sz w:val="21"/>
                    </w:rPr>
                    <w:t>种快捷入口，包括课本、白板、展台、智能笔等；需支持在系统界面下实现上课</w:t>
                  </w:r>
                  <w:r>
                    <w:rPr>
                      <w:rFonts w:ascii="仿宋_GB2312" w:hAnsi="仿宋_GB2312" w:cs="仿宋_GB2312" w:eastAsia="仿宋_GB2312"/>
                      <w:sz w:val="21"/>
                    </w:rPr>
                    <w:t>/</w:t>
                  </w:r>
                  <w:r>
                    <w:rPr>
                      <w:rFonts w:ascii="仿宋_GB2312" w:hAnsi="仿宋_GB2312" w:cs="仿宋_GB2312" w:eastAsia="仿宋_GB2312"/>
                      <w:sz w:val="21"/>
                    </w:rPr>
                    <w:t>下课，并自动登录</w:t>
                  </w:r>
                  <w:r>
                    <w:rPr>
                      <w:rFonts w:ascii="仿宋_GB2312" w:hAnsi="仿宋_GB2312" w:cs="仿宋_GB2312" w:eastAsia="仿宋_GB2312"/>
                      <w:sz w:val="21"/>
                    </w:rPr>
                    <w:t>/</w:t>
                  </w:r>
                  <w:r>
                    <w:rPr>
                      <w:rFonts w:ascii="仿宋_GB2312" w:hAnsi="仿宋_GB2312" w:cs="仿宋_GB2312" w:eastAsia="仿宋_GB2312"/>
                      <w:sz w:val="21"/>
                    </w:rPr>
                    <w:t>退出教师账号，登录后自动进入上次授课班级及教学进度。</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需支持≥</w:t>
                  </w:r>
                  <w:r>
                    <w:rPr>
                      <w:rFonts w:ascii="仿宋_GB2312" w:hAnsi="仿宋_GB2312" w:cs="仿宋_GB2312" w:eastAsia="仿宋_GB2312"/>
                      <w:sz w:val="21"/>
                    </w:rPr>
                    <w:t>5</w:t>
                  </w:r>
                  <w:r>
                    <w:rPr>
                      <w:rFonts w:ascii="仿宋_GB2312" w:hAnsi="仿宋_GB2312" w:cs="仿宋_GB2312" w:eastAsia="仿宋_GB2312"/>
                      <w:sz w:val="21"/>
                    </w:rPr>
                    <w:t>种智能手势操作，如调用系统菜单、召唤全局工具栏、窗口最小化、多窗口管理、亮</w:t>
                  </w:r>
                  <w:r>
                    <w:rPr>
                      <w:rFonts w:ascii="仿宋_GB2312" w:hAnsi="仿宋_GB2312" w:cs="仿宋_GB2312" w:eastAsia="仿宋_GB2312"/>
                      <w:sz w:val="21"/>
                    </w:rPr>
                    <w:t>/</w:t>
                  </w:r>
                  <w:r>
                    <w:rPr>
                      <w:rFonts w:ascii="仿宋_GB2312" w:hAnsi="仿宋_GB2312" w:cs="仿宋_GB2312" w:eastAsia="仿宋_GB2312"/>
                      <w:sz w:val="21"/>
                    </w:rPr>
                    <w:t>息屏、降半屏手势操作功能。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录课功能：需支持录课功能，需支持≥</w:t>
                  </w:r>
                  <w:r>
                    <w:rPr>
                      <w:rFonts w:ascii="仿宋_GB2312" w:hAnsi="仿宋_GB2312" w:cs="仿宋_GB2312" w:eastAsia="仿宋_GB2312"/>
                      <w:sz w:val="21"/>
                    </w:rPr>
                    <w:t>2</w:t>
                  </w:r>
                  <w:r>
                    <w:rPr>
                      <w:rFonts w:ascii="仿宋_GB2312" w:hAnsi="仿宋_GB2312" w:cs="仿宋_GB2312" w:eastAsia="仿宋_GB2312"/>
                      <w:sz w:val="21"/>
                    </w:rPr>
                    <w:t>种调取方式，如前置物理按键一键调取或罗盘工具调取；支持对微课内容进行关键视频切片提取。</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备授课同步：需支持通过云端将备课的资源同步至电子化教材对应章节目录，无需拷贝。需支持新建自定义备课本，满足复习备考等各类不同课型的备课应用。</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电子版本教材，支持提供≥</w:t>
                  </w:r>
                  <w:r>
                    <w:rPr>
                      <w:rFonts w:ascii="仿宋_GB2312" w:hAnsi="仿宋_GB2312" w:cs="仿宋_GB2312" w:eastAsia="仿宋_GB2312"/>
                      <w:sz w:val="21"/>
                    </w:rPr>
                    <w:t>2000</w:t>
                  </w:r>
                  <w:r>
                    <w:rPr>
                      <w:rFonts w:ascii="仿宋_GB2312" w:hAnsi="仿宋_GB2312" w:cs="仿宋_GB2312" w:eastAsia="仿宋_GB2312"/>
                      <w:sz w:val="21"/>
                    </w:rPr>
                    <w:t>本电子教材资源；其中语文、英语、音乐学科提供点读功能，支持分句、段、篇章进行点读；需给每个教师账号提供至少</w:t>
                  </w:r>
                  <w:r>
                    <w:rPr>
                      <w:rFonts w:ascii="仿宋_GB2312" w:hAnsi="仿宋_GB2312" w:cs="仿宋_GB2312" w:eastAsia="仿宋_GB2312"/>
                      <w:sz w:val="21"/>
                    </w:rPr>
                    <w:t>10</w:t>
                  </w:r>
                  <w:r>
                    <w:rPr>
                      <w:rFonts w:ascii="仿宋_GB2312" w:hAnsi="仿宋_GB2312" w:cs="仿宋_GB2312" w:eastAsia="仿宋_GB2312"/>
                      <w:sz w:val="21"/>
                    </w:rPr>
                    <w:t>本电子课本下载权限，并支持教师课本上课时，一键云同步获取备课资源，并下载至课本中。授课过程中，支持对课本进行文本批注、画笔标注、擦除、聚焦、翻页操作。</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需支持制作课件时可插入教学互动活动，如分类、连线、选词填空、翻翻卡课堂活动、支持插入素材资源、课件资源、试题资源；需支持直接引用与课程相关的云端、校本资源库、个人资源库资源；</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电子白板需支持提供书写工具，以实现教学过程中选择内容、书写、擦除操作；需支持多人书写功能，不低于</w:t>
                  </w:r>
                  <w:r>
                    <w:rPr>
                      <w:rFonts w:ascii="仿宋_GB2312" w:hAnsi="仿宋_GB2312" w:cs="仿宋_GB2312" w:eastAsia="仿宋_GB2312"/>
                      <w:sz w:val="21"/>
                    </w:rPr>
                    <w:t>20</w:t>
                  </w:r>
                  <w:r>
                    <w:rPr>
                      <w:rFonts w:ascii="仿宋_GB2312" w:hAnsi="仿宋_GB2312" w:cs="仿宋_GB2312" w:eastAsia="仿宋_GB2312"/>
                      <w:sz w:val="21"/>
                    </w:rPr>
                    <w:t>条同步书写轨迹。</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语文学科工具：支持提供≥</w:t>
                  </w:r>
                  <w:r>
                    <w:rPr>
                      <w:rFonts w:ascii="仿宋_GB2312" w:hAnsi="仿宋_GB2312" w:cs="仿宋_GB2312" w:eastAsia="仿宋_GB2312"/>
                      <w:sz w:val="21"/>
                    </w:rPr>
                    <w:t>5</w:t>
                  </w:r>
                  <w:r>
                    <w:rPr>
                      <w:rFonts w:ascii="仿宋_GB2312" w:hAnsi="仿宋_GB2312" w:cs="仿宋_GB2312" w:eastAsia="仿宋_GB2312"/>
                      <w:sz w:val="21"/>
                    </w:rPr>
                    <w:t>种语文类学科工具，包括诗词卡片、朗读评测、字词听写、识字接龙、汉语朗读；</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数学学科工具</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平面几何工具：支持多种平面图形，包括线、角、圆、多边形；需支持教师对平面图形提供多种操作，包括调整大小、调整角度、调整颜色、克隆；需支持对平面图形按任意中心点进行旋转；需支持教师在原图形上绘制多种辅助线，如平行线、垂线、角平分线；通过辅助线能绘制长度相同的线段，绘制</w:t>
                  </w:r>
                  <w:r>
                    <w:rPr>
                      <w:rFonts w:ascii="仿宋_GB2312" w:hAnsi="仿宋_GB2312" w:cs="仿宋_GB2312" w:eastAsia="仿宋_GB2312"/>
                      <w:sz w:val="21"/>
                    </w:rPr>
                    <w:t>30</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）立体几何工具：需支持手绘至少</w:t>
                  </w:r>
                  <w:r>
                    <w:rPr>
                      <w:rFonts w:ascii="仿宋_GB2312" w:hAnsi="仿宋_GB2312" w:cs="仿宋_GB2312" w:eastAsia="仿宋_GB2312"/>
                      <w:sz w:val="21"/>
                    </w:rPr>
                    <w:t>6</w:t>
                  </w:r>
                  <w:r>
                    <w:rPr>
                      <w:rFonts w:ascii="仿宋_GB2312" w:hAnsi="仿宋_GB2312" w:cs="仿宋_GB2312" w:eastAsia="仿宋_GB2312"/>
                      <w:sz w:val="21"/>
                    </w:rPr>
                    <w:t>种立体几何图形并自动识别为标准形状，包括立方体、圆柱体、圆锥、四棱锥、</w:t>
                  </w:r>
                  <w:r>
                    <w:rPr>
                      <w:rFonts w:ascii="仿宋_GB2312" w:hAnsi="仿宋_GB2312" w:cs="仿宋_GB2312" w:eastAsia="仿宋_GB2312"/>
                      <w:sz w:val="21"/>
                    </w:rPr>
                    <w:t>N</w:t>
                  </w:r>
                  <w:r>
                    <w:rPr>
                      <w:rFonts w:ascii="仿宋_GB2312" w:hAnsi="仿宋_GB2312" w:cs="仿宋_GB2312" w:eastAsia="仿宋_GB2312"/>
                      <w:sz w:val="21"/>
                    </w:rPr>
                    <w:t>棱柱、</w:t>
                  </w:r>
                  <w:r>
                    <w:rPr>
                      <w:rFonts w:ascii="仿宋_GB2312" w:hAnsi="仿宋_GB2312" w:cs="仿宋_GB2312" w:eastAsia="仿宋_GB2312"/>
                      <w:sz w:val="21"/>
                    </w:rPr>
                    <w:t>N</w:t>
                  </w:r>
                  <w:r>
                    <w:rPr>
                      <w:rFonts w:ascii="仿宋_GB2312" w:hAnsi="仿宋_GB2312" w:cs="仿宋_GB2312" w:eastAsia="仿宋_GB2312"/>
                      <w:sz w:val="21"/>
                    </w:rPr>
                    <w:t>棱锥；立方体需支持≥</w:t>
                  </w:r>
                  <w:r>
                    <w:rPr>
                      <w:rFonts w:ascii="仿宋_GB2312" w:hAnsi="仿宋_GB2312" w:cs="仿宋_GB2312" w:eastAsia="仿宋_GB2312"/>
                      <w:sz w:val="21"/>
                    </w:rPr>
                    <w:t>8</w:t>
                  </w:r>
                  <w:r>
                    <w:rPr>
                      <w:rFonts w:ascii="仿宋_GB2312" w:hAnsi="仿宋_GB2312" w:cs="仿宋_GB2312" w:eastAsia="仿宋_GB2312"/>
                      <w:sz w:val="21"/>
                    </w:rPr>
                    <w:t>种图形工具操作，如堆积、构图、展开、收起、旋转、三视图、调节、填充常见教学操作；需支持在立方体任一面复制立方体形成组合图形，并能对组合图形进行</w:t>
                  </w:r>
                  <w:r>
                    <w:rPr>
                      <w:rFonts w:ascii="仿宋_GB2312" w:hAnsi="仿宋_GB2312" w:cs="仿宋_GB2312" w:eastAsia="仿宋_GB2312"/>
                      <w:sz w:val="21"/>
                    </w:rPr>
                    <w:t>360</w:t>
                  </w:r>
                  <w:r>
                    <w:rPr>
                      <w:rFonts w:ascii="仿宋_GB2312" w:hAnsi="仿宋_GB2312" w:cs="仿宋_GB2312" w:eastAsia="仿宋_GB2312"/>
                      <w:sz w:val="21"/>
                    </w:rPr>
                    <w:t>°旋转；支持绘制立方体内部的任意切面，绘制后可自由调节；立体几何图形需支持“三视图”。</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）函数工具：需支持≥</w:t>
                  </w:r>
                  <w:r>
                    <w:rPr>
                      <w:rFonts w:ascii="仿宋_GB2312" w:hAnsi="仿宋_GB2312" w:cs="仿宋_GB2312" w:eastAsia="仿宋_GB2312"/>
                      <w:sz w:val="21"/>
                    </w:rPr>
                    <w:t>6</w:t>
                  </w:r>
                  <w:r>
                    <w:rPr>
                      <w:rFonts w:ascii="仿宋_GB2312" w:hAnsi="仿宋_GB2312" w:cs="仿宋_GB2312" w:eastAsia="仿宋_GB2312"/>
                      <w:sz w:val="21"/>
                    </w:rPr>
                    <w:t>种函数类型，包括一次函数、二次函数、幂函数、指数函数、对数函数、三角函数，及其组合函数的图形绘制，支持手动调节函数参数，图形随之调整；支持以上类型函数手写直接转写为标准印刷体，点击即可生成相应的函数图像。</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）尺规工具：需支持提供≥</w:t>
                  </w:r>
                  <w:r>
                    <w:rPr>
                      <w:rFonts w:ascii="仿宋_GB2312" w:hAnsi="仿宋_GB2312" w:cs="仿宋_GB2312" w:eastAsia="仿宋_GB2312"/>
                      <w:sz w:val="21"/>
                    </w:rPr>
                    <w:t>4</w:t>
                  </w:r>
                  <w:r>
                    <w:rPr>
                      <w:rFonts w:ascii="仿宋_GB2312" w:hAnsi="仿宋_GB2312" w:cs="仿宋_GB2312" w:eastAsia="仿宋_GB2312"/>
                      <w:sz w:val="21"/>
                    </w:rPr>
                    <w:t>种常见尺规工具，包含量角器、圆规、直尺、三角板，支持调整测量工具大小尺寸；需支持将测量工具旋转任意角度，并可直接输入指定旋转角度实现旋转。</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英语学科工具：需提供≥</w:t>
                  </w:r>
                  <w:r>
                    <w:rPr>
                      <w:rFonts w:ascii="仿宋_GB2312" w:hAnsi="仿宋_GB2312" w:cs="仿宋_GB2312" w:eastAsia="仿宋_GB2312"/>
                      <w:sz w:val="21"/>
                    </w:rPr>
                    <w:t>8</w:t>
                  </w:r>
                  <w:r>
                    <w:rPr>
                      <w:rFonts w:ascii="仿宋_GB2312" w:hAnsi="仿宋_GB2312" w:cs="仿宋_GB2312" w:eastAsia="仿宋_GB2312"/>
                      <w:sz w:val="21"/>
                    </w:rPr>
                    <w:t>种英语学科工具，包括四线三格、字母卡片、英语朗读、单词评测、单词接龙、单词听写、英文划词、英文识别等多种英语学科工具和应用；</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物理学科工具：需提供物理电路图，涵盖初高中教材电路实验，≥</w:t>
                  </w:r>
                  <w:r>
                    <w:rPr>
                      <w:rFonts w:ascii="仿宋_GB2312" w:hAnsi="仿宋_GB2312" w:cs="仿宋_GB2312" w:eastAsia="仿宋_GB2312"/>
                      <w:sz w:val="21"/>
                    </w:rPr>
                    <w:t>21</w:t>
                  </w:r>
                  <w:r>
                    <w:rPr>
                      <w:rFonts w:ascii="仿宋_GB2312" w:hAnsi="仿宋_GB2312" w:cs="仿宋_GB2312" w:eastAsia="仿宋_GB2312"/>
                      <w:sz w:val="21"/>
                    </w:rPr>
                    <w:t>种电路实验案例，包含伏安法测电阻、欧姆定律应用、动态电路分析等；≥</w:t>
                  </w:r>
                  <w:r>
                    <w:rPr>
                      <w:rFonts w:ascii="仿宋_GB2312" w:hAnsi="仿宋_GB2312" w:cs="仿宋_GB2312" w:eastAsia="仿宋_GB2312"/>
                      <w:sz w:val="21"/>
                    </w:rPr>
                    <w:t>26</w:t>
                  </w:r>
                  <w:r>
                    <w:rPr>
                      <w:rFonts w:ascii="仿宋_GB2312" w:hAnsi="仿宋_GB2312" w:cs="仿宋_GB2312" w:eastAsia="仿宋_GB2312"/>
                      <w:sz w:val="21"/>
                    </w:rPr>
                    <w:t>种元件包含二极管、滑动变阻器、热敏电阻、灵敏电流计等，教师可结合实际教学场景自行组装；以上实验操作支持≥</w:t>
                  </w:r>
                  <w:r>
                    <w:rPr>
                      <w:rFonts w:ascii="仿宋_GB2312" w:hAnsi="仿宋_GB2312" w:cs="仿宋_GB2312" w:eastAsia="仿宋_GB2312"/>
                      <w:sz w:val="21"/>
                    </w:rPr>
                    <w:t>5</w:t>
                  </w:r>
                  <w:r>
                    <w:rPr>
                      <w:rFonts w:ascii="仿宋_GB2312" w:hAnsi="仿宋_GB2312" w:cs="仿宋_GB2312" w:eastAsia="仿宋_GB2312"/>
                      <w:sz w:val="21"/>
                    </w:rPr>
                    <w:t>种功能操作，如标注、修改样式等，满足虚拟实验应用。</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化学学科工具：</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）需提供≥</w:t>
                  </w:r>
                  <w:r>
                    <w:rPr>
                      <w:rFonts w:ascii="仿宋_GB2312" w:hAnsi="仿宋_GB2312" w:cs="仿宋_GB2312" w:eastAsia="仿宋_GB2312"/>
                      <w:sz w:val="21"/>
                    </w:rPr>
                    <w:t>56</w:t>
                  </w:r>
                  <w:r>
                    <w:rPr>
                      <w:rFonts w:ascii="仿宋_GB2312" w:hAnsi="仿宋_GB2312" w:cs="仿宋_GB2312" w:eastAsia="仿宋_GB2312"/>
                      <w:sz w:val="21"/>
                    </w:rPr>
                    <w:t>种化学仪器工具，如反应类、固定和加持类、加热类、分离类、计量类、存取类等仪器调用；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需提供化学元素周期表，可查看全部元素的相对原子质量、价层电子排布、原子结构；支持调取任意元素的元素卡片，从该元素的简介、存在、制取、用途、发现</w:t>
                  </w:r>
                  <w:r>
                    <w:rPr>
                      <w:rFonts w:ascii="仿宋_GB2312" w:hAnsi="仿宋_GB2312" w:cs="仿宋_GB2312" w:eastAsia="仿宋_GB2312"/>
                      <w:sz w:val="21"/>
                    </w:rPr>
                    <w:t>5</w:t>
                  </w:r>
                  <w:r>
                    <w:rPr>
                      <w:rFonts w:ascii="仿宋_GB2312" w:hAnsi="仿宋_GB2312" w:cs="仿宋_GB2312" w:eastAsia="仿宋_GB2312"/>
                      <w:sz w:val="21"/>
                    </w:rPr>
                    <w:t>个维度进行元素性质讲解。</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）化学识别及推荐：需支持将教师手写的化学方程式自动识别为标准印刷体；并支持智能推荐功能，可根据原生笔迹或印刷体快速调取对应的化学元素、化学实验、微课讲解等资源。</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地理学科工具：需提供初中地理教学所需的地球和地图、世界地理、中国地理模块；</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历史学科工具：提供初中历史教学所学所需的中国古代史、中国近代史、中国现代史、世界古代史、世界近代史、世界现代史等模块资源；</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艺术学科工具：内置专用美术画板工具，需提供≥</w:t>
                  </w:r>
                  <w:r>
                    <w:rPr>
                      <w:rFonts w:ascii="仿宋_GB2312" w:hAnsi="仿宋_GB2312" w:cs="仿宋_GB2312" w:eastAsia="仿宋_GB2312"/>
                      <w:sz w:val="21"/>
                    </w:rPr>
                    <w:t>6</w:t>
                  </w:r>
                  <w:r>
                    <w:rPr>
                      <w:rFonts w:ascii="仿宋_GB2312" w:hAnsi="仿宋_GB2312" w:cs="仿宋_GB2312" w:eastAsia="仿宋_GB2312"/>
                      <w:sz w:val="21"/>
                    </w:rPr>
                    <w:t>种笔形；需支持≥</w:t>
                  </w:r>
                  <w:r>
                    <w:rPr>
                      <w:rFonts w:ascii="仿宋_GB2312" w:hAnsi="仿宋_GB2312" w:cs="仿宋_GB2312" w:eastAsia="仿宋_GB2312"/>
                      <w:sz w:val="21"/>
                    </w:rPr>
                    <w:t>12</w:t>
                  </w:r>
                  <w:r>
                    <w:rPr>
                      <w:rFonts w:ascii="仿宋_GB2312" w:hAnsi="仿宋_GB2312" w:cs="仿宋_GB2312" w:eastAsia="仿宋_GB2312"/>
                      <w:sz w:val="21"/>
                    </w:rPr>
                    <w:t>种画笔颜色，需支持提供符合绘画调色教学需求的调色盘；需支持对绘画内容进行擦除、一键清空、撤销、恢复、保存等操作；</w:t>
                  </w:r>
                </w:p>
                <w:p>
                  <w:pPr>
                    <w:pStyle w:val="null3"/>
                    <w:jc w:val="both"/>
                  </w:pPr>
                  <w:r>
                    <w:rPr>
                      <w:rFonts w:ascii="仿宋_GB2312" w:hAnsi="仿宋_GB2312" w:cs="仿宋_GB2312" w:eastAsia="仿宋_GB2312"/>
                      <w:sz w:val="21"/>
                    </w:rPr>
                    <w:t>19.AI</w:t>
                  </w:r>
                  <w:r>
                    <w:rPr>
                      <w:rFonts w:ascii="仿宋_GB2312" w:hAnsi="仿宋_GB2312" w:cs="仿宋_GB2312" w:eastAsia="仿宋_GB2312"/>
                      <w:sz w:val="21"/>
                    </w:rPr>
                    <w:t>教学工具</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）中文识别：需支持手写中文直接转写为印刷体，且识别为印刷体后支持朗读、评测、生成卡片等功能；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）英文识别：需支持手写英文直接转写为印刷体，且识别为印刷体后支持朗读、评测、生成卡片等功能；</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飞屏云盒</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天线类型：内置天线；</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操作系统：</w:t>
                  </w:r>
                  <w:r>
                    <w:rPr>
                      <w:rFonts w:ascii="仿宋_GB2312" w:hAnsi="仿宋_GB2312" w:cs="仿宋_GB2312" w:eastAsia="仿宋_GB2312"/>
                      <w:sz w:val="21"/>
                    </w:rPr>
                    <w:t>Android</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3.RAM</w:t>
                  </w:r>
                  <w:r>
                    <w:rPr>
                      <w:rFonts w:ascii="仿宋_GB2312" w:hAnsi="仿宋_GB2312" w:cs="仿宋_GB2312" w:eastAsia="仿宋_GB2312"/>
                      <w:sz w:val="21"/>
                    </w:rPr>
                    <w:t>：≥</w:t>
                  </w:r>
                  <w:r>
                    <w:rPr>
                      <w:rFonts w:ascii="仿宋_GB2312" w:hAnsi="仿宋_GB2312" w:cs="仿宋_GB2312" w:eastAsia="仿宋_GB2312"/>
                      <w:sz w:val="21"/>
                    </w:rPr>
                    <w:t>8GB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内置硬盘：不低于</w:t>
                  </w:r>
                  <w:r>
                    <w:rPr>
                      <w:rFonts w:ascii="仿宋_GB2312" w:hAnsi="仿宋_GB2312" w:cs="仿宋_GB2312" w:eastAsia="仿宋_GB2312"/>
                      <w:sz w:val="21"/>
                    </w:rPr>
                    <w:t>128GB</w:t>
                  </w:r>
                  <w:r>
                    <w:rPr>
                      <w:rFonts w:ascii="仿宋_GB2312" w:hAnsi="仿宋_GB2312" w:cs="仿宋_GB2312" w:eastAsia="仿宋_GB2312"/>
                      <w:sz w:val="21"/>
                    </w:rPr>
                    <w:t>，支持截屏图片、录制视频的存储与调用；</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影音接口：具备≥</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输入接口，支持≥</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HDMI</w:t>
                  </w:r>
                  <w:r>
                    <w:rPr>
                      <w:rFonts w:ascii="仿宋_GB2312" w:hAnsi="仿宋_GB2312" w:cs="仿宋_GB2312" w:eastAsia="仿宋_GB2312"/>
                      <w:sz w:val="21"/>
                    </w:rPr>
                    <w:t>输出接口，≥</w:t>
                  </w:r>
                  <w:r>
                    <w:rPr>
                      <w:rFonts w:ascii="仿宋_GB2312" w:hAnsi="仿宋_GB2312" w:cs="仿宋_GB2312" w:eastAsia="仿宋_GB2312"/>
                      <w:sz w:val="21"/>
                    </w:rPr>
                    <w:t>LineIn*1</w:t>
                  </w:r>
                  <w:r>
                    <w:rPr>
                      <w:rFonts w:ascii="仿宋_GB2312" w:hAnsi="仿宋_GB2312" w:cs="仿宋_GB2312" w:eastAsia="仿宋_GB2312"/>
                      <w:sz w:val="21"/>
                    </w:rPr>
                    <w:t>，支持麦克风的连接；≥</w:t>
                  </w:r>
                  <w:r>
                    <w:rPr>
                      <w:rFonts w:ascii="仿宋_GB2312" w:hAnsi="仿宋_GB2312" w:cs="仿宋_GB2312" w:eastAsia="仿宋_GB2312"/>
                      <w:sz w:val="21"/>
                    </w:rPr>
                    <w:t>LineOut*1</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个</w:t>
                  </w:r>
                  <w:r>
                    <w:rPr>
                      <w:rFonts w:ascii="仿宋_GB2312" w:hAnsi="仿宋_GB2312" w:cs="仿宋_GB2312" w:eastAsia="仿宋_GB2312"/>
                      <w:sz w:val="21"/>
                    </w:rPr>
                    <w:t>USB Type-A</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USB Type-B</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互动互动终端内置无线</w:t>
                  </w:r>
                  <w:r>
                    <w:rPr>
                      <w:rFonts w:ascii="仿宋_GB2312" w:hAnsi="仿宋_GB2312" w:cs="仿宋_GB2312" w:eastAsia="仿宋_GB2312"/>
                      <w:sz w:val="21"/>
                    </w:rPr>
                    <w:t>AP</w:t>
                  </w:r>
                  <w:r>
                    <w:rPr>
                      <w:rFonts w:ascii="仿宋_GB2312" w:hAnsi="仿宋_GB2312" w:cs="仿宋_GB2312" w:eastAsia="仿宋_GB2312"/>
                      <w:sz w:val="21"/>
                    </w:rPr>
                    <w:t>模块，</w:t>
                  </w:r>
                  <w:r>
                    <w:rPr>
                      <w:rFonts w:ascii="仿宋_GB2312" w:hAnsi="仿宋_GB2312" w:cs="仿宋_GB2312" w:eastAsia="仿宋_GB2312"/>
                      <w:sz w:val="21"/>
                    </w:rPr>
                    <w:t>WiFi</w:t>
                  </w:r>
                  <w:r>
                    <w:rPr>
                      <w:rFonts w:ascii="仿宋_GB2312" w:hAnsi="仿宋_GB2312" w:cs="仿宋_GB2312" w:eastAsia="仿宋_GB2312"/>
                      <w:sz w:val="21"/>
                    </w:rPr>
                    <w:t>支持：</w:t>
                  </w:r>
                  <w:r>
                    <w:rPr>
                      <w:rFonts w:ascii="仿宋_GB2312" w:hAnsi="仿宋_GB2312" w:cs="仿宋_GB2312" w:eastAsia="仿宋_GB2312"/>
                      <w:sz w:val="21"/>
                    </w:rPr>
                    <w:t>IEEE 802.11 a/b/g/n/ac</w:t>
                  </w:r>
                  <w:r>
                    <w:rPr>
                      <w:rFonts w:ascii="仿宋_GB2312" w:hAnsi="仿宋_GB2312" w:cs="仿宋_GB2312" w:eastAsia="仿宋_GB2312"/>
                      <w:sz w:val="21"/>
                    </w:rPr>
                    <w:t>；工作频段：</w:t>
                  </w:r>
                  <w:r>
                    <w:rPr>
                      <w:rFonts w:ascii="仿宋_GB2312" w:hAnsi="仿宋_GB2312" w:cs="仿宋_GB2312" w:eastAsia="仿宋_GB2312"/>
                      <w:sz w:val="21"/>
                    </w:rPr>
                    <w:t>2.4GHz</w:t>
                  </w:r>
                  <w:r>
                    <w:rPr>
                      <w:rFonts w:ascii="仿宋_GB2312" w:hAnsi="仿宋_GB2312" w:cs="仿宋_GB2312" w:eastAsia="仿宋_GB2312"/>
                      <w:sz w:val="21"/>
                    </w:rPr>
                    <w:t>和</w:t>
                  </w:r>
                  <w:r>
                    <w:rPr>
                      <w:rFonts w:ascii="仿宋_GB2312" w:hAnsi="仿宋_GB2312" w:cs="仿宋_GB2312" w:eastAsia="仿宋_GB2312"/>
                      <w:sz w:val="21"/>
                    </w:rPr>
                    <w:t>5GHz</w:t>
                  </w:r>
                  <w:r>
                    <w:rPr>
                      <w:rFonts w:ascii="仿宋_GB2312" w:hAnsi="仿宋_GB2312" w:cs="仿宋_GB2312" w:eastAsia="仿宋_GB2312"/>
                      <w:sz w:val="21"/>
                    </w:rPr>
                    <w:t>；最大无线速率：≥</w:t>
                  </w:r>
                  <w:r>
                    <w:rPr>
                      <w:rFonts w:ascii="仿宋_GB2312" w:hAnsi="仿宋_GB2312" w:cs="仿宋_GB2312" w:eastAsia="仿宋_GB2312"/>
                      <w:sz w:val="21"/>
                    </w:rPr>
                    <w:t>1.3Gbps</w:t>
                  </w:r>
                  <w:r>
                    <w:rPr>
                      <w:rFonts w:ascii="仿宋_GB2312" w:hAnsi="仿宋_GB2312" w:cs="仿宋_GB2312" w:eastAsia="仿宋_GB2312"/>
                      <w:sz w:val="21"/>
                    </w:rPr>
                    <w:t>；具备≥</w:t>
                  </w:r>
                  <w:r>
                    <w:rPr>
                      <w:rFonts w:ascii="仿宋_GB2312" w:hAnsi="仿宋_GB2312" w:cs="仿宋_GB2312" w:eastAsia="仿宋_GB2312"/>
                      <w:sz w:val="21"/>
                    </w:rPr>
                    <w:t>3</w:t>
                  </w:r>
                  <w:r>
                    <w:rPr>
                      <w:rFonts w:ascii="仿宋_GB2312" w:hAnsi="仿宋_GB2312" w:cs="仿宋_GB2312" w:eastAsia="仿宋_GB2312"/>
                      <w:sz w:val="21"/>
                    </w:rPr>
                    <w:t>个以太网</w:t>
                  </w:r>
                  <w:r>
                    <w:rPr>
                      <w:rFonts w:ascii="仿宋_GB2312" w:hAnsi="仿宋_GB2312" w:cs="仿宋_GB2312" w:eastAsia="仿宋_GB2312"/>
                      <w:sz w:val="21"/>
                    </w:rPr>
                    <w:t>RJ45</w:t>
                  </w:r>
                  <w:r>
                    <w:rPr>
                      <w:rFonts w:ascii="仿宋_GB2312" w:hAnsi="仿宋_GB2312" w:cs="仿宋_GB2312" w:eastAsia="仿宋_GB2312"/>
                      <w:sz w:val="21"/>
                    </w:rPr>
                    <w:t>数据接口，支持</w:t>
                  </w:r>
                  <w:r>
                    <w:rPr>
                      <w:rFonts w:ascii="仿宋_GB2312" w:hAnsi="仿宋_GB2312" w:cs="仿宋_GB2312" w:eastAsia="仿宋_GB2312"/>
                      <w:sz w:val="21"/>
                    </w:rPr>
                    <w:t>WAN</w:t>
                  </w:r>
                  <w:r>
                    <w:rPr>
                      <w:rFonts w:ascii="仿宋_GB2312" w:hAnsi="仿宋_GB2312" w:cs="仿宋_GB2312" w:eastAsia="仿宋_GB2312"/>
                      <w:sz w:val="21"/>
                    </w:rPr>
                    <w:t>口外接网线接入互联网；</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互动互动终端可自动适配</w:t>
                  </w:r>
                  <w:r>
                    <w:rPr>
                      <w:rFonts w:ascii="仿宋_GB2312" w:hAnsi="仿宋_GB2312" w:cs="仿宋_GB2312" w:eastAsia="仿宋_GB2312"/>
                      <w:sz w:val="21"/>
                    </w:rPr>
                    <w:t>HDMI</w:t>
                  </w:r>
                  <w:r>
                    <w:rPr>
                      <w:rFonts w:ascii="仿宋_GB2312" w:hAnsi="仿宋_GB2312" w:cs="仿宋_GB2312" w:eastAsia="仿宋_GB2312"/>
                      <w:sz w:val="21"/>
                    </w:rPr>
                    <w:t>外接的大屏端分辨率，支持</w:t>
                  </w:r>
                  <w:r>
                    <w:rPr>
                      <w:rFonts w:ascii="仿宋_GB2312" w:hAnsi="仿宋_GB2312" w:cs="仿宋_GB2312" w:eastAsia="仿宋_GB2312"/>
                      <w:sz w:val="21"/>
                    </w:rPr>
                    <w:t>3840*2160</w:t>
                  </w:r>
                  <w:r>
                    <w:rPr>
                      <w:rFonts w:ascii="仿宋_GB2312" w:hAnsi="仿宋_GB2312" w:cs="仿宋_GB2312" w:eastAsia="仿宋_GB2312"/>
                      <w:sz w:val="21"/>
                    </w:rPr>
                    <w:t>分辨率。具有“录制”按钮，可一键式录制课程。</w:t>
                  </w:r>
                </w:p>
                <w:p>
                  <w:pPr>
                    <w:pStyle w:val="null3"/>
                    <w:jc w:val="both"/>
                  </w:pPr>
                  <w:r>
                    <w:rPr>
                      <w:rFonts w:ascii="仿宋_GB2312" w:hAnsi="仿宋_GB2312" w:cs="仿宋_GB2312" w:eastAsia="仿宋_GB2312"/>
                      <w:sz w:val="21"/>
                    </w:rPr>
                    <w:t>软件部分：</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中英文切换：系统支持简体中文和英文两种语言模式，可快速进行中英文的切换，需提供功能截图并加盖公章</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屏幕工具条：用户可直接在触控显示屏上点击系统工具条，或通过鼠标点击工具条进行操作，工具条具有截屏、录制、布局、切屏、批注、白板、互动等功能按钮，并显示时间、设备名称、网络</w:t>
                  </w:r>
                  <w:r>
                    <w:rPr>
                      <w:rFonts w:ascii="仿宋_GB2312" w:hAnsi="仿宋_GB2312" w:cs="仿宋_GB2312" w:eastAsia="仿宋_GB2312"/>
                      <w:sz w:val="21"/>
                    </w:rPr>
                    <w:t>IP</w:t>
                  </w:r>
                  <w:r>
                    <w:rPr>
                      <w:rFonts w:ascii="仿宋_GB2312" w:hAnsi="仿宋_GB2312" w:cs="仿宋_GB2312" w:eastAsia="仿宋_GB2312"/>
                      <w:sz w:val="21"/>
                    </w:rPr>
                    <w:t>等信息。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软件遥控器：互动终端无需硬件遥控器或</w:t>
                  </w:r>
                  <w:r>
                    <w:rPr>
                      <w:rFonts w:ascii="仿宋_GB2312" w:hAnsi="仿宋_GB2312" w:cs="仿宋_GB2312" w:eastAsia="仿宋_GB2312"/>
                      <w:sz w:val="21"/>
                    </w:rPr>
                    <w:t>USB</w:t>
                  </w:r>
                  <w:r>
                    <w:rPr>
                      <w:rFonts w:ascii="仿宋_GB2312" w:hAnsi="仿宋_GB2312" w:cs="仿宋_GB2312" w:eastAsia="仿宋_GB2312"/>
                      <w:sz w:val="21"/>
                    </w:rPr>
                    <w:t>切换器，用户只需扫码下载遥控器</w:t>
                  </w:r>
                  <w:r>
                    <w:rPr>
                      <w:rFonts w:ascii="仿宋_GB2312" w:hAnsi="仿宋_GB2312" w:cs="仿宋_GB2312" w:eastAsia="仿宋_GB2312"/>
                      <w:sz w:val="21"/>
                    </w:rPr>
                    <w:t>APP</w:t>
                  </w:r>
                  <w:r>
                    <w:rPr>
                      <w:rFonts w:ascii="仿宋_GB2312" w:hAnsi="仿宋_GB2312" w:cs="仿宋_GB2312" w:eastAsia="仿宋_GB2312"/>
                      <w:sz w:val="21"/>
                    </w:rPr>
                    <w:t>即可将移动终端作为控制端，支持</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iOS</w:t>
                  </w:r>
                  <w:r>
                    <w:rPr>
                      <w:rFonts w:ascii="仿宋_GB2312" w:hAnsi="仿宋_GB2312" w:cs="仿宋_GB2312" w:eastAsia="仿宋_GB2312"/>
                      <w:sz w:val="21"/>
                    </w:rPr>
                    <w:t>系统的设备安装控制端软件。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全屏缩放：支持在遥控器</w:t>
                  </w:r>
                  <w:r>
                    <w:rPr>
                      <w:rFonts w:ascii="仿宋_GB2312" w:hAnsi="仿宋_GB2312" w:cs="仿宋_GB2312" w:eastAsia="仿宋_GB2312"/>
                      <w:sz w:val="21"/>
                    </w:rPr>
                    <w:t>APP</w:t>
                  </w:r>
                  <w:r>
                    <w:rPr>
                      <w:rFonts w:ascii="仿宋_GB2312" w:hAnsi="仿宋_GB2312" w:cs="仿宋_GB2312" w:eastAsia="仿宋_GB2312"/>
                      <w:sz w:val="21"/>
                    </w:rPr>
                    <w:t>端或触控显示屏端对显示画面进行缩小、放大操作，能够对单屏或多屏画面进行最大</w:t>
                  </w:r>
                  <w:r>
                    <w:rPr>
                      <w:rFonts w:ascii="仿宋_GB2312" w:hAnsi="仿宋_GB2312" w:cs="仿宋_GB2312" w:eastAsia="仿宋_GB2312"/>
                      <w:sz w:val="21"/>
                    </w:rPr>
                    <w:t>400%</w:t>
                  </w:r>
                  <w:r>
                    <w:rPr>
                      <w:rFonts w:ascii="仿宋_GB2312" w:hAnsi="仿宋_GB2312" w:cs="仿宋_GB2312" w:eastAsia="仿宋_GB2312"/>
                      <w:sz w:val="21"/>
                    </w:rPr>
                    <w:t>放大。</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移动端无线投屏：支持不少于</w:t>
                  </w:r>
                  <w:r>
                    <w:rPr>
                      <w:rFonts w:ascii="仿宋_GB2312" w:hAnsi="仿宋_GB2312" w:cs="仿宋_GB2312" w:eastAsia="仿宋_GB2312"/>
                      <w:sz w:val="21"/>
                    </w:rPr>
                    <w:t>16</w:t>
                  </w:r>
                  <w:r>
                    <w:rPr>
                      <w:rFonts w:ascii="仿宋_GB2312" w:hAnsi="仿宋_GB2312" w:cs="仿宋_GB2312" w:eastAsia="仿宋_GB2312"/>
                      <w:sz w:val="21"/>
                    </w:rPr>
                    <w:t>路终端设备同时接入互动互动终端，支持</w:t>
                  </w:r>
                  <w:r>
                    <w:rPr>
                      <w:rFonts w:ascii="仿宋_GB2312" w:hAnsi="仿宋_GB2312" w:cs="仿宋_GB2312" w:eastAsia="仿宋_GB2312"/>
                      <w:sz w:val="21"/>
                    </w:rPr>
                    <w:t>AirPlay</w:t>
                  </w:r>
                  <w:r>
                    <w:rPr>
                      <w:rFonts w:ascii="仿宋_GB2312" w:hAnsi="仿宋_GB2312" w:cs="仿宋_GB2312" w:eastAsia="仿宋_GB2312"/>
                      <w:sz w:val="21"/>
                    </w:rPr>
                    <w:t>、</w:t>
                  </w:r>
                  <w:r>
                    <w:rPr>
                      <w:rFonts w:ascii="仿宋_GB2312" w:hAnsi="仿宋_GB2312" w:cs="仿宋_GB2312" w:eastAsia="仿宋_GB2312"/>
                      <w:sz w:val="21"/>
                    </w:rPr>
                    <w:t>Miracast</w:t>
                  </w:r>
                  <w:r>
                    <w:rPr>
                      <w:rFonts w:ascii="仿宋_GB2312" w:hAnsi="仿宋_GB2312" w:cs="仿宋_GB2312" w:eastAsia="仿宋_GB2312"/>
                      <w:sz w:val="21"/>
                    </w:rPr>
                    <w:t>、</w:t>
                  </w:r>
                  <w:r>
                    <w:rPr>
                      <w:rFonts w:ascii="仿宋_GB2312" w:hAnsi="仿宋_GB2312" w:cs="仿宋_GB2312" w:eastAsia="仿宋_GB2312"/>
                      <w:sz w:val="21"/>
                    </w:rPr>
                    <w:t>WIDI</w:t>
                  </w:r>
                  <w:r>
                    <w:rPr>
                      <w:rFonts w:ascii="仿宋_GB2312" w:hAnsi="仿宋_GB2312" w:cs="仿宋_GB2312" w:eastAsia="仿宋_GB2312"/>
                      <w:sz w:val="21"/>
                    </w:rPr>
                    <w:t>主流投屏协议，</w:t>
                  </w:r>
                  <w:r>
                    <w:rPr>
                      <w:rFonts w:ascii="仿宋_GB2312" w:hAnsi="仿宋_GB2312" w:cs="仿宋_GB2312" w:eastAsia="仿宋_GB2312"/>
                      <w:sz w:val="21"/>
                    </w:rPr>
                    <w:t>iOS</w:t>
                  </w:r>
                  <w:r>
                    <w:rPr>
                      <w:rFonts w:ascii="仿宋_GB2312" w:hAnsi="仿宋_GB2312" w:cs="仿宋_GB2312" w:eastAsia="仿宋_GB2312"/>
                      <w:sz w:val="21"/>
                    </w:rPr>
                    <w:t>、</w:t>
                  </w:r>
                  <w:r>
                    <w:rPr>
                      <w:rFonts w:ascii="仿宋_GB2312" w:hAnsi="仿宋_GB2312" w:cs="仿宋_GB2312" w:eastAsia="仿宋_GB2312"/>
                      <w:sz w:val="21"/>
                    </w:rPr>
                    <w:t>macOS</w:t>
                  </w:r>
                  <w:r>
                    <w:rPr>
                      <w:rFonts w:ascii="仿宋_GB2312" w:hAnsi="仿宋_GB2312" w:cs="仿宋_GB2312" w:eastAsia="仿宋_GB2312"/>
                      <w:sz w:val="21"/>
                    </w:rPr>
                    <w:t>、</w:t>
                  </w:r>
                  <w:r>
                    <w:rPr>
                      <w:rFonts w:ascii="仿宋_GB2312" w:hAnsi="仿宋_GB2312" w:cs="仿宋_GB2312" w:eastAsia="仿宋_GB2312"/>
                      <w:sz w:val="21"/>
                    </w:rPr>
                    <w:t>Android</w:t>
                  </w:r>
                  <w:r>
                    <w:rPr>
                      <w:rFonts w:ascii="仿宋_GB2312" w:hAnsi="仿宋_GB2312" w:cs="仿宋_GB2312" w:eastAsia="仿宋_GB2312"/>
                      <w:sz w:val="21"/>
                    </w:rPr>
                    <w:t>和</w:t>
                  </w:r>
                  <w:r>
                    <w:rPr>
                      <w:rFonts w:ascii="仿宋_GB2312" w:hAnsi="仿宋_GB2312" w:cs="仿宋_GB2312" w:eastAsia="仿宋_GB2312"/>
                      <w:sz w:val="21"/>
                    </w:rPr>
                    <w:t>Windows</w:t>
                  </w:r>
                  <w:r>
                    <w:rPr>
                      <w:rFonts w:ascii="仿宋_GB2312" w:hAnsi="仿宋_GB2312" w:cs="仿宋_GB2312" w:eastAsia="仿宋_GB2312"/>
                      <w:sz w:val="21"/>
                    </w:rPr>
                    <w:t>系统设备无需安装任何</w:t>
                  </w:r>
                  <w:r>
                    <w:rPr>
                      <w:rFonts w:ascii="仿宋_GB2312" w:hAnsi="仿宋_GB2312" w:cs="仿宋_GB2312" w:eastAsia="仿宋_GB2312"/>
                      <w:sz w:val="21"/>
                    </w:rPr>
                    <w:t>APP</w:t>
                  </w:r>
                  <w:r>
                    <w:rPr>
                      <w:rFonts w:ascii="仿宋_GB2312" w:hAnsi="仿宋_GB2312" w:cs="仿宋_GB2312" w:eastAsia="仿宋_GB2312"/>
                      <w:sz w:val="21"/>
                    </w:rPr>
                    <w:t>即可直接投屏，并可自由拖动画面位置，支持对设备画面进行静音、旋转、全屏、移除等操作。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手写板投屏：支持不少于</w:t>
                  </w:r>
                  <w:r>
                    <w:rPr>
                      <w:rFonts w:ascii="仿宋_GB2312" w:hAnsi="仿宋_GB2312" w:cs="仿宋_GB2312" w:eastAsia="仿宋_GB2312"/>
                      <w:sz w:val="21"/>
                    </w:rPr>
                    <w:t>60</w:t>
                  </w:r>
                  <w:r>
                    <w:rPr>
                      <w:rFonts w:ascii="仿宋_GB2312" w:hAnsi="仿宋_GB2312" w:cs="仿宋_GB2312" w:eastAsia="仿宋_GB2312"/>
                      <w:sz w:val="21"/>
                    </w:rPr>
                    <w:t>台手写板通过</w:t>
                  </w:r>
                  <w:r>
                    <w:rPr>
                      <w:rFonts w:ascii="仿宋_GB2312" w:hAnsi="仿宋_GB2312" w:cs="仿宋_GB2312" w:eastAsia="仿宋_GB2312"/>
                      <w:sz w:val="21"/>
                    </w:rPr>
                    <w:t>Wifi</w:t>
                  </w:r>
                  <w:r>
                    <w:rPr>
                      <w:rFonts w:ascii="仿宋_GB2312" w:hAnsi="仿宋_GB2312" w:cs="仿宋_GB2312" w:eastAsia="仿宋_GB2312"/>
                      <w:sz w:val="21"/>
                    </w:rPr>
                    <w:t>连接互动互动终端，手写板书写笔迹可实时呈现在显示屏，支持对手写板画面进行旋转、清屏、移除等操作。</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文件读取：系统支持查看</w:t>
                  </w:r>
                  <w:r>
                    <w:rPr>
                      <w:rFonts w:ascii="仿宋_GB2312" w:hAnsi="仿宋_GB2312" w:cs="仿宋_GB2312" w:eastAsia="仿宋_GB2312"/>
                      <w:sz w:val="21"/>
                    </w:rPr>
                    <w:t>U</w:t>
                  </w:r>
                  <w:r>
                    <w:rPr>
                      <w:rFonts w:ascii="仿宋_GB2312" w:hAnsi="仿宋_GB2312" w:cs="仿宋_GB2312" w:eastAsia="仿宋_GB2312"/>
                      <w:sz w:val="21"/>
                    </w:rPr>
                    <w:t>盘、云盘、内置硬盘和遥控器</w:t>
                  </w:r>
                  <w:r>
                    <w:rPr>
                      <w:rFonts w:ascii="仿宋_GB2312" w:hAnsi="仿宋_GB2312" w:cs="仿宋_GB2312" w:eastAsia="仿宋_GB2312"/>
                      <w:sz w:val="21"/>
                    </w:rPr>
                    <w:t>APP</w:t>
                  </w:r>
                  <w:r>
                    <w:rPr>
                      <w:rFonts w:ascii="仿宋_GB2312" w:hAnsi="仿宋_GB2312" w:cs="仿宋_GB2312" w:eastAsia="仿宋_GB2312"/>
                      <w:sz w:val="21"/>
                    </w:rPr>
                    <w:t>上传的本地文件和云空间下载文件，支持将外接</w:t>
                  </w:r>
                  <w:r>
                    <w:rPr>
                      <w:rFonts w:ascii="仿宋_GB2312" w:hAnsi="仿宋_GB2312" w:cs="仿宋_GB2312" w:eastAsia="仿宋_GB2312"/>
                      <w:sz w:val="21"/>
                    </w:rPr>
                    <w:t>U</w:t>
                  </w:r>
                  <w:r>
                    <w:rPr>
                      <w:rFonts w:ascii="仿宋_GB2312" w:hAnsi="仿宋_GB2312" w:cs="仿宋_GB2312" w:eastAsia="仿宋_GB2312"/>
                      <w:sz w:val="21"/>
                    </w:rPr>
                    <w:t>盘中的图片、视频、音频、文档等文件资料直接上屏展示；支持通过截屏和录制将存储在图库（</w:t>
                  </w:r>
                  <w:r>
                    <w:rPr>
                      <w:rFonts w:ascii="仿宋_GB2312" w:hAnsi="仿宋_GB2312" w:cs="仿宋_GB2312" w:eastAsia="仿宋_GB2312"/>
                      <w:sz w:val="21"/>
                    </w:rPr>
                    <w:t>U</w:t>
                  </w:r>
                  <w:r>
                    <w:rPr>
                      <w:rFonts w:ascii="仿宋_GB2312" w:hAnsi="仿宋_GB2312" w:cs="仿宋_GB2312" w:eastAsia="仿宋_GB2312"/>
                      <w:sz w:val="21"/>
                    </w:rPr>
                    <w:t>盘、云盘、内置硬盘）中的图片、视频直接上屏展示；支持通过遥控器</w:t>
                  </w:r>
                  <w:r>
                    <w:rPr>
                      <w:rFonts w:ascii="仿宋_GB2312" w:hAnsi="仿宋_GB2312" w:cs="仿宋_GB2312" w:eastAsia="仿宋_GB2312"/>
                      <w:sz w:val="21"/>
                    </w:rPr>
                    <w:t>APP</w:t>
                  </w:r>
                  <w:r>
                    <w:rPr>
                      <w:rFonts w:ascii="仿宋_GB2312" w:hAnsi="仿宋_GB2312" w:cs="仿宋_GB2312" w:eastAsia="仿宋_GB2312"/>
                      <w:sz w:val="21"/>
                    </w:rPr>
                    <w:t>将手机</w:t>
                  </w:r>
                  <w:r>
                    <w:rPr>
                      <w:rFonts w:ascii="仿宋_GB2312" w:hAnsi="仿宋_GB2312" w:cs="仿宋_GB2312" w:eastAsia="仿宋_GB2312"/>
                      <w:sz w:val="21"/>
                    </w:rPr>
                    <w:t>/</w:t>
                  </w:r>
                  <w:r>
                    <w:rPr>
                      <w:rFonts w:ascii="仿宋_GB2312" w:hAnsi="仿宋_GB2312" w:cs="仿宋_GB2312" w:eastAsia="仿宋_GB2312"/>
                      <w:sz w:val="21"/>
                    </w:rPr>
                    <w:t>平板中的图片、视频、文档等本地文件上传至互动互动终端展示，支持通过遥控器</w:t>
                  </w:r>
                  <w:r>
                    <w:rPr>
                      <w:rFonts w:ascii="仿宋_GB2312" w:hAnsi="仿宋_GB2312" w:cs="仿宋_GB2312" w:eastAsia="仿宋_GB2312"/>
                      <w:sz w:val="21"/>
                    </w:rPr>
                    <w:t>APP</w:t>
                  </w:r>
                  <w:r>
                    <w:rPr>
                      <w:rFonts w:ascii="仿宋_GB2312" w:hAnsi="仿宋_GB2312" w:cs="仿宋_GB2312" w:eastAsia="仿宋_GB2312"/>
                      <w:sz w:val="21"/>
                    </w:rPr>
                    <w:t>使用手机</w:t>
                  </w:r>
                  <w:r>
                    <w:rPr>
                      <w:rFonts w:ascii="仿宋_GB2312" w:hAnsi="仿宋_GB2312" w:cs="仿宋_GB2312" w:eastAsia="仿宋_GB2312"/>
                      <w:sz w:val="21"/>
                    </w:rPr>
                    <w:t>/</w:t>
                  </w:r>
                  <w:r>
                    <w:rPr>
                      <w:rFonts w:ascii="仿宋_GB2312" w:hAnsi="仿宋_GB2312" w:cs="仿宋_GB2312" w:eastAsia="仿宋_GB2312"/>
                      <w:sz w:val="21"/>
                    </w:rPr>
                    <w:t>平板的相机拍摄照片或录制视频上传至互动互动终端展示；支持将从云空间下载到本地的图片、视频、音频、文档等文件资料直接上屏展示；支持将外接</w:t>
                  </w:r>
                  <w:r>
                    <w:rPr>
                      <w:rFonts w:ascii="仿宋_GB2312" w:hAnsi="仿宋_GB2312" w:cs="仿宋_GB2312" w:eastAsia="仿宋_GB2312"/>
                      <w:sz w:val="21"/>
                    </w:rPr>
                    <w:t>U</w:t>
                  </w:r>
                  <w:r>
                    <w:rPr>
                      <w:rFonts w:ascii="仿宋_GB2312" w:hAnsi="仿宋_GB2312" w:cs="仿宋_GB2312" w:eastAsia="仿宋_GB2312"/>
                      <w:sz w:val="21"/>
                    </w:rPr>
                    <w:t>盘中、遥控器</w:t>
                  </w:r>
                  <w:r>
                    <w:rPr>
                      <w:rFonts w:ascii="仿宋_GB2312" w:hAnsi="仿宋_GB2312" w:cs="仿宋_GB2312" w:eastAsia="仿宋_GB2312"/>
                      <w:sz w:val="21"/>
                    </w:rPr>
                    <w:t>APP</w:t>
                  </w:r>
                  <w:r>
                    <w:rPr>
                      <w:rFonts w:ascii="仿宋_GB2312" w:hAnsi="仿宋_GB2312" w:cs="仿宋_GB2312" w:eastAsia="仿宋_GB2312"/>
                      <w:sz w:val="21"/>
                    </w:rPr>
                    <w:t>上传的或云空间下载的</w:t>
                  </w:r>
                  <w:r>
                    <w:rPr>
                      <w:rFonts w:ascii="仿宋_GB2312" w:hAnsi="仿宋_GB2312" w:cs="仿宋_GB2312" w:eastAsia="仿宋_GB2312"/>
                      <w:sz w:val="21"/>
                    </w:rPr>
                    <w:t>PPT</w:t>
                  </w:r>
                  <w:r>
                    <w:rPr>
                      <w:rFonts w:ascii="仿宋_GB2312" w:hAnsi="仿宋_GB2312" w:cs="仿宋_GB2312" w:eastAsia="仿宋_GB2312"/>
                      <w:sz w:val="21"/>
                    </w:rPr>
                    <w:t>演示文稿以演讲模式进行放映，演讲模式下可实现</w:t>
                  </w:r>
                  <w:r>
                    <w:rPr>
                      <w:rFonts w:ascii="仿宋_GB2312" w:hAnsi="仿宋_GB2312" w:cs="仿宋_GB2312" w:eastAsia="仿宋_GB2312"/>
                      <w:sz w:val="21"/>
                    </w:rPr>
                    <w:t>PPT</w:t>
                  </w:r>
                  <w:r>
                    <w:rPr>
                      <w:rFonts w:ascii="仿宋_GB2312" w:hAnsi="仿宋_GB2312" w:cs="仿宋_GB2312" w:eastAsia="仿宋_GB2312"/>
                      <w:sz w:val="21"/>
                    </w:rPr>
                    <w:t>的动画效果和内嵌视频播放。</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设备和文件分类：系统自动对设备（有线接入设备、无线投屏设备）、文件（</w:t>
                  </w:r>
                  <w:r>
                    <w:rPr>
                      <w:rFonts w:ascii="仿宋_GB2312" w:hAnsi="仿宋_GB2312" w:cs="仿宋_GB2312" w:eastAsia="仿宋_GB2312"/>
                      <w:sz w:val="21"/>
                    </w:rPr>
                    <w:t>U</w:t>
                  </w:r>
                  <w:r>
                    <w:rPr>
                      <w:rFonts w:ascii="仿宋_GB2312" w:hAnsi="仿宋_GB2312" w:cs="仿宋_GB2312" w:eastAsia="仿宋_GB2312"/>
                      <w:sz w:val="21"/>
                    </w:rPr>
                    <w:t>盘、云盘、内置硬盘、遥控器</w:t>
                  </w:r>
                  <w:r>
                    <w:rPr>
                      <w:rFonts w:ascii="仿宋_GB2312" w:hAnsi="仿宋_GB2312" w:cs="仿宋_GB2312" w:eastAsia="仿宋_GB2312"/>
                      <w:sz w:val="21"/>
                    </w:rPr>
                    <w:t>APP</w:t>
                  </w:r>
                  <w:r>
                    <w:rPr>
                      <w:rFonts w:ascii="仿宋_GB2312" w:hAnsi="仿宋_GB2312" w:cs="仿宋_GB2312" w:eastAsia="仿宋_GB2312"/>
                      <w:sz w:val="21"/>
                    </w:rPr>
                    <w:t>上传的本地文件和云空间下载文件）进行分类；支持对已连接的设备进行置顶、重命名等操作。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画面布局：支持</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屏画面布局，画面支持多种对比模式（如均分屏幕、一大两小、一大三小、窗口悬浮等不少于</w:t>
                  </w:r>
                  <w:r>
                    <w:rPr>
                      <w:rFonts w:ascii="仿宋_GB2312" w:hAnsi="仿宋_GB2312" w:cs="仿宋_GB2312" w:eastAsia="仿宋_GB2312"/>
                      <w:sz w:val="21"/>
                    </w:rPr>
                    <w:t>11</w:t>
                  </w:r>
                  <w:r>
                    <w:rPr>
                      <w:rFonts w:ascii="仿宋_GB2312" w:hAnsi="仿宋_GB2312" w:cs="仿宋_GB2312" w:eastAsia="仿宋_GB2312"/>
                      <w:sz w:val="21"/>
                    </w:rPr>
                    <w:t>种默认画面布局），一键点击即可选择相应布局，已设置好的布局具有画面记忆功能。</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界面布局：支持全屏模式和显示工具条模式。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一键截屏：支持一键截取当前屏幕的显示画面，截屏的图片可保存在外接</w:t>
                  </w:r>
                  <w:r>
                    <w:rPr>
                      <w:rFonts w:ascii="仿宋_GB2312" w:hAnsi="仿宋_GB2312" w:cs="仿宋_GB2312" w:eastAsia="仿宋_GB2312"/>
                      <w:sz w:val="21"/>
                    </w:rPr>
                    <w:t>U</w:t>
                  </w:r>
                  <w:r>
                    <w:rPr>
                      <w:rFonts w:ascii="仿宋_GB2312" w:hAnsi="仿宋_GB2312" w:cs="仿宋_GB2312" w:eastAsia="仿宋_GB2312"/>
                      <w:sz w:val="21"/>
                    </w:rPr>
                    <w:t>盘、云盘或内置硬盘中，支持将存储在外接</w:t>
                  </w:r>
                  <w:r>
                    <w:rPr>
                      <w:rFonts w:ascii="仿宋_GB2312" w:hAnsi="仿宋_GB2312" w:cs="仿宋_GB2312" w:eastAsia="仿宋_GB2312"/>
                      <w:sz w:val="21"/>
                    </w:rPr>
                    <w:t>U</w:t>
                  </w:r>
                  <w:r>
                    <w:rPr>
                      <w:rFonts w:ascii="仿宋_GB2312" w:hAnsi="仿宋_GB2312" w:cs="仿宋_GB2312" w:eastAsia="仿宋_GB2312"/>
                      <w:sz w:val="21"/>
                    </w:rPr>
                    <w:t>盘、云盘或内置硬盘中的图片下载到本地。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微课录制：支持屏幕多画面和外接麦克风声音同步录入，提供</w:t>
                  </w:r>
                  <w:r>
                    <w:rPr>
                      <w:rFonts w:ascii="仿宋_GB2312" w:hAnsi="仿宋_GB2312" w:cs="仿宋_GB2312" w:eastAsia="仿宋_GB2312"/>
                      <w:sz w:val="21"/>
                    </w:rPr>
                    <w:t>720P</w:t>
                  </w:r>
                  <w:r>
                    <w:rPr>
                      <w:rFonts w:ascii="仿宋_GB2312" w:hAnsi="仿宋_GB2312" w:cs="仿宋_GB2312" w:eastAsia="仿宋_GB2312"/>
                      <w:sz w:val="21"/>
                    </w:rPr>
                    <w:t>和</w:t>
                  </w:r>
                  <w:r>
                    <w:rPr>
                      <w:rFonts w:ascii="仿宋_GB2312" w:hAnsi="仿宋_GB2312" w:cs="仿宋_GB2312" w:eastAsia="仿宋_GB2312"/>
                      <w:sz w:val="21"/>
                    </w:rPr>
                    <w:t>1080P</w:t>
                  </w:r>
                  <w:r>
                    <w:rPr>
                      <w:rFonts w:ascii="仿宋_GB2312" w:hAnsi="仿宋_GB2312" w:cs="仿宋_GB2312" w:eastAsia="仿宋_GB2312"/>
                      <w:sz w:val="21"/>
                    </w:rPr>
                    <w:t>视频显示格式可选，录制的视频可保存在外接</w:t>
                  </w:r>
                  <w:r>
                    <w:rPr>
                      <w:rFonts w:ascii="仿宋_GB2312" w:hAnsi="仿宋_GB2312" w:cs="仿宋_GB2312" w:eastAsia="仿宋_GB2312"/>
                      <w:sz w:val="21"/>
                    </w:rPr>
                    <w:t>U</w:t>
                  </w:r>
                  <w:r>
                    <w:rPr>
                      <w:rFonts w:ascii="仿宋_GB2312" w:hAnsi="仿宋_GB2312" w:cs="仿宋_GB2312" w:eastAsia="仿宋_GB2312"/>
                      <w:sz w:val="21"/>
                    </w:rPr>
                    <w:t>盘、云盘或内置硬盘中，支持存储空间不足时的文字提醒功能；支持多种方式开启微课录制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白板批注：系统提供画笔、宽度、板擦、清空、撤销、重做、聚焦、随写板等工具，支持普通画笔和荧光画笔书写，支持板擦手势擦除或滑动擦除当前书写内容；支持一键清空、撤销或重做；支持批注界面下的显示画面聚焦，支持截取多张图片和置顶某张图片；关灯模式下可将当前显示区域以外的画面进行黑屏操作；支持白板界面下的随写板书写，可悬浮于屏幕画面的上层显示，并自由拖拽显示位置和显示比例，支持一键滑动清除、最小化、还原初始大小和翻页等操作；支持添加多页白板并进行上下翻页，可同时预览多页白板的缩略图，支持一键清空当前创建的所有白板；支持批注内容、白板书写内容保存至本地或上传至云空间，支持调取二维码用于扫码下载当前界面的截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14.App</w:t>
                  </w:r>
                  <w:r>
                    <w:rPr>
                      <w:rFonts w:ascii="仿宋_GB2312" w:hAnsi="仿宋_GB2312" w:cs="仿宋_GB2312" w:eastAsia="仿宋_GB2312"/>
                      <w:sz w:val="21"/>
                    </w:rPr>
                    <w:t>应用：支持第三方应用程序嵌入式安装在互动互动终端，无需借助主讲平板可直接开启主次互动软件，完成智慧课堂互动互动过程。</w:t>
                  </w:r>
                </w:p>
                <w:p>
                  <w:pPr>
                    <w:pStyle w:val="null3"/>
                    <w:jc w:val="both"/>
                  </w:pPr>
                  <w:r>
                    <w:rPr>
                      <w:rFonts w:ascii="仿宋_GB2312" w:hAnsi="仿宋_GB2312" w:cs="仿宋_GB2312" w:eastAsia="仿宋_GB2312"/>
                      <w:sz w:val="21"/>
                    </w:rPr>
                    <w:t>15.Web</w:t>
                  </w:r>
                  <w:r>
                    <w:rPr>
                      <w:rFonts w:ascii="仿宋_GB2312" w:hAnsi="仿宋_GB2312" w:cs="仿宋_GB2312" w:eastAsia="仿宋_GB2312"/>
                      <w:sz w:val="21"/>
                    </w:rPr>
                    <w:t>应用：支持添加第三方</w:t>
                  </w:r>
                  <w:r>
                    <w:rPr>
                      <w:rFonts w:ascii="仿宋_GB2312" w:hAnsi="仿宋_GB2312" w:cs="仿宋_GB2312" w:eastAsia="仿宋_GB2312"/>
                      <w:sz w:val="21"/>
                    </w:rPr>
                    <w:t>Web</w:t>
                  </w:r>
                  <w:r>
                    <w:rPr>
                      <w:rFonts w:ascii="仿宋_GB2312" w:hAnsi="仿宋_GB2312" w:cs="仿宋_GB2312" w:eastAsia="仿宋_GB2312"/>
                      <w:sz w:val="21"/>
                    </w:rPr>
                    <w:t>端网页链接，可支持在屏幕端展示</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个网页界面。</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欢迎主题：系统内置不少于</w:t>
                  </w:r>
                  <w:r>
                    <w:rPr>
                      <w:rFonts w:ascii="仿宋_GB2312" w:hAnsi="仿宋_GB2312" w:cs="仿宋_GB2312" w:eastAsia="仿宋_GB2312"/>
                      <w:sz w:val="21"/>
                    </w:rPr>
                    <w:t>14</w:t>
                  </w:r>
                  <w:r>
                    <w:rPr>
                      <w:rFonts w:ascii="仿宋_GB2312" w:hAnsi="仿宋_GB2312" w:cs="仿宋_GB2312" w:eastAsia="仿宋_GB2312"/>
                      <w:sz w:val="21"/>
                    </w:rPr>
                    <w:t>种模板，可选择系统模板、自定义模板和文字模板，支持插入文本、分割线和导入外接</w:t>
                  </w:r>
                  <w:r>
                    <w:rPr>
                      <w:rFonts w:ascii="仿宋_GB2312" w:hAnsi="仿宋_GB2312" w:cs="仿宋_GB2312" w:eastAsia="仿宋_GB2312"/>
                      <w:sz w:val="21"/>
                    </w:rPr>
                    <w:t>U</w:t>
                  </w:r>
                  <w:r>
                    <w:rPr>
                      <w:rFonts w:ascii="仿宋_GB2312" w:hAnsi="仿宋_GB2312" w:cs="仿宋_GB2312" w:eastAsia="仿宋_GB2312"/>
                      <w:sz w:val="21"/>
                    </w:rPr>
                    <w:t>盘的音乐、图片，可针对自定义内容保存为模板，自由导入和导出主题。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扫码带走：支持将截屏的图片和录制的视频通过扫描二维码或下载链接保存到客户端，用户可选择公网模式或局域网模式，在互动终端接入互联网或断开互联网时均可生成二维码。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多种网络模式选择：支持无线路由器模式，启动路由服务；支持无线交换模式，由上级网络分配</w:t>
                  </w:r>
                  <w:r>
                    <w:rPr>
                      <w:rFonts w:ascii="仿宋_GB2312" w:hAnsi="仿宋_GB2312" w:cs="仿宋_GB2312" w:eastAsia="仿宋_GB2312"/>
                      <w:sz w:val="21"/>
                    </w:rPr>
                    <w:t>IP</w:t>
                  </w:r>
                  <w:r>
                    <w:rPr>
                      <w:rFonts w:ascii="仿宋_GB2312" w:hAnsi="仿宋_GB2312" w:cs="仿宋_GB2312" w:eastAsia="仿宋_GB2312"/>
                      <w:sz w:val="21"/>
                    </w:rPr>
                    <w:t>；支持网络终端模式，本机设备只作为网络终端连接；</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音量调节：支持对屏幕端音视频的一键静音和解除静音，关闭麦克风和打开麦克风，并可手动调节音量大小和选择声音输入输出设备，还可支持播放测试音和启用侦听。</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反向控制：支持在触控显示屏上对</w:t>
                  </w:r>
                  <w:r>
                    <w:rPr>
                      <w:rFonts w:ascii="仿宋_GB2312" w:hAnsi="仿宋_GB2312" w:cs="仿宋_GB2312" w:eastAsia="仿宋_GB2312"/>
                      <w:sz w:val="21"/>
                    </w:rPr>
                    <w:t>HDMI</w:t>
                  </w:r>
                  <w:r>
                    <w:rPr>
                      <w:rFonts w:ascii="仿宋_GB2312" w:hAnsi="仿宋_GB2312" w:cs="仿宋_GB2312" w:eastAsia="仿宋_GB2312"/>
                      <w:sz w:val="21"/>
                    </w:rPr>
                    <w:t>有线接入的</w:t>
                  </w:r>
                  <w:r>
                    <w:rPr>
                      <w:rFonts w:ascii="仿宋_GB2312" w:hAnsi="仿宋_GB2312" w:cs="仿宋_GB2312" w:eastAsia="仿宋_GB2312"/>
                      <w:sz w:val="21"/>
                    </w:rPr>
                    <w:t>Windows</w:t>
                  </w:r>
                  <w:r>
                    <w:rPr>
                      <w:rFonts w:ascii="仿宋_GB2312" w:hAnsi="仿宋_GB2312" w:cs="仿宋_GB2312" w:eastAsia="仿宋_GB2312"/>
                      <w:sz w:val="21"/>
                    </w:rPr>
                    <w:t>电脑进行反向控制操作，支持无线投屏的部分</w:t>
                  </w:r>
                  <w:r>
                    <w:rPr>
                      <w:rFonts w:ascii="仿宋_GB2312" w:hAnsi="仿宋_GB2312" w:cs="仿宋_GB2312" w:eastAsia="仿宋_GB2312"/>
                      <w:sz w:val="21"/>
                    </w:rPr>
                    <w:t>Android</w:t>
                  </w:r>
                  <w:r>
                    <w:rPr>
                      <w:rFonts w:ascii="仿宋_GB2312" w:hAnsi="仿宋_GB2312" w:cs="仿宋_GB2312" w:eastAsia="仿宋_GB2312"/>
                      <w:sz w:val="21"/>
                    </w:rPr>
                    <w:t>、</w:t>
                  </w:r>
                  <w:r>
                    <w:rPr>
                      <w:rFonts w:ascii="仿宋_GB2312" w:hAnsi="仿宋_GB2312" w:cs="仿宋_GB2312" w:eastAsia="仿宋_GB2312"/>
                      <w:sz w:val="21"/>
                    </w:rPr>
                    <w:t>Windows</w:t>
                  </w:r>
                  <w:r>
                    <w:rPr>
                      <w:rFonts w:ascii="仿宋_GB2312" w:hAnsi="仿宋_GB2312" w:cs="仿宋_GB2312" w:eastAsia="仿宋_GB2312"/>
                      <w:sz w:val="21"/>
                    </w:rPr>
                    <w:t>设备进行反向控制操作，同时还支持在遥控器</w:t>
                  </w:r>
                  <w:r>
                    <w:rPr>
                      <w:rFonts w:ascii="仿宋_GB2312" w:hAnsi="仿宋_GB2312" w:cs="仿宋_GB2312" w:eastAsia="仿宋_GB2312"/>
                      <w:sz w:val="21"/>
                    </w:rPr>
                    <w:t>APP</w:t>
                  </w:r>
                  <w:r>
                    <w:rPr>
                      <w:rFonts w:ascii="仿宋_GB2312" w:hAnsi="仿宋_GB2312" w:cs="仿宋_GB2312" w:eastAsia="仿宋_GB2312"/>
                      <w:sz w:val="21"/>
                    </w:rPr>
                    <w:t>端或通过互动互动终端外接的鼠标进行反向控制。</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安全策略：支持设置随机</w:t>
                  </w:r>
                  <w:r>
                    <w:rPr>
                      <w:rFonts w:ascii="仿宋_GB2312" w:hAnsi="仿宋_GB2312" w:cs="仿宋_GB2312" w:eastAsia="仿宋_GB2312"/>
                      <w:sz w:val="21"/>
                    </w:rPr>
                    <w:t>PIN</w:t>
                  </w:r>
                  <w:r>
                    <w:rPr>
                      <w:rFonts w:ascii="仿宋_GB2312" w:hAnsi="仿宋_GB2312" w:cs="仿宋_GB2312" w:eastAsia="仿宋_GB2312"/>
                      <w:sz w:val="21"/>
                    </w:rPr>
                    <w:t>码和固定</w:t>
                  </w:r>
                  <w:r>
                    <w:rPr>
                      <w:rFonts w:ascii="仿宋_GB2312" w:hAnsi="仿宋_GB2312" w:cs="仿宋_GB2312" w:eastAsia="仿宋_GB2312"/>
                      <w:sz w:val="21"/>
                    </w:rPr>
                    <w:t>PIN</w:t>
                  </w:r>
                  <w:r>
                    <w:rPr>
                      <w:rFonts w:ascii="仿宋_GB2312" w:hAnsi="仿宋_GB2312" w:cs="仿宋_GB2312" w:eastAsia="仿宋_GB2312"/>
                      <w:sz w:val="21"/>
                    </w:rPr>
                    <w:t>码，移动端设备无线投屏或使用遥控器</w:t>
                  </w:r>
                  <w:r>
                    <w:rPr>
                      <w:rFonts w:ascii="仿宋_GB2312" w:hAnsi="仿宋_GB2312" w:cs="仿宋_GB2312" w:eastAsia="仿宋_GB2312"/>
                      <w:sz w:val="21"/>
                    </w:rPr>
                    <w:t>APP</w:t>
                  </w:r>
                  <w:r>
                    <w:rPr>
                      <w:rFonts w:ascii="仿宋_GB2312" w:hAnsi="仿宋_GB2312" w:cs="仿宋_GB2312" w:eastAsia="仿宋_GB2312"/>
                      <w:sz w:val="21"/>
                    </w:rPr>
                    <w:t>时均需输入对应的</w:t>
                  </w:r>
                  <w:r>
                    <w:rPr>
                      <w:rFonts w:ascii="仿宋_GB2312" w:hAnsi="仿宋_GB2312" w:cs="仿宋_GB2312" w:eastAsia="仿宋_GB2312"/>
                      <w:sz w:val="21"/>
                    </w:rPr>
                    <w:t>PIN</w:t>
                  </w:r>
                  <w:r>
                    <w:rPr>
                      <w:rFonts w:ascii="仿宋_GB2312" w:hAnsi="仿宋_GB2312" w:cs="仿宋_GB2312" w:eastAsia="仿宋_GB2312"/>
                      <w:sz w:val="21"/>
                    </w:rPr>
                    <w:t>码；还可支持设置管理员密码和密码提示信息，每次进入“设置”界面均需要输入管理员密码。</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多媒体讲桌</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采用钢木结合构造。讲桌尺寸：不小于</w:t>
                  </w:r>
                  <w:r>
                    <w:rPr>
                      <w:rFonts w:ascii="仿宋_GB2312" w:hAnsi="仿宋_GB2312" w:cs="仿宋_GB2312" w:eastAsia="仿宋_GB2312"/>
                      <w:sz w:val="21"/>
                    </w:rPr>
                    <w:t>800*550*950mm</w:t>
                  </w:r>
                  <w:r>
                    <w:rPr>
                      <w:rFonts w:ascii="仿宋_GB2312" w:hAnsi="仿宋_GB2312" w:cs="仿宋_GB2312" w:eastAsia="仿宋_GB2312"/>
                      <w:sz w:val="21"/>
                    </w:rPr>
                    <w:t>（长宽高）。</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讲桌主体材料采用</w:t>
                  </w:r>
                  <w:r>
                    <w:rPr>
                      <w:rFonts w:ascii="仿宋_GB2312" w:hAnsi="仿宋_GB2312" w:cs="仿宋_GB2312" w:eastAsia="仿宋_GB2312"/>
                      <w:sz w:val="21"/>
                    </w:rPr>
                    <w:t>≥</w:t>
                  </w:r>
                  <w:r>
                    <w:rPr>
                      <w:rFonts w:ascii="仿宋_GB2312" w:hAnsi="仿宋_GB2312" w:cs="仿宋_GB2312" w:eastAsia="仿宋_GB2312"/>
                      <w:sz w:val="21"/>
                    </w:rPr>
                    <w:t>1.0mm</w:t>
                  </w:r>
                  <w:r>
                    <w:rPr>
                      <w:rFonts w:ascii="仿宋_GB2312" w:hAnsi="仿宋_GB2312" w:cs="仿宋_GB2312" w:eastAsia="仿宋_GB2312"/>
                      <w:sz w:val="21"/>
                    </w:rPr>
                    <w:t>冷轧钢板。</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无线话筒</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通道</w:t>
                  </w:r>
                  <w:r>
                    <w:rPr>
                      <w:rFonts w:ascii="仿宋_GB2312" w:hAnsi="仿宋_GB2312" w:cs="仿宋_GB2312" w:eastAsia="仿宋_GB2312"/>
                      <w:sz w:val="21"/>
                    </w:rPr>
                    <w:t>UHF</w:t>
                  </w:r>
                  <w:r>
                    <w:rPr>
                      <w:rFonts w:ascii="仿宋_GB2312" w:hAnsi="仿宋_GB2312" w:cs="仿宋_GB2312" w:eastAsia="仿宋_GB2312"/>
                      <w:sz w:val="21"/>
                    </w:rPr>
                    <w:t>无线系统，每通道</w:t>
                  </w:r>
                  <w:r>
                    <w:rPr>
                      <w:rFonts w:ascii="仿宋_GB2312" w:hAnsi="仿宋_GB2312" w:cs="仿宋_GB2312" w:eastAsia="仿宋_GB2312"/>
                      <w:sz w:val="21"/>
                    </w:rPr>
                    <w:t>100</w:t>
                  </w:r>
                  <w:r>
                    <w:rPr>
                      <w:rFonts w:ascii="仿宋_GB2312" w:hAnsi="仿宋_GB2312" w:cs="仿宋_GB2312" w:eastAsia="仿宋_GB2312"/>
                      <w:sz w:val="21"/>
                    </w:rPr>
                    <w:t>个频率可选；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配有</w:t>
                  </w:r>
                  <w:r>
                    <w:rPr>
                      <w:rFonts w:ascii="仿宋_GB2312" w:hAnsi="仿宋_GB2312" w:cs="仿宋_GB2312" w:eastAsia="仿宋_GB2312"/>
                      <w:sz w:val="21"/>
                    </w:rPr>
                    <w:t>LCD</w:t>
                  </w:r>
                  <w:r>
                    <w:rPr>
                      <w:rFonts w:ascii="仿宋_GB2312" w:hAnsi="仿宋_GB2312" w:cs="仿宋_GB2312" w:eastAsia="仿宋_GB2312"/>
                      <w:sz w:val="21"/>
                    </w:rPr>
                    <w:t>液晶显示；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采用数字音码锁定技术；</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采用红外线自动对频（</w:t>
                  </w:r>
                  <w:r>
                    <w:rPr>
                      <w:rFonts w:ascii="仿宋_GB2312" w:hAnsi="仿宋_GB2312" w:cs="仿宋_GB2312" w:eastAsia="仿宋_GB2312"/>
                      <w:sz w:val="21"/>
                    </w:rPr>
                    <w:t>IR</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具有发射器电池电量监控功能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支话筒可互换使用，手持管使用金属外观，可选配手持式</w:t>
                  </w:r>
                  <w:r>
                    <w:rPr>
                      <w:rFonts w:ascii="仿宋_GB2312" w:hAnsi="仿宋_GB2312" w:cs="仿宋_GB2312" w:eastAsia="仿宋_GB2312"/>
                      <w:sz w:val="21"/>
                    </w:rPr>
                    <w:t>/</w:t>
                  </w:r>
                  <w:r>
                    <w:rPr>
                      <w:rFonts w:ascii="仿宋_GB2312" w:hAnsi="仿宋_GB2312" w:cs="仿宋_GB2312" w:eastAsia="仿宋_GB2312"/>
                      <w:sz w:val="21"/>
                    </w:rPr>
                    <w:t>领夹式</w:t>
                  </w:r>
                  <w:r>
                    <w:rPr>
                      <w:rFonts w:ascii="仿宋_GB2312" w:hAnsi="仿宋_GB2312" w:cs="仿宋_GB2312" w:eastAsia="仿宋_GB2312"/>
                      <w:sz w:val="21"/>
                    </w:rPr>
                    <w:t>/</w:t>
                  </w:r>
                  <w:r>
                    <w:rPr>
                      <w:rFonts w:ascii="仿宋_GB2312" w:hAnsi="仿宋_GB2312" w:cs="仿宋_GB2312" w:eastAsia="仿宋_GB2312"/>
                      <w:sz w:val="21"/>
                    </w:rPr>
                    <w:t>头戴式话筒；</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背光式</w:t>
                  </w:r>
                  <w:r>
                    <w:rPr>
                      <w:rFonts w:ascii="仿宋_GB2312" w:hAnsi="仿宋_GB2312" w:cs="仿宋_GB2312" w:eastAsia="仿宋_GB2312"/>
                      <w:sz w:val="21"/>
                    </w:rPr>
                    <w:t>LED</w:t>
                  </w:r>
                  <w:r>
                    <w:rPr>
                      <w:rFonts w:ascii="仿宋_GB2312" w:hAnsi="仿宋_GB2312" w:cs="仿宋_GB2312" w:eastAsia="仿宋_GB2312"/>
                      <w:sz w:val="21"/>
                    </w:rPr>
                    <w:t>显示屏指示了</w:t>
                  </w:r>
                  <w:r>
                    <w:rPr>
                      <w:rFonts w:ascii="仿宋_GB2312" w:hAnsi="仿宋_GB2312" w:cs="仿宋_GB2312" w:eastAsia="仿宋_GB2312"/>
                      <w:sz w:val="21"/>
                    </w:rPr>
                    <w:t>RF</w:t>
                  </w:r>
                  <w:r>
                    <w:rPr>
                      <w:rFonts w:ascii="仿宋_GB2312" w:hAnsi="仿宋_GB2312" w:cs="仿宋_GB2312" w:eastAsia="仿宋_GB2312"/>
                      <w:sz w:val="21"/>
                    </w:rPr>
                    <w:t>和</w:t>
                  </w:r>
                  <w:r>
                    <w:rPr>
                      <w:rFonts w:ascii="仿宋_GB2312" w:hAnsi="仿宋_GB2312" w:cs="仿宋_GB2312" w:eastAsia="仿宋_GB2312"/>
                      <w:sz w:val="21"/>
                    </w:rPr>
                    <w:t>AF</w:t>
                  </w:r>
                  <w:r>
                    <w:rPr>
                      <w:rFonts w:ascii="仿宋_GB2312" w:hAnsi="仿宋_GB2312" w:cs="仿宋_GB2312" w:eastAsia="仿宋_GB2312"/>
                      <w:sz w:val="21"/>
                    </w:rPr>
                    <w:t>信号强度，电池状态，频率，频率组</w:t>
                  </w:r>
                  <w:r>
                    <w:rPr>
                      <w:rFonts w:ascii="仿宋_GB2312" w:hAnsi="仿宋_GB2312" w:cs="仿宋_GB2312" w:eastAsia="仿宋_GB2312"/>
                      <w:sz w:val="21"/>
                    </w:rPr>
                    <w:t>/</w:t>
                  </w:r>
                  <w:r>
                    <w:rPr>
                      <w:rFonts w:ascii="仿宋_GB2312" w:hAnsi="仿宋_GB2312" w:cs="仿宋_GB2312" w:eastAsia="仿宋_GB2312"/>
                      <w:sz w:val="21"/>
                    </w:rPr>
                    <w:t>频道等工作状态</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信道数目</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200</w:t>
                  </w:r>
                  <w:r>
                    <w:rPr>
                      <w:rFonts w:ascii="仿宋_GB2312" w:hAnsi="仿宋_GB2312" w:cs="仿宋_GB2312" w:eastAsia="仿宋_GB2312"/>
                      <w:sz w:val="21"/>
                    </w:rPr>
                    <w:t>个</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功放</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65W /8</w:t>
                  </w:r>
                  <w:r>
                    <w:rPr>
                      <w:rFonts w:ascii="仿宋_GB2312" w:hAnsi="仿宋_GB2312" w:cs="仿宋_GB2312" w:eastAsia="仿宋_GB2312"/>
                      <w:sz w:val="21"/>
                    </w:rPr>
                    <w:t>Ω；最大功率：</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130W/8</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频率响应：线路输入</w:t>
                  </w:r>
                  <w:r>
                    <w:rPr>
                      <w:rFonts w:ascii="仿宋_GB2312" w:hAnsi="仿宋_GB2312" w:cs="仿宋_GB2312" w:eastAsia="仿宋_GB2312"/>
                      <w:sz w:val="21"/>
                    </w:rPr>
                    <w:t>20Hz-20KHz</w:t>
                  </w:r>
                  <w:r>
                    <w:rPr>
                      <w:rFonts w:ascii="仿宋_GB2312" w:hAnsi="仿宋_GB2312" w:cs="仿宋_GB2312" w:eastAsia="仿宋_GB2312"/>
                      <w:sz w:val="21"/>
                    </w:rPr>
                    <w:t>、话筒：</w:t>
                  </w:r>
                  <w:r>
                    <w:rPr>
                      <w:rFonts w:ascii="仿宋_GB2312" w:hAnsi="仿宋_GB2312" w:cs="仿宋_GB2312" w:eastAsia="仿宋_GB2312"/>
                      <w:sz w:val="21"/>
                    </w:rPr>
                    <w:t>60Hz-14KHz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线路音调控制：高音</w:t>
                  </w:r>
                  <w:r>
                    <w:rPr>
                      <w:rFonts w:ascii="仿宋_GB2312" w:hAnsi="仿宋_GB2312" w:cs="仿宋_GB2312" w:eastAsia="仿宋_GB2312"/>
                      <w:sz w:val="21"/>
                    </w:rPr>
                    <w:t>：</w:t>
                  </w:r>
                  <w:r>
                    <w:rPr>
                      <w:rFonts w:ascii="仿宋_GB2312" w:hAnsi="仿宋_GB2312" w:cs="仿宋_GB2312" w:eastAsia="仿宋_GB2312"/>
                      <w:sz w:val="21"/>
                    </w:rPr>
                    <w:t>10KHz</w:t>
                  </w:r>
                  <w:r>
                    <w:rPr>
                      <w:rFonts w:ascii="仿宋_GB2312" w:hAnsi="仿宋_GB2312" w:cs="仿宋_GB2312" w:eastAsia="仿宋_GB2312"/>
                      <w:sz w:val="21"/>
                    </w:rPr>
                    <w:t>±</w:t>
                  </w:r>
                  <w:r>
                    <w:rPr>
                      <w:rFonts w:ascii="仿宋_GB2312" w:hAnsi="仿宋_GB2312" w:cs="仿宋_GB2312" w:eastAsia="仿宋_GB2312"/>
                      <w:sz w:val="21"/>
                    </w:rPr>
                    <w:t>12dB</w:t>
                  </w:r>
                  <w:r>
                    <w:rPr>
                      <w:rFonts w:ascii="仿宋_GB2312" w:hAnsi="仿宋_GB2312" w:cs="仿宋_GB2312" w:eastAsia="仿宋_GB2312"/>
                      <w:sz w:val="21"/>
                    </w:rPr>
                    <w:t>、低音：</w:t>
                  </w:r>
                  <w:r>
                    <w:rPr>
                      <w:rFonts w:ascii="仿宋_GB2312" w:hAnsi="仿宋_GB2312" w:cs="仿宋_GB2312" w:eastAsia="仿宋_GB2312"/>
                      <w:sz w:val="21"/>
                    </w:rPr>
                    <w:t>100Hz</w:t>
                  </w:r>
                  <w:r>
                    <w:rPr>
                      <w:rFonts w:ascii="仿宋_GB2312" w:hAnsi="仿宋_GB2312" w:cs="仿宋_GB2312" w:eastAsia="仿宋_GB2312"/>
                      <w:sz w:val="21"/>
                    </w:rPr>
                    <w:t>±</w:t>
                  </w:r>
                  <w:r>
                    <w:rPr>
                      <w:rFonts w:ascii="仿宋_GB2312" w:hAnsi="仿宋_GB2312" w:cs="仿宋_GB2312" w:eastAsia="仿宋_GB2312"/>
                      <w:sz w:val="21"/>
                    </w:rPr>
                    <w:t>12dB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额定输入电平：话筒</w:t>
                  </w:r>
                  <w:r>
                    <w:rPr>
                      <w:rFonts w:ascii="仿宋_GB2312" w:hAnsi="仿宋_GB2312" w:cs="仿宋_GB2312" w:eastAsia="仿宋_GB2312"/>
                      <w:sz w:val="21"/>
                    </w:rPr>
                    <w:t>15mV</w:t>
                  </w:r>
                  <w:r>
                    <w:rPr>
                      <w:rFonts w:ascii="仿宋_GB2312" w:hAnsi="仿宋_GB2312" w:cs="仿宋_GB2312" w:eastAsia="仿宋_GB2312"/>
                      <w:sz w:val="21"/>
                    </w:rPr>
                    <w:t xml:space="preserve">（非平衡）、线路 </w:t>
                  </w:r>
                  <w:r>
                    <w:rPr>
                      <w:rFonts w:ascii="仿宋_GB2312" w:hAnsi="仿宋_GB2312" w:cs="仿宋_GB2312" w:eastAsia="仿宋_GB2312"/>
                      <w:sz w:val="21"/>
                    </w:rPr>
                    <w:t>200mV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额定输出电平：线路</w:t>
                  </w:r>
                  <w:r>
                    <w:rPr>
                      <w:rFonts w:ascii="仿宋_GB2312" w:hAnsi="仿宋_GB2312" w:cs="仿宋_GB2312" w:eastAsia="仿宋_GB2312"/>
                      <w:sz w:val="21"/>
                    </w:rPr>
                    <w:t>0.775V</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失真度：</w:t>
                  </w:r>
                  <w:r>
                    <w:rPr>
                      <w:rFonts w:ascii="仿宋_GB2312" w:hAnsi="仿宋_GB2312" w:cs="仿宋_GB2312" w:eastAsia="仿宋_GB2312"/>
                      <w:sz w:val="21"/>
                    </w:rPr>
                    <w:t>≤</w:t>
                  </w:r>
                  <w:r>
                    <w:rPr>
                      <w:rFonts w:ascii="仿宋_GB2312" w:hAnsi="仿宋_GB2312" w:cs="仿宋_GB2312" w:eastAsia="仿宋_GB2312"/>
                      <w:sz w:val="21"/>
                    </w:rPr>
                    <w:t>0.5%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80dB(A</w:t>
                  </w:r>
                  <w:r>
                    <w:rPr>
                      <w:rFonts w:ascii="仿宋_GB2312" w:hAnsi="仿宋_GB2312" w:cs="仿宋_GB2312" w:eastAsia="仿宋_GB2312"/>
                      <w:sz w:val="21"/>
                    </w:rPr>
                    <w:t>计权</w:t>
                  </w:r>
                  <w:r>
                    <w:rPr>
                      <w:rFonts w:ascii="仿宋_GB2312" w:hAnsi="仿宋_GB2312" w:cs="仿宋_GB2312" w:eastAsia="仿宋_GB2312"/>
                      <w:sz w:val="21"/>
                    </w:rPr>
                    <w:t>)</w:t>
                  </w:r>
                  <w:r>
                    <w:rPr>
                      <w:rFonts w:ascii="仿宋_GB2312" w:hAnsi="仿宋_GB2312" w:cs="仿宋_GB2312" w:eastAsia="仿宋_GB2312"/>
                      <w:sz w:val="21"/>
                    </w:rPr>
                    <w:t>；</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60W</w:t>
                  </w:r>
                  <w:r>
                    <w:rPr>
                      <w:rFonts w:ascii="仿宋_GB2312" w:hAnsi="仿宋_GB2312" w:cs="仿宋_GB2312" w:eastAsia="仿宋_GB2312"/>
                      <w:sz w:val="21"/>
                    </w:rPr>
                    <w:t>；最大功率：</w:t>
                  </w:r>
                  <w:r>
                    <w:rPr>
                      <w:rFonts w:ascii="仿宋_GB2312" w:hAnsi="仿宋_GB2312" w:cs="仿宋_GB2312" w:eastAsia="仿宋_GB2312"/>
                      <w:sz w:val="21"/>
                    </w:rPr>
                    <w:t>120W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额定阻抗：</w:t>
                  </w:r>
                  <w:r>
                    <w:rPr>
                      <w:rFonts w:ascii="仿宋_GB2312" w:hAnsi="仿宋_GB2312" w:cs="仿宋_GB2312" w:eastAsia="仿宋_GB2312"/>
                      <w:sz w:val="21"/>
                    </w:rPr>
                    <w:t>8</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灵敏度：</w:t>
                  </w:r>
                  <w:r>
                    <w:rPr>
                      <w:rFonts w:ascii="仿宋_GB2312" w:hAnsi="仿宋_GB2312" w:cs="仿宋_GB2312" w:eastAsia="仿宋_GB2312"/>
                      <w:sz w:val="21"/>
                    </w:rPr>
                    <w:t>87dB/1W/1M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最大声压级：</w:t>
                  </w:r>
                  <w:r>
                    <w:rPr>
                      <w:rFonts w:ascii="仿宋_GB2312" w:hAnsi="仿宋_GB2312" w:cs="仿宋_GB2312" w:eastAsia="仿宋_GB2312"/>
                      <w:sz w:val="21"/>
                    </w:rPr>
                    <w:t>112dB</w:t>
                  </w:r>
                  <w:r>
                    <w:rPr>
                      <w:rFonts w:ascii="仿宋_GB2312" w:hAnsi="仿宋_GB2312" w:cs="仿宋_GB2312" w:eastAsia="仿宋_GB2312"/>
                      <w:sz w:val="21"/>
                    </w:rPr>
                    <w:t>；指向性覆盖角：</w:t>
                  </w:r>
                  <w:r>
                    <w:rPr>
                      <w:rFonts w:ascii="仿宋_GB2312" w:hAnsi="仿宋_GB2312" w:cs="仿宋_GB2312" w:eastAsia="仿宋_GB2312"/>
                      <w:sz w:val="21"/>
                    </w:rPr>
                    <w:t>120</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w:t>
                  </w:r>
                  <w:r>
                    <w:rPr>
                      <w:rFonts w:ascii="仿宋_GB2312" w:hAnsi="仿宋_GB2312" w:cs="仿宋_GB2312" w:eastAsia="仿宋_GB2312"/>
                      <w:sz w:val="21"/>
                    </w:rPr>
                    <w:t>x120</w:t>
                  </w:r>
                  <w:r>
                    <w:rPr>
                      <w:rFonts w:ascii="仿宋_GB2312" w:hAnsi="仿宋_GB2312" w:cs="仿宋_GB2312" w:eastAsia="仿宋_GB2312"/>
                      <w:sz w:val="21"/>
                    </w:rPr>
                    <w:t>°（</w:t>
                  </w:r>
                  <w:r>
                    <w:rPr>
                      <w:rFonts w:ascii="仿宋_GB2312" w:hAnsi="仿宋_GB2312" w:cs="仿宋_GB2312" w:eastAsia="仿宋_GB2312"/>
                      <w:sz w:val="21"/>
                    </w:rPr>
                    <w:t>V</w:t>
                  </w:r>
                  <w:r>
                    <w:rPr>
                      <w:rFonts w:ascii="仿宋_GB2312" w:hAnsi="仿宋_GB2312" w:cs="仿宋_GB2312" w:eastAsia="仿宋_GB2312"/>
                      <w:sz w:val="21"/>
                    </w:rPr>
                    <w:t>）；</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高清电视</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55</w:t>
                  </w:r>
                  <w:r>
                    <w:rPr>
                      <w:rFonts w:ascii="仿宋_GB2312" w:hAnsi="仿宋_GB2312" w:cs="仿宋_GB2312" w:eastAsia="仿宋_GB2312"/>
                      <w:sz w:val="21"/>
                    </w:rPr>
                    <w:t>英寸</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HDMI</w:t>
                  </w:r>
                  <w:r>
                    <w:rPr>
                      <w:rFonts w:ascii="仿宋_GB2312" w:hAnsi="仿宋_GB2312" w:cs="仿宋_GB2312" w:eastAsia="仿宋_GB2312"/>
                      <w:sz w:val="21"/>
                    </w:rPr>
                    <w:t>接口</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导播电脑</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兆芯</w:t>
                  </w:r>
                  <w:r>
                    <w:rPr>
                      <w:rFonts w:ascii="仿宋_GB2312" w:hAnsi="仿宋_GB2312" w:cs="仿宋_GB2312" w:eastAsia="仿宋_GB2312"/>
                      <w:sz w:val="21"/>
                    </w:rPr>
                    <w:t>KX-U6780A</w:t>
                  </w:r>
                  <w:r>
                    <w:rPr>
                      <w:rFonts w:ascii="仿宋_GB2312" w:hAnsi="仿宋_GB2312" w:cs="仿宋_GB2312" w:eastAsia="仿宋_GB2312"/>
                      <w:sz w:val="21"/>
                    </w:rPr>
                    <w:t>处理器；内存≥</w:t>
                  </w:r>
                  <w:r>
                    <w:rPr>
                      <w:rFonts w:ascii="仿宋_GB2312" w:hAnsi="仿宋_GB2312" w:cs="仿宋_GB2312" w:eastAsia="仿宋_GB2312"/>
                      <w:sz w:val="21"/>
                    </w:rPr>
                    <w:t>8G</w:t>
                  </w:r>
                  <w:r>
                    <w:rPr>
                      <w:rFonts w:ascii="仿宋_GB2312" w:hAnsi="仿宋_GB2312" w:cs="仿宋_GB2312" w:eastAsia="仿宋_GB2312"/>
                      <w:sz w:val="21"/>
                    </w:rPr>
                    <w:t>；集成显卡；硬盘≥</w:t>
                  </w:r>
                  <w:r>
                    <w:rPr>
                      <w:rFonts w:ascii="仿宋_GB2312" w:hAnsi="仿宋_GB2312" w:cs="仿宋_GB2312" w:eastAsia="仿宋_GB2312"/>
                      <w:sz w:val="21"/>
                    </w:rPr>
                    <w:t>256G SSD</w:t>
                  </w:r>
                  <w:r>
                    <w:rPr>
                      <w:rFonts w:ascii="仿宋_GB2312" w:hAnsi="仿宋_GB2312" w:cs="仿宋_GB2312" w:eastAsia="仿宋_GB2312"/>
                      <w:sz w:val="21"/>
                    </w:rPr>
                    <w:t>；显示器：≥</w:t>
                  </w:r>
                  <w:r>
                    <w:rPr>
                      <w:rFonts w:ascii="仿宋_GB2312" w:hAnsi="仿宋_GB2312" w:cs="仿宋_GB2312" w:eastAsia="仿宋_GB2312"/>
                      <w:sz w:val="21"/>
                    </w:rPr>
                    <w:t>21.5</w:t>
                  </w:r>
                  <w:r>
                    <w:rPr>
                      <w:rFonts w:ascii="仿宋_GB2312" w:hAnsi="仿宋_GB2312" w:cs="仿宋_GB2312" w:eastAsia="仿宋_GB2312"/>
                      <w:sz w:val="21"/>
                    </w:rPr>
                    <w:t>英寸</w:t>
                  </w:r>
                  <w:r>
                    <w:rPr>
                      <w:rFonts w:ascii="仿宋_GB2312" w:hAnsi="仿宋_GB2312" w:cs="仿宋_GB2312" w:eastAsia="仿宋_GB2312"/>
                      <w:sz w:val="21"/>
                    </w:rPr>
                    <w:t>液晶，支持</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；标配</w:t>
                  </w:r>
                  <w:r>
                    <w:rPr>
                      <w:rFonts w:ascii="仿宋_GB2312" w:hAnsi="仿宋_GB2312" w:cs="仿宋_GB2312" w:eastAsia="仿宋_GB2312"/>
                      <w:sz w:val="21"/>
                    </w:rPr>
                    <w:t>USB</w:t>
                  </w:r>
                  <w:r>
                    <w:rPr>
                      <w:rFonts w:ascii="仿宋_GB2312" w:hAnsi="仿宋_GB2312" w:cs="仿宋_GB2312" w:eastAsia="仿宋_GB2312"/>
                      <w:sz w:val="21"/>
                    </w:rPr>
                    <w:t>鼠键套</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导播桌椅</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导播桌</w:t>
                  </w:r>
                  <w:r>
                    <w:rPr>
                      <w:rFonts w:ascii="仿宋_GB2312" w:hAnsi="仿宋_GB2312" w:cs="仿宋_GB2312" w:eastAsia="仿宋_GB2312"/>
                      <w:sz w:val="21"/>
                    </w:rPr>
                    <w:t>（配套</w:t>
                  </w:r>
                  <w:r>
                    <w:rPr>
                      <w:rFonts w:ascii="仿宋_GB2312" w:hAnsi="仿宋_GB2312" w:cs="仿宋_GB2312" w:eastAsia="仿宋_GB2312"/>
                      <w:sz w:val="21"/>
                    </w:rPr>
                    <w:t>导播椅</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把）</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参考</w:t>
                  </w:r>
                  <w:r>
                    <w:rPr>
                      <w:rFonts w:ascii="仿宋_GB2312" w:hAnsi="仿宋_GB2312" w:cs="仿宋_GB2312" w:eastAsia="仿宋_GB2312"/>
                      <w:sz w:val="21"/>
                    </w:rPr>
                    <w:t>尺寸：长、宽、</w:t>
                  </w:r>
                  <w:r>
                    <w:rPr>
                      <w:rFonts w:ascii="仿宋_GB2312" w:hAnsi="仿宋_GB2312" w:cs="仿宋_GB2312" w:eastAsia="仿宋_GB2312"/>
                      <w:sz w:val="21"/>
                    </w:rPr>
                    <w:t>高</w:t>
                  </w:r>
                  <w:r>
                    <w:rPr>
                      <w:rFonts w:ascii="仿宋_GB2312" w:hAnsi="仿宋_GB2312" w:cs="仿宋_GB2312" w:eastAsia="仿宋_GB2312"/>
                      <w:sz w:val="21"/>
                    </w:rPr>
                    <w:t>≥</w:t>
                  </w:r>
                  <w:r>
                    <w:rPr>
                      <w:rFonts w:ascii="仿宋_GB2312" w:hAnsi="仿宋_GB2312" w:cs="仿宋_GB2312" w:eastAsia="仿宋_GB2312"/>
                      <w:sz w:val="21"/>
                    </w:rPr>
                    <w:t>1400mm*600mm*750mm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材料：桌面板材采用环保实木颗粒板，厚度</w:t>
                  </w:r>
                  <w:r>
                    <w:rPr>
                      <w:rFonts w:ascii="仿宋_GB2312" w:hAnsi="仿宋_GB2312" w:cs="仿宋_GB2312" w:eastAsia="仿宋_GB2312"/>
                      <w:sz w:val="21"/>
                    </w:rPr>
                    <w:t>≥</w:t>
                  </w:r>
                  <w:r>
                    <w:rPr>
                      <w:rFonts w:ascii="仿宋_GB2312" w:hAnsi="仿宋_GB2312" w:cs="仿宋_GB2312" w:eastAsia="仿宋_GB2312"/>
                      <w:sz w:val="21"/>
                    </w:rPr>
                    <w:t>25mm</w:t>
                  </w:r>
                  <w:r>
                    <w:rPr>
                      <w:rFonts w:ascii="仿宋_GB2312" w:hAnsi="仿宋_GB2312" w:cs="仿宋_GB2312" w:eastAsia="仿宋_GB2312"/>
                      <w:sz w:val="21"/>
                    </w:rPr>
                    <w:t>；主要支撑部件采用</w:t>
                  </w:r>
                  <w:r>
                    <w:rPr>
                      <w:rFonts w:ascii="仿宋_GB2312" w:hAnsi="仿宋_GB2312" w:cs="仿宋_GB2312" w:eastAsia="仿宋_GB2312"/>
                      <w:sz w:val="21"/>
                    </w:rPr>
                    <w:t>40*20mm</w:t>
                  </w:r>
                  <w:r>
                    <w:rPr>
                      <w:rFonts w:ascii="仿宋_GB2312" w:hAnsi="仿宋_GB2312" w:cs="仿宋_GB2312" w:eastAsia="仿宋_GB2312"/>
                      <w:sz w:val="21"/>
                    </w:rPr>
                    <w:t>优质冷轧钢管，钢管厚度≥</w:t>
                  </w:r>
                  <w:r>
                    <w:rPr>
                      <w:rFonts w:ascii="仿宋_GB2312" w:hAnsi="仿宋_GB2312" w:cs="仿宋_GB2312" w:eastAsia="仿宋_GB2312"/>
                      <w:sz w:val="21"/>
                    </w:rPr>
                    <w:t>1.2mm</w:t>
                  </w:r>
                  <w:r>
                    <w:rPr>
                      <w:rFonts w:ascii="仿宋_GB2312" w:hAnsi="仿宋_GB2312" w:cs="仿宋_GB2312" w:eastAsia="仿宋_GB2312"/>
                      <w:sz w:val="21"/>
                    </w:rPr>
                    <w:t>，桌子档板为</w:t>
                  </w:r>
                  <w:r>
                    <w:rPr>
                      <w:rFonts w:ascii="仿宋_GB2312" w:hAnsi="仿宋_GB2312" w:cs="仿宋_GB2312" w:eastAsia="仿宋_GB2312"/>
                      <w:sz w:val="21"/>
                    </w:rPr>
                    <w:t>0.6mm</w:t>
                  </w:r>
                  <w:r>
                    <w:rPr>
                      <w:rFonts w:ascii="仿宋_GB2312" w:hAnsi="仿宋_GB2312" w:cs="仿宋_GB2312" w:eastAsia="仿宋_GB2312"/>
                      <w:sz w:val="21"/>
                    </w:rPr>
                    <w:t>优质冷轧钢板。</w:t>
                  </w:r>
                </w:p>
                <w:p>
                  <w:pPr>
                    <w:pStyle w:val="null3"/>
                    <w:jc w:val="both"/>
                  </w:pPr>
                  <w:r>
                    <w:rPr>
                      <w:rFonts w:ascii="仿宋_GB2312" w:hAnsi="仿宋_GB2312" w:cs="仿宋_GB2312" w:eastAsia="仿宋_GB2312"/>
                      <w:sz w:val="21"/>
                    </w:rPr>
                    <w:t>导播椅</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把</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口千兆交换机</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桌面音箱</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两分频设计；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喇叭：≥</w:t>
                  </w:r>
                  <w:r>
                    <w:rPr>
                      <w:rFonts w:ascii="仿宋_GB2312" w:hAnsi="仿宋_GB2312" w:cs="仿宋_GB2312" w:eastAsia="仿宋_GB2312"/>
                      <w:sz w:val="21"/>
                    </w:rPr>
                    <w:t>5.5</w:t>
                  </w:r>
                  <w:r>
                    <w:rPr>
                      <w:rFonts w:ascii="仿宋_GB2312" w:hAnsi="仿宋_GB2312" w:cs="仿宋_GB2312" w:eastAsia="仿宋_GB2312"/>
                      <w:sz w:val="21"/>
                    </w:rPr>
                    <w:t>寸低音，≥</w:t>
                  </w:r>
                  <w:r>
                    <w:rPr>
                      <w:rFonts w:ascii="仿宋_GB2312" w:hAnsi="仿宋_GB2312" w:cs="仿宋_GB2312" w:eastAsia="仿宋_GB2312"/>
                      <w:sz w:val="21"/>
                    </w:rPr>
                    <w:t>3</w:t>
                  </w:r>
                  <w:r>
                    <w:rPr>
                      <w:rFonts w:ascii="仿宋_GB2312" w:hAnsi="仿宋_GB2312" w:cs="仿宋_GB2312" w:eastAsia="仿宋_GB2312"/>
                      <w:sz w:val="21"/>
                    </w:rPr>
                    <w:t>寸高音；采用高低音扬声器、音质通透亮丽；</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路音频输入</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6.35</w:t>
                  </w:r>
                  <w:r>
                    <w:rPr>
                      <w:rFonts w:ascii="仿宋_GB2312" w:hAnsi="仿宋_GB2312" w:cs="仿宋_GB2312" w:eastAsia="仿宋_GB2312"/>
                      <w:sz w:val="21"/>
                    </w:rPr>
                    <w:t>话筒输入，≥</w:t>
                  </w:r>
                  <w:r>
                    <w:rPr>
                      <w:rFonts w:ascii="仿宋_GB2312" w:hAnsi="仿宋_GB2312" w:cs="仿宋_GB2312" w:eastAsia="仿宋_GB2312"/>
                      <w:sz w:val="21"/>
                    </w:rPr>
                    <w:t>1</w:t>
                  </w:r>
                  <w:r>
                    <w:rPr>
                      <w:rFonts w:ascii="仿宋_GB2312" w:hAnsi="仿宋_GB2312" w:cs="仿宋_GB2312" w:eastAsia="仿宋_GB2312"/>
                      <w:sz w:val="21"/>
                    </w:rPr>
                    <w:t>路副箱音频输出；≥</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USB</w:t>
                  </w:r>
                  <w:r>
                    <w:rPr>
                      <w:rFonts w:ascii="仿宋_GB2312" w:hAnsi="仿宋_GB2312" w:cs="仿宋_GB2312" w:eastAsia="仿宋_GB2312"/>
                      <w:sz w:val="21"/>
                    </w:rPr>
                    <w:t>接口；≥</w:t>
                  </w:r>
                  <w:r>
                    <w:rPr>
                      <w:rFonts w:ascii="仿宋_GB2312" w:hAnsi="仿宋_GB2312" w:cs="仿宋_GB2312" w:eastAsia="仿宋_GB2312"/>
                      <w:sz w:val="21"/>
                    </w:rPr>
                    <w:t>1</w:t>
                  </w:r>
                  <w:r>
                    <w:rPr>
                      <w:rFonts w:ascii="仿宋_GB2312" w:hAnsi="仿宋_GB2312" w:cs="仿宋_GB2312" w:eastAsia="仿宋_GB2312"/>
                      <w:sz w:val="21"/>
                    </w:rPr>
                    <w:t>路</w:t>
                  </w:r>
                  <w:r>
                    <w:rPr>
                      <w:rFonts w:ascii="仿宋_GB2312" w:hAnsi="仿宋_GB2312" w:cs="仿宋_GB2312" w:eastAsia="仿宋_GB2312"/>
                      <w:sz w:val="21"/>
                    </w:rPr>
                    <w:t>3.5</w:t>
                  </w:r>
                  <w:r>
                    <w:rPr>
                      <w:rFonts w:ascii="仿宋_GB2312" w:hAnsi="仿宋_GB2312" w:cs="仿宋_GB2312" w:eastAsia="仿宋_GB2312"/>
                      <w:sz w:val="21"/>
                    </w:rPr>
                    <w:t>立体声音频输出，可接录播系统输入或录音设备输入；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主音量、话筒音量独立调节；</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额定功率：</w:t>
                  </w:r>
                  <w:r>
                    <w:rPr>
                      <w:rFonts w:ascii="仿宋_GB2312" w:hAnsi="仿宋_GB2312" w:cs="仿宋_GB2312" w:eastAsia="仿宋_GB2312"/>
                      <w:sz w:val="21"/>
                    </w:rPr>
                    <w:t>≥</w:t>
                  </w:r>
                  <w:r>
                    <w:rPr>
                      <w:rFonts w:ascii="仿宋_GB2312" w:hAnsi="仿宋_GB2312" w:cs="仿宋_GB2312" w:eastAsia="仿宋_GB2312"/>
                      <w:sz w:val="21"/>
                    </w:rPr>
                    <w:t>50W</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额定阻抗：</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频率响应：</w:t>
                  </w:r>
                  <w:r>
                    <w:rPr>
                      <w:rFonts w:ascii="仿宋_GB2312" w:hAnsi="仿宋_GB2312" w:cs="仿宋_GB2312" w:eastAsia="仿宋_GB2312"/>
                      <w:sz w:val="21"/>
                    </w:rPr>
                    <w:t>55Hz-18kHz</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灵敏度：</w:t>
                  </w:r>
                  <w:r>
                    <w:rPr>
                      <w:rFonts w:ascii="仿宋_GB2312" w:hAnsi="仿宋_GB2312" w:cs="仿宋_GB2312" w:eastAsia="仿宋_GB2312"/>
                      <w:sz w:val="21"/>
                    </w:rPr>
                    <w:t>85dB/1W/1M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信噪比：</w:t>
                  </w:r>
                  <w:r>
                    <w:rPr>
                      <w:rFonts w:ascii="仿宋_GB2312" w:hAnsi="仿宋_GB2312" w:cs="仿宋_GB2312" w:eastAsia="仿宋_GB2312"/>
                      <w:sz w:val="21"/>
                    </w:rPr>
                    <w:t>≥</w:t>
                  </w:r>
                  <w:r>
                    <w:rPr>
                      <w:rFonts w:ascii="仿宋_GB2312" w:hAnsi="仿宋_GB2312" w:cs="仿宋_GB2312" w:eastAsia="仿宋_GB2312"/>
                      <w:sz w:val="21"/>
                    </w:rPr>
                    <w:t>85dB</w:t>
                  </w:r>
                  <w:r>
                    <w:rPr>
                      <w:rFonts w:ascii="仿宋_GB2312" w:hAnsi="仿宋_GB2312" w:cs="仿宋_GB2312" w:eastAsia="仿宋_GB2312"/>
                      <w:sz w:val="21"/>
                    </w:rPr>
                    <w:t>；</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机柜</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定制</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线材辅材</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视频线、音频线、电源线、网线、话筒线、插板等其他辅材附件</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3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教室装修</w:t>
                  </w:r>
                </w:p>
              </w:tc>
              <w:tc>
                <w:tcPr>
                  <w:tcW w:type="dxa" w:w="15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色调：桌椅、墙面、地面、窗帘等着色配合协调。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吊顶</w:t>
                  </w:r>
                  <w:r>
                    <w:rPr>
                      <w:rFonts w:ascii="仿宋_GB2312" w:hAnsi="仿宋_GB2312" w:cs="仿宋_GB2312" w:eastAsia="仿宋_GB2312"/>
                      <w:sz w:val="21"/>
                    </w:rPr>
                    <w:t>：</w:t>
                  </w:r>
                  <w:r>
                    <w:rPr>
                      <w:rFonts w:ascii="仿宋_GB2312" w:hAnsi="仿宋_GB2312" w:cs="仿宋_GB2312" w:eastAsia="仿宋_GB2312"/>
                      <w:sz w:val="21"/>
                    </w:rPr>
                    <w:t>采用</w:t>
                  </w:r>
                  <w:r>
                    <w:rPr>
                      <w:rFonts w:ascii="仿宋_GB2312" w:hAnsi="仿宋_GB2312" w:cs="仿宋_GB2312" w:eastAsia="仿宋_GB2312"/>
                      <w:sz w:val="21"/>
                    </w:rPr>
                    <w:t>600mmx600mm</w:t>
                  </w:r>
                  <w:r>
                    <w:rPr>
                      <w:rFonts w:ascii="仿宋_GB2312" w:hAnsi="仿宋_GB2312" w:cs="仿宋_GB2312" w:eastAsia="仿宋_GB2312"/>
                      <w:sz w:val="21"/>
                    </w:rPr>
                    <w:t>矿棉吸音板（表面涂层为：乙烯基乳胶漆，厚度≥</w:t>
                  </w:r>
                  <w:r>
                    <w:rPr>
                      <w:rFonts w:ascii="仿宋_GB2312" w:hAnsi="仿宋_GB2312" w:cs="仿宋_GB2312" w:eastAsia="仿宋_GB2312"/>
                      <w:sz w:val="21"/>
                    </w:rPr>
                    <w:t>0.9mm</w:t>
                  </w:r>
                  <w:r>
                    <w:rPr>
                      <w:rFonts w:ascii="仿宋_GB2312" w:hAnsi="仿宋_GB2312" w:cs="仿宋_GB2312" w:eastAsia="仿宋_GB2312"/>
                      <w:sz w:val="21"/>
                    </w:rPr>
                    <w:t>；包含轻钢龙骨、辅料及人工。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墙壁工程：教室四周墙壁使用阻燃聚酯纤维吸音棉，腰线以下采用木质吸音板或阻燃聚酯纤维吸音板装饰，内置石膏板加岩棉，</w:t>
                  </w:r>
                  <w:r>
                    <w:rPr>
                      <w:rFonts w:ascii="仿宋_GB2312" w:hAnsi="仿宋_GB2312" w:cs="仿宋_GB2312" w:eastAsia="仿宋_GB2312"/>
                      <w:sz w:val="21"/>
                    </w:rPr>
                    <w:t>需</w:t>
                  </w:r>
                  <w:r>
                    <w:rPr>
                      <w:rFonts w:ascii="仿宋_GB2312" w:hAnsi="仿宋_GB2312" w:cs="仿宋_GB2312" w:eastAsia="仿宋_GB2312"/>
                      <w:sz w:val="21"/>
                    </w:rPr>
                    <w:t>与上墙颜色搭配协调。</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地面：绿色环保。具有附着力好、机械强度高，固化后漆膜收缩率低。自流平水泥施工</w:t>
                  </w:r>
                  <w:r>
                    <w:rPr>
                      <w:rFonts w:ascii="仿宋_GB2312" w:hAnsi="仿宋_GB2312" w:cs="仿宋_GB2312" w:eastAsia="仿宋_GB2312"/>
                      <w:sz w:val="21"/>
                    </w:rPr>
                    <w:t>，</w:t>
                  </w:r>
                  <w:r>
                    <w:rPr>
                      <w:rFonts w:ascii="仿宋_GB2312" w:hAnsi="仿宋_GB2312" w:cs="仿宋_GB2312" w:eastAsia="仿宋_GB2312"/>
                      <w:sz w:val="21"/>
                    </w:rPr>
                    <w:t>铺设塑胶地板</w:t>
                  </w:r>
                  <w:r>
                    <w:rPr>
                      <w:rFonts w:ascii="仿宋_GB2312" w:hAnsi="仿宋_GB2312" w:cs="仿宋_GB2312" w:eastAsia="仿宋_GB2312"/>
                      <w:sz w:val="21"/>
                    </w:rPr>
                    <w:t>，需</w:t>
                  </w:r>
                  <w:r>
                    <w:rPr>
                      <w:rFonts w:ascii="仿宋_GB2312" w:hAnsi="仿宋_GB2312" w:cs="仿宋_GB2312" w:eastAsia="仿宋_GB2312"/>
                      <w:sz w:val="21"/>
                    </w:rPr>
                    <w:t>与墙面及桌椅协调。</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讲台，讲桌处理：铺设静音地胶。</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窗帘：具有吸音和有效隔绝自然光的作用，</w:t>
                  </w:r>
                  <w:r>
                    <w:rPr>
                      <w:rFonts w:ascii="仿宋_GB2312" w:hAnsi="仿宋_GB2312" w:cs="仿宋_GB2312" w:eastAsia="仿宋_GB2312"/>
                      <w:sz w:val="21"/>
                    </w:rPr>
                    <w:t>需</w:t>
                  </w:r>
                  <w:r>
                    <w:rPr>
                      <w:rFonts w:ascii="仿宋_GB2312" w:hAnsi="仿宋_GB2312" w:cs="仿宋_GB2312" w:eastAsia="仿宋_GB2312"/>
                      <w:sz w:val="21"/>
                    </w:rPr>
                    <w:t>与墙体协调。</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灯光：</w:t>
                  </w:r>
                  <w:r>
                    <w:rPr>
                      <w:rFonts w:ascii="仿宋_GB2312" w:hAnsi="仿宋_GB2312" w:cs="仿宋_GB2312" w:eastAsia="仿宋_GB2312"/>
                      <w:sz w:val="21"/>
                    </w:rPr>
                    <w:t>600*600mmLED</w:t>
                  </w:r>
                  <w:r>
                    <w:rPr>
                      <w:rFonts w:ascii="仿宋_GB2312" w:hAnsi="仿宋_GB2312" w:cs="仿宋_GB2312" w:eastAsia="仿宋_GB2312"/>
                      <w:sz w:val="21"/>
                    </w:rPr>
                    <w:t>灯，铝合金边框。</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校园网网络接口：录播教室教学区、控制室（区）均须具有网络接口并连接校园网。</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强电改造：强电采用</w:t>
                  </w:r>
                  <w:r>
                    <w:rPr>
                      <w:rFonts w:ascii="仿宋_GB2312" w:hAnsi="仿宋_GB2312" w:cs="仿宋_GB2312" w:eastAsia="仿宋_GB2312"/>
                      <w:sz w:val="21"/>
                    </w:rPr>
                    <w:t>2.5</w:t>
                  </w:r>
                  <w:r>
                    <w:rPr>
                      <w:rFonts w:ascii="仿宋_GB2312" w:hAnsi="仿宋_GB2312" w:cs="仿宋_GB2312" w:eastAsia="仿宋_GB2312"/>
                      <w:sz w:val="21"/>
                    </w:rPr>
                    <w:t>线缆。弱电采用</w:t>
                  </w:r>
                  <w:r>
                    <w:rPr>
                      <w:rFonts w:ascii="仿宋_GB2312" w:hAnsi="仿宋_GB2312" w:cs="仿宋_GB2312" w:eastAsia="仿宋_GB2312"/>
                      <w:sz w:val="21"/>
                    </w:rPr>
                    <w:t>5</w:t>
                  </w:r>
                  <w:r>
                    <w:rPr>
                      <w:rFonts w:ascii="仿宋_GB2312" w:hAnsi="仿宋_GB2312" w:cs="仿宋_GB2312" w:eastAsia="仿宋_GB2312"/>
                      <w:sz w:val="21"/>
                    </w:rPr>
                    <w:t>类网线。开关面板、插座的合理部位。</w:t>
                  </w:r>
                </w:p>
              </w:tc>
              <w:tc>
                <w:tcPr>
                  <w:tcW w:type="dxa" w:w="1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18"/>
              </w:rPr>
              <w:t>备注：</w:t>
            </w:r>
            <w:r>
              <w:rPr>
                <w:rFonts w:ascii="仿宋_GB2312" w:hAnsi="仿宋_GB2312" w:cs="仿宋_GB2312" w:eastAsia="仿宋_GB2312"/>
                <w:sz w:val="18"/>
              </w:rPr>
              <w:t>★参数必须提供佐证材料，佐证材料</w:t>
            </w:r>
            <w:r>
              <w:rPr>
                <w:rFonts w:ascii="仿宋_GB2312" w:hAnsi="仿宋_GB2312" w:cs="仿宋_GB2312" w:eastAsia="仿宋_GB2312"/>
                <w:sz w:val="18"/>
              </w:rPr>
              <w:t>包括</w:t>
            </w:r>
            <w:r>
              <w:rPr>
                <w:rFonts w:ascii="仿宋_GB2312" w:hAnsi="仿宋_GB2312" w:cs="仿宋_GB2312" w:eastAsia="仿宋_GB2312"/>
                <w:sz w:val="18"/>
              </w:rPr>
              <w:t>产品彩页</w:t>
            </w:r>
            <w:r>
              <w:rPr>
                <w:rFonts w:ascii="仿宋_GB2312" w:hAnsi="仿宋_GB2312" w:cs="仿宋_GB2312" w:eastAsia="仿宋_GB2312"/>
                <w:sz w:val="18"/>
              </w:rPr>
              <w:t>或</w:t>
            </w:r>
            <w:r>
              <w:rPr>
                <w:rFonts w:ascii="仿宋_GB2312" w:hAnsi="仿宋_GB2312" w:cs="仿宋_GB2312" w:eastAsia="仿宋_GB2312"/>
                <w:sz w:val="18"/>
              </w:rPr>
              <w:t>检测报告</w:t>
            </w:r>
            <w:r>
              <w:rPr>
                <w:rFonts w:ascii="仿宋_GB2312" w:hAnsi="仿宋_GB2312" w:cs="仿宋_GB2312" w:eastAsia="仿宋_GB2312"/>
                <w:sz w:val="18"/>
              </w:rPr>
              <w:t>或</w:t>
            </w:r>
            <w:r>
              <w:rPr>
                <w:rFonts w:ascii="仿宋_GB2312" w:hAnsi="仿宋_GB2312" w:cs="仿宋_GB2312" w:eastAsia="仿宋_GB2312"/>
                <w:sz w:val="18"/>
              </w:rPr>
              <w:t>功能截图。未提供佐证材料或佐证材料低于招标文件规定的相应技术指标、参数时视为负偏离。</w:t>
            </w:r>
            <w:r>
              <w:rPr>
                <w:rFonts w:ascii="仿宋_GB2312" w:hAnsi="仿宋_GB2312" w:cs="仿宋_GB2312" w:eastAsia="仿宋_GB2312"/>
                <w:sz w:val="18"/>
              </w:rPr>
              <w:t>★参数负偏离任意一项负偏离按无效投标处理。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西安市灞桥区教育局指定地点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合同签订之后，设备安装并且经专家验收合格之后无任何质量问题不计息一次付清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核心产品：高清录播主机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