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D116C">
      <w:pPr>
        <w:spacing w:line="360" w:lineRule="auto"/>
        <w:ind w:firstLine="562" w:firstLineChars="200"/>
        <w:jc w:val="center"/>
        <w:rPr>
          <w:rFonts w:hint="eastAsia" w:ascii="仿宋" w:hAnsi="仿宋" w:eastAsia="仿宋" w:cs="仿宋"/>
          <w:sz w:val="24"/>
        </w:rPr>
      </w:pPr>
      <w:r>
        <w:rPr>
          <w:rFonts w:hint="eastAsia" w:ascii="仿宋" w:hAnsi="仿宋" w:eastAsia="仿宋" w:cs="仿宋"/>
          <w:b/>
          <w:bCs/>
          <w:sz w:val="28"/>
          <w:szCs w:val="28"/>
        </w:rPr>
        <w:t>供应商承诺书</w:t>
      </w:r>
    </w:p>
    <w:p w14:paraId="4EF1E2C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1"/>
        <w:rPr>
          <w:rFonts w:hint="eastAsia" w:ascii="仿宋" w:hAnsi="仿宋" w:eastAsia="仿宋" w:cs="仿宋"/>
        </w:rPr>
      </w:pPr>
      <w:r>
        <w:rPr>
          <w:rFonts w:hint="eastAsia" w:ascii="仿宋" w:hAnsi="仿宋" w:eastAsia="仿宋" w:cs="仿宋"/>
          <w:b/>
          <w:bCs/>
          <w:color w:val="000000"/>
          <w:sz w:val="28"/>
          <w:szCs w:val="28"/>
        </w:rPr>
        <w:t>《政府采购供应商拒绝政府采购领域商业贿赂承诺书》</w:t>
      </w:r>
    </w:p>
    <w:p w14:paraId="036DCD92">
      <w:pPr>
        <w:keepNext w:val="0"/>
        <w:keepLines w:val="0"/>
        <w:pageBreakBefore w:val="0"/>
        <w:widowControl w:val="0"/>
        <w:kinsoku/>
        <w:wordWrap/>
        <w:overflowPunct/>
        <w:topLinePunct w:val="0"/>
        <w:autoSpaceDE/>
        <w:autoSpaceDN/>
        <w:bidi w:val="0"/>
        <w:adjustRightInd/>
        <w:snapToGrid/>
        <w:spacing w:line="6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为响应党中央、国务院关于治理政府采购领域商业贿赂行为的号召，我单位在此庄严承诺：</w:t>
      </w:r>
    </w:p>
    <w:p w14:paraId="6A89AA2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1、在参与政府采购活动中遵纪守法、诚信经营、公平竞标。</w:t>
      </w:r>
    </w:p>
    <w:p w14:paraId="7705E518">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2、不向采购人、采购代理机构和政府采购评审专家进行任何形式的商业贿赂以谋取交易机会</w:t>
      </w:r>
      <w:bookmarkStart w:id="0" w:name="_GoBack"/>
      <w:bookmarkEnd w:id="0"/>
      <w:r>
        <w:rPr>
          <w:rFonts w:hint="eastAsia" w:ascii="仿宋" w:hAnsi="仿宋" w:eastAsia="仿宋" w:cs="仿宋"/>
          <w:color w:val="000000"/>
          <w:sz w:val="28"/>
          <w:szCs w:val="28"/>
        </w:rPr>
        <w:t>。</w:t>
      </w:r>
    </w:p>
    <w:p w14:paraId="59517341">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3、不向采购代理机构和采购人提供虚假资质文件或采用虚假应标方式参与政府采购市场竞争并谋取中标、成交。</w:t>
      </w:r>
    </w:p>
    <w:p w14:paraId="5BA4CD2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4、不采取“围标、陪标”等商业欺诈手段获得政府采购定单。</w:t>
      </w:r>
    </w:p>
    <w:p w14:paraId="1FDB133D">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5、不采取不正当手段低毁、排挤其他供应商。</w:t>
      </w:r>
    </w:p>
    <w:p w14:paraId="218A589E">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6、不在提供商品和服务时“偷梁换柱、以次充好”损害采购人的合法权益。</w:t>
      </w:r>
    </w:p>
    <w:p w14:paraId="32445F02">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7、不与采购人、采购代理机构政府采购评审专家或其它供应商恶意串通，进行质疑和投诉，维护政府采购市场秩序。</w:t>
      </w:r>
    </w:p>
    <w:p w14:paraId="090A7255">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8、尊重和接受政府采购监督管理部门的监督和采购代理机构的磋商要求，承担因违约行为给采购人造成的损失。</w:t>
      </w:r>
    </w:p>
    <w:p w14:paraId="6F6F9ADB">
      <w:pPr>
        <w:keepNext w:val="0"/>
        <w:keepLines w:val="0"/>
        <w:pageBreakBefore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9、不发生其他有悖于政府采购公开、公平、公正和诚信原则的行为。</w:t>
      </w:r>
    </w:p>
    <w:p w14:paraId="72E668E7">
      <w:pPr>
        <w:keepNext w:val="0"/>
        <w:keepLines w:val="0"/>
        <w:pageBreakBefore w:val="0"/>
        <w:widowControl/>
        <w:tabs>
          <w:tab w:val="left" w:pos="2394"/>
        </w:tabs>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承诺单位：</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（公      章）</w:t>
      </w:r>
    </w:p>
    <w:p w14:paraId="3661C2A8">
      <w:pPr>
        <w:keepNext w:val="0"/>
        <w:keepLines w:val="0"/>
        <w:pageBreakBefore w:val="0"/>
        <w:widowControl/>
        <w:tabs>
          <w:tab w:val="left" w:pos="2394"/>
        </w:tabs>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全权代表：</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（签字或盖章）</w:t>
      </w:r>
    </w:p>
    <w:p w14:paraId="2C034B91">
      <w:pPr>
        <w:keepNext w:val="0"/>
        <w:keepLines w:val="0"/>
        <w:pageBreakBefore w:val="0"/>
        <w:widowControl/>
        <w:tabs>
          <w:tab w:val="left" w:pos="2394"/>
        </w:tabs>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地    址：</w:t>
      </w:r>
      <w:r>
        <w:rPr>
          <w:rFonts w:hint="eastAsia" w:ascii="仿宋" w:hAnsi="仿宋" w:eastAsia="仿宋" w:cs="仿宋"/>
          <w:color w:val="000000"/>
          <w:kern w:val="0"/>
          <w:sz w:val="28"/>
          <w:szCs w:val="28"/>
          <w:u w:val="single"/>
        </w:rPr>
        <w:t xml:space="preserve">                                  </w:t>
      </w:r>
    </w:p>
    <w:p w14:paraId="7810BF6D">
      <w:pPr>
        <w:keepNext w:val="0"/>
        <w:keepLines w:val="0"/>
        <w:pageBreakBefore w:val="0"/>
        <w:widowControl/>
        <w:tabs>
          <w:tab w:val="left" w:pos="2394"/>
        </w:tabs>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u w:val="single"/>
        </w:rPr>
      </w:pPr>
      <w:r>
        <w:rPr>
          <w:rFonts w:hint="eastAsia" w:ascii="仿宋" w:hAnsi="仿宋" w:eastAsia="仿宋" w:cs="仿宋"/>
          <w:color w:val="000000"/>
          <w:kern w:val="0"/>
          <w:sz w:val="28"/>
          <w:szCs w:val="28"/>
        </w:rPr>
        <w:t>邮    编：</w:t>
      </w:r>
      <w:r>
        <w:rPr>
          <w:rFonts w:hint="eastAsia" w:ascii="仿宋" w:hAnsi="仿宋" w:eastAsia="仿宋" w:cs="仿宋"/>
          <w:color w:val="000000"/>
          <w:kern w:val="0"/>
          <w:sz w:val="28"/>
          <w:szCs w:val="28"/>
          <w:u w:val="single"/>
        </w:rPr>
        <w:t xml:space="preserve">                                  </w:t>
      </w:r>
    </w:p>
    <w:p w14:paraId="6BE314EC">
      <w:pPr>
        <w:keepNext w:val="0"/>
        <w:keepLines w:val="0"/>
        <w:pageBreakBefore w:val="0"/>
        <w:widowControl/>
        <w:tabs>
          <w:tab w:val="left" w:pos="2394"/>
        </w:tabs>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电    话：</w:t>
      </w:r>
      <w:r>
        <w:rPr>
          <w:rFonts w:hint="eastAsia" w:ascii="仿宋" w:hAnsi="仿宋" w:eastAsia="仿宋" w:cs="仿宋"/>
          <w:color w:val="000000"/>
          <w:kern w:val="0"/>
          <w:sz w:val="28"/>
          <w:szCs w:val="28"/>
          <w:u w:val="single"/>
        </w:rPr>
        <w:t xml:space="preserve">                                  </w:t>
      </w:r>
    </w:p>
    <w:p w14:paraId="52A261E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日     期：</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年</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月</w:t>
      </w:r>
      <w:r>
        <w:rPr>
          <w:rFonts w:hint="eastAsia" w:ascii="仿宋" w:hAnsi="仿宋" w:eastAsia="仿宋" w:cs="仿宋"/>
          <w:color w:val="000000"/>
          <w:kern w:val="0"/>
          <w:sz w:val="28"/>
          <w:szCs w:val="28"/>
          <w:u w:val="single"/>
        </w:rPr>
        <w:t xml:space="preserve">    </w:t>
      </w:r>
      <w:r>
        <w:rPr>
          <w:rFonts w:hint="eastAsia" w:ascii="仿宋" w:hAnsi="仿宋" w:eastAsia="仿宋" w:cs="仿宋"/>
          <w:color w:val="000000"/>
          <w:kern w:val="0"/>
          <w:sz w:val="28"/>
          <w:szCs w:val="28"/>
        </w:rPr>
        <w:t>日</w:t>
      </w:r>
    </w:p>
    <w:p w14:paraId="56FEAC3F">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2"/>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69E17D5"/>
    <w:rsid w:val="569E17D5"/>
    <w:rsid w:val="711C3987"/>
    <w:rsid w:val="7F166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441</Words>
  <Characters>441</Characters>
  <Lines>0</Lines>
  <Paragraphs>0</Paragraphs>
  <TotalTime>0</TotalTime>
  <ScaleCrop>false</ScaleCrop>
  <LinksUpToDate>false</LinksUpToDate>
  <CharactersWithSpaces>625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2024-10-16T07:22:00Z</dcterms:created>
  <dc:creator>常萌</dc:creator>
  <cp:lastModifiedBy>WPS_1710749217</cp:lastModifiedBy>
  <dcterms:modified xsi:type="dcterms:W3CDTF">2026-01-26T07:17:51Z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A531099C3F814848A706329A421B0FB6_11</vt:lpwstr>
  </property>
  <property fmtid="{D5CDD505-2E9C-101B-9397-08002B2CF9AE}" pid="4" name="KSOTemplateDocerSaveRecord">
    <vt:lpwstr>eyJoZGlkIjoiOWQ4MWUwYWZkYjM1OWU3ZjhlNjg4YTc0NTczYTU5MTQiLCJ1c2VySWQiOiIxNTg3MTU2NTg1In0=</vt:lpwstr>
  </property>
</Properties>
</file>