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C0F54A7">
      <w:pPr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4"/>
          <w:szCs w:val="3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4"/>
          <w:szCs w:val="34"/>
          <w:lang w:val="en-US" w:eastAsia="zh-CN"/>
        </w:rPr>
        <w:t>分项报价表（一次）</w:t>
      </w:r>
    </w:p>
    <w:p w14:paraId="6317642E">
      <w:pPr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4"/>
          <w:szCs w:val="34"/>
          <w:lang w:val="en-US" w:eastAsia="zh-CN"/>
        </w:rPr>
      </w:pPr>
    </w:p>
    <w:p w14:paraId="29639EF3">
      <w:pPr>
        <w:widowControl/>
        <w:spacing w:line="360" w:lineRule="auto"/>
        <w:jc w:val="left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lang w:val="en-US" w:eastAsia="zh-CN"/>
        </w:rPr>
        <w:t>项目</w:t>
      </w:r>
      <w:r>
        <w:rPr>
          <w:rFonts w:hint="eastAsia" w:ascii="宋体" w:hAnsi="宋体" w:eastAsia="宋体" w:cs="宋体"/>
          <w:color w:val="auto"/>
          <w:kern w:val="0"/>
          <w:sz w:val="24"/>
        </w:rPr>
        <w:t xml:space="preserve">编号： </w:t>
      </w:r>
    </w:p>
    <w:p w14:paraId="68B2CFBC">
      <w:pPr>
        <w:widowControl/>
        <w:spacing w:line="360" w:lineRule="auto"/>
        <w:jc w:val="left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</w:rPr>
        <w:t>项目名称：</w:t>
      </w:r>
    </w:p>
    <w:tbl>
      <w:tblPr>
        <w:tblStyle w:val="3"/>
        <w:tblW w:w="9695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87"/>
        <w:gridCol w:w="2789"/>
        <w:gridCol w:w="1579"/>
        <w:gridCol w:w="1579"/>
        <w:gridCol w:w="1579"/>
        <w:gridCol w:w="1582"/>
      </w:tblGrid>
      <w:tr w14:paraId="6618244B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92" w:hRule="atLeast"/>
          <w:jc w:val="center"/>
        </w:trPr>
        <w:tc>
          <w:tcPr>
            <w:tcW w:w="587" w:type="dxa"/>
            <w:vAlign w:val="center"/>
          </w:tcPr>
          <w:p w14:paraId="6F0CB4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789" w:type="dxa"/>
            <w:vAlign w:val="center"/>
          </w:tcPr>
          <w:p w14:paraId="4EE9E0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综合单价（元/月/人）</w:t>
            </w:r>
          </w:p>
        </w:tc>
        <w:tc>
          <w:tcPr>
            <w:tcW w:w="1579" w:type="dxa"/>
            <w:vAlign w:val="center"/>
          </w:tcPr>
          <w:p w14:paraId="6D906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人数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（人）</w:t>
            </w:r>
          </w:p>
        </w:tc>
        <w:tc>
          <w:tcPr>
            <w:tcW w:w="1579" w:type="dxa"/>
            <w:vAlign w:val="center"/>
          </w:tcPr>
          <w:p w14:paraId="189D43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期限（月）</w:t>
            </w:r>
          </w:p>
        </w:tc>
        <w:tc>
          <w:tcPr>
            <w:tcW w:w="1579" w:type="dxa"/>
            <w:tcBorders>
              <w:right w:val="single" w:color="auto" w:sz="4" w:space="0"/>
            </w:tcBorders>
            <w:vAlign w:val="center"/>
          </w:tcPr>
          <w:p w14:paraId="3D6969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合计（元）</w:t>
            </w:r>
          </w:p>
        </w:tc>
        <w:tc>
          <w:tcPr>
            <w:tcW w:w="1582" w:type="dxa"/>
            <w:tcBorders>
              <w:left w:val="single" w:color="auto" w:sz="4" w:space="0"/>
            </w:tcBorders>
            <w:vAlign w:val="center"/>
          </w:tcPr>
          <w:p w14:paraId="76379A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51881715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</w:tblPrEx>
        <w:trPr>
          <w:cantSplit/>
          <w:trHeight w:val="792" w:hRule="atLeast"/>
          <w:jc w:val="center"/>
        </w:trPr>
        <w:tc>
          <w:tcPr>
            <w:tcW w:w="587" w:type="dxa"/>
            <w:vAlign w:val="center"/>
          </w:tcPr>
          <w:p w14:paraId="71E15C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789" w:type="dxa"/>
            <w:vAlign w:val="center"/>
          </w:tcPr>
          <w:p w14:paraId="0D3D6C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79" w:type="dxa"/>
            <w:vAlign w:val="center"/>
          </w:tcPr>
          <w:p w14:paraId="79452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579" w:type="dxa"/>
            <w:vAlign w:val="center"/>
          </w:tcPr>
          <w:p w14:paraId="4FC17B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579" w:type="dxa"/>
            <w:tcBorders>
              <w:right w:val="single" w:color="auto" w:sz="4" w:space="0"/>
            </w:tcBorders>
            <w:vAlign w:val="center"/>
          </w:tcPr>
          <w:p w14:paraId="5BF4F6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82" w:type="dxa"/>
            <w:tcBorders>
              <w:left w:val="single" w:color="auto" w:sz="4" w:space="0"/>
            </w:tcBorders>
            <w:vAlign w:val="center"/>
          </w:tcPr>
          <w:p w14:paraId="0D67AF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1A562B9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92" w:hRule="atLeast"/>
          <w:jc w:val="center"/>
        </w:trPr>
        <w:tc>
          <w:tcPr>
            <w:tcW w:w="9695" w:type="dxa"/>
            <w:gridSpan w:val="6"/>
            <w:shd w:val="clear" w:color="auto" w:fill="auto"/>
            <w:vAlign w:val="center"/>
          </w:tcPr>
          <w:p w14:paraId="7748BA8A">
            <w:pPr>
              <w:spacing w:line="400" w:lineRule="atLeast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 xml:space="preserve">总报价（元）：   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</w:t>
            </w:r>
          </w:p>
        </w:tc>
      </w:tr>
      <w:tr w14:paraId="694669E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898" w:hRule="atLeast"/>
          <w:jc w:val="center"/>
        </w:trPr>
        <w:tc>
          <w:tcPr>
            <w:tcW w:w="9695" w:type="dxa"/>
            <w:gridSpan w:val="6"/>
            <w:shd w:val="clear" w:color="auto" w:fill="auto"/>
            <w:vAlign w:val="top"/>
          </w:tcPr>
          <w:p w14:paraId="7E9A69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说明：</w:t>
            </w:r>
          </w:p>
          <w:p w14:paraId="0982600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1.本项目最高限价为：490000.00元/年。</w:t>
            </w:r>
          </w:p>
          <w:p w14:paraId="5B4AF94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2.以上报价包含为完成项目及伴随服务涉及的所有费用，综合单价在执行过程中不变，响应报价不能超过磋商文件规定的最高限价，否则其响应文件将按无效文件处理。</w:t>
            </w:r>
          </w:p>
          <w:p w14:paraId="75D5CF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总报价（元）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pacing w:val="20"/>
                <w:kern w:val="21"/>
                <w:sz w:val="24"/>
                <w:szCs w:val="24"/>
                <w:u w:val="none"/>
                <w:lang w:val="en-US" w:eastAsia="zh-CN" w:bidi="ar"/>
              </w:rPr>
              <w:t>=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21"/>
                <w:sz w:val="24"/>
                <w:szCs w:val="24"/>
                <w:u w:val="none"/>
                <w:lang w:val="en-US" w:eastAsia="zh-CN" w:bidi="ar"/>
              </w:rPr>
              <w:t>综合单价*人数*期限</w:t>
            </w:r>
          </w:p>
          <w:p w14:paraId="554FE45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4.以上给定的人数和期限不得更改，否则按无效文件处理。</w:t>
            </w:r>
          </w:p>
        </w:tc>
      </w:tr>
    </w:tbl>
    <w:p w14:paraId="1A454D19">
      <w:pPr>
        <w:pStyle w:val="5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609D2DEE">
      <w:pPr>
        <w:pStyle w:val="5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供应商名称（公章）：  </w:t>
      </w:r>
    </w:p>
    <w:p w14:paraId="4CFBA2AF">
      <w:pPr>
        <w:pStyle w:val="5"/>
        <w:rPr>
          <w:rFonts w:hint="eastAsia" w:ascii="宋体" w:hAnsi="宋体" w:eastAsia="宋体" w:cs="宋体"/>
          <w:color w:val="auto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>日  期：</w:t>
      </w:r>
      <w:r>
        <w:rPr>
          <w:rFonts w:hint="eastAsia" w:ascii="宋体" w:hAnsi="宋体" w:eastAsia="宋体" w:cs="宋体"/>
          <w:color w:val="auto"/>
          <w:lang w:val="en-US" w:eastAsia="zh-CN"/>
        </w:rPr>
        <w:t xml:space="preserve">              </w:t>
      </w:r>
    </w:p>
    <w:p w14:paraId="450CA29A">
      <w:pPr>
        <w:rPr>
          <w:rFonts w:hint="eastAsia" w:ascii="宋体" w:hAnsi="宋体" w:eastAsia="宋体" w:cs="宋体"/>
          <w:b/>
          <w:bCs/>
          <w:color w:val="auto"/>
          <w:kern w:val="0"/>
          <w:sz w:val="34"/>
          <w:szCs w:val="34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4"/>
          <w:szCs w:val="34"/>
        </w:rPr>
        <w:br w:type="page"/>
      </w:r>
    </w:p>
    <w:p w14:paraId="439C0095">
      <w:pPr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4"/>
          <w:szCs w:val="3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4"/>
          <w:szCs w:val="34"/>
          <w:lang w:val="en-US" w:eastAsia="zh-CN"/>
        </w:rPr>
        <w:t>分项报价表（二次）</w:t>
      </w:r>
    </w:p>
    <w:p w14:paraId="0F334792">
      <w:pPr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4"/>
          <w:szCs w:val="34"/>
          <w:lang w:val="en-US" w:eastAsia="zh-CN"/>
        </w:rPr>
      </w:pPr>
    </w:p>
    <w:p w14:paraId="55841BF5">
      <w:pPr>
        <w:widowControl/>
        <w:spacing w:line="360" w:lineRule="auto"/>
        <w:jc w:val="left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lang w:val="en-US" w:eastAsia="zh-CN"/>
        </w:rPr>
        <w:t>项目</w:t>
      </w:r>
      <w:r>
        <w:rPr>
          <w:rFonts w:hint="eastAsia" w:ascii="宋体" w:hAnsi="宋体" w:eastAsia="宋体" w:cs="宋体"/>
          <w:color w:val="auto"/>
          <w:kern w:val="0"/>
          <w:sz w:val="24"/>
        </w:rPr>
        <w:t xml:space="preserve">编号： </w:t>
      </w:r>
    </w:p>
    <w:p w14:paraId="5B5CF79E">
      <w:pPr>
        <w:widowControl/>
        <w:spacing w:line="360" w:lineRule="auto"/>
        <w:jc w:val="left"/>
        <w:rPr>
          <w:rFonts w:hint="eastAsia" w:ascii="宋体" w:hAnsi="宋体" w:eastAsia="宋体" w:cs="宋体"/>
          <w:color w:val="auto"/>
          <w:sz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</w:rPr>
        <w:t>项目名称：</w:t>
      </w:r>
    </w:p>
    <w:tbl>
      <w:tblPr>
        <w:tblStyle w:val="3"/>
        <w:tblW w:w="9695" w:type="dxa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28" w:type="dxa"/>
          <w:bottom w:w="0" w:type="dxa"/>
          <w:right w:w="28" w:type="dxa"/>
        </w:tblCellMar>
      </w:tblPr>
      <w:tblGrid>
        <w:gridCol w:w="587"/>
        <w:gridCol w:w="2789"/>
        <w:gridCol w:w="1579"/>
        <w:gridCol w:w="1579"/>
        <w:gridCol w:w="1579"/>
        <w:gridCol w:w="1582"/>
      </w:tblGrid>
      <w:tr w14:paraId="63D8C1BA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trHeight w:val="792" w:hRule="atLeast"/>
          <w:jc w:val="center"/>
        </w:trPr>
        <w:tc>
          <w:tcPr>
            <w:tcW w:w="587" w:type="dxa"/>
            <w:vAlign w:val="center"/>
          </w:tcPr>
          <w:p w14:paraId="0808F1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序号</w:t>
            </w:r>
          </w:p>
        </w:tc>
        <w:tc>
          <w:tcPr>
            <w:tcW w:w="2789" w:type="dxa"/>
            <w:vAlign w:val="center"/>
          </w:tcPr>
          <w:p w14:paraId="2EE39B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综合单价（元/月/人）</w:t>
            </w:r>
          </w:p>
        </w:tc>
        <w:tc>
          <w:tcPr>
            <w:tcW w:w="1579" w:type="dxa"/>
            <w:vAlign w:val="center"/>
          </w:tcPr>
          <w:p w14:paraId="2E183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人数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（人）</w:t>
            </w:r>
          </w:p>
        </w:tc>
        <w:tc>
          <w:tcPr>
            <w:tcW w:w="1579" w:type="dxa"/>
            <w:vAlign w:val="center"/>
          </w:tcPr>
          <w:p w14:paraId="6377A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期限（月）</w:t>
            </w:r>
          </w:p>
        </w:tc>
        <w:tc>
          <w:tcPr>
            <w:tcW w:w="1579" w:type="dxa"/>
            <w:tcBorders>
              <w:right w:val="single" w:color="auto" w:sz="4" w:space="0"/>
            </w:tcBorders>
            <w:vAlign w:val="center"/>
          </w:tcPr>
          <w:p w14:paraId="5B8AE6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合计（元）</w:t>
            </w:r>
          </w:p>
        </w:tc>
        <w:tc>
          <w:tcPr>
            <w:tcW w:w="1582" w:type="dxa"/>
            <w:tcBorders>
              <w:left w:val="single" w:color="auto" w:sz="4" w:space="0"/>
            </w:tcBorders>
            <w:vAlign w:val="center"/>
          </w:tcPr>
          <w:p w14:paraId="402C06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备注</w:t>
            </w:r>
          </w:p>
        </w:tc>
      </w:tr>
      <w:tr w14:paraId="29B786DE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92" w:hRule="atLeast"/>
          <w:jc w:val="center"/>
        </w:trPr>
        <w:tc>
          <w:tcPr>
            <w:tcW w:w="587" w:type="dxa"/>
            <w:vAlign w:val="center"/>
          </w:tcPr>
          <w:p w14:paraId="118F3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</w:p>
        </w:tc>
        <w:tc>
          <w:tcPr>
            <w:tcW w:w="2789" w:type="dxa"/>
            <w:vAlign w:val="center"/>
          </w:tcPr>
          <w:p w14:paraId="3B6636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79" w:type="dxa"/>
            <w:vAlign w:val="center"/>
          </w:tcPr>
          <w:p w14:paraId="1C35D2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10</w:t>
            </w:r>
          </w:p>
        </w:tc>
        <w:tc>
          <w:tcPr>
            <w:tcW w:w="1579" w:type="dxa"/>
            <w:vAlign w:val="center"/>
          </w:tcPr>
          <w:p w14:paraId="127056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</w:p>
        </w:tc>
        <w:tc>
          <w:tcPr>
            <w:tcW w:w="1579" w:type="dxa"/>
            <w:tcBorders>
              <w:right w:val="single" w:color="auto" w:sz="4" w:space="0"/>
            </w:tcBorders>
            <w:vAlign w:val="center"/>
          </w:tcPr>
          <w:p w14:paraId="048298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  <w:tc>
          <w:tcPr>
            <w:tcW w:w="1582" w:type="dxa"/>
            <w:tcBorders>
              <w:left w:val="single" w:color="auto" w:sz="4" w:space="0"/>
            </w:tcBorders>
            <w:vAlign w:val="center"/>
          </w:tcPr>
          <w:p w14:paraId="341699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</w:p>
        </w:tc>
      </w:tr>
      <w:tr w14:paraId="37F8D940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792" w:hRule="atLeast"/>
          <w:jc w:val="center"/>
        </w:trPr>
        <w:tc>
          <w:tcPr>
            <w:tcW w:w="9695" w:type="dxa"/>
            <w:gridSpan w:val="6"/>
            <w:shd w:val="clear" w:color="auto" w:fill="auto"/>
            <w:vAlign w:val="center"/>
          </w:tcPr>
          <w:p w14:paraId="038ECCB8">
            <w:pPr>
              <w:spacing w:line="400" w:lineRule="atLeast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sz w:val="24"/>
                <w:szCs w:val="24"/>
                <w:lang w:val="en-US" w:eastAsia="zh-CN"/>
              </w:rPr>
              <w:t>总报价（元）：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 xml:space="preserve">       </w:t>
            </w:r>
          </w:p>
        </w:tc>
      </w:tr>
      <w:tr w14:paraId="6B45EC7C"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28" w:type="dxa"/>
            <w:bottom w:w="0" w:type="dxa"/>
            <w:right w:w="28" w:type="dxa"/>
          </w:tblCellMar>
        </w:tblPrEx>
        <w:trPr>
          <w:cantSplit/>
          <w:trHeight w:val="1898" w:hRule="atLeast"/>
          <w:jc w:val="center"/>
        </w:trPr>
        <w:tc>
          <w:tcPr>
            <w:tcW w:w="9695" w:type="dxa"/>
            <w:gridSpan w:val="6"/>
            <w:shd w:val="clear" w:color="auto" w:fill="auto"/>
            <w:vAlign w:val="top"/>
          </w:tcPr>
          <w:p w14:paraId="3FE49D6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说明：</w:t>
            </w:r>
          </w:p>
          <w:p w14:paraId="14423D2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1.本项目最高限价为：490000.00元/年。</w:t>
            </w:r>
          </w:p>
          <w:p w14:paraId="29C497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2.以上报价包含为完成项目及伴随服务涉及的所有费用，综合单价在执行过程中不变，二次响应报价不能超过一次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报价金额，否则其响应文件将按无效文件处理。</w:t>
            </w:r>
          </w:p>
          <w:p w14:paraId="16E2D5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3.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u w:val="none"/>
                <w:lang w:val="en-US" w:eastAsia="zh-CN" w:bidi="ar"/>
              </w:rPr>
              <w:t>总报价（元）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pacing w:val="20"/>
                <w:kern w:val="21"/>
                <w:sz w:val="24"/>
                <w:szCs w:val="24"/>
                <w:u w:val="none"/>
                <w:lang w:val="en-US" w:eastAsia="zh-CN" w:bidi="ar"/>
              </w:rPr>
              <w:t>=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21"/>
                <w:sz w:val="24"/>
                <w:szCs w:val="24"/>
                <w:u w:val="none"/>
                <w:lang w:val="en-US" w:eastAsia="zh-CN" w:bidi="ar"/>
              </w:rPr>
              <w:t>综合单价*人数*期限</w:t>
            </w:r>
          </w:p>
          <w:p w14:paraId="06676AC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4.以上给定的人数和期限不得更改，否则按无效文件处理。</w:t>
            </w:r>
          </w:p>
          <w:p w14:paraId="76196262">
            <w:pPr>
              <w:pStyle w:val="2"/>
              <w:rPr>
                <w:rFonts w:hint="default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5.此表在上传响应文件时不提供，在二次报价时需填写并作为附件上传（此表总价须与二次报价总价一致）。</w:t>
            </w:r>
          </w:p>
        </w:tc>
      </w:tr>
    </w:tbl>
    <w:p w14:paraId="4D5C8D3C">
      <w:pPr>
        <w:pStyle w:val="5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</w:p>
    <w:p w14:paraId="52B50E09">
      <w:pPr>
        <w:pStyle w:val="5"/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供应商名称（公章）：  </w:t>
      </w:r>
    </w:p>
    <w:p w14:paraId="11D8D401">
      <w:pPr>
        <w:pStyle w:val="5"/>
        <w:rPr>
          <w:rFonts w:hint="eastAsia" w:ascii="宋体" w:hAnsi="宋体" w:eastAsia="宋体" w:cs="宋体"/>
        </w:rPr>
      </w:pPr>
      <w:r>
        <w:rPr>
          <w:rFonts w:hint="eastAsia" w:ascii="宋体" w:hAnsi="宋体" w:eastAsia="宋体" w:cs="宋体"/>
          <w:color w:val="auto"/>
          <w:sz w:val="24"/>
          <w:szCs w:val="24"/>
          <w:lang w:val="en-US" w:eastAsia="zh-CN"/>
        </w:rPr>
        <w:t xml:space="preserve">日  期： </w:t>
      </w:r>
      <w:r>
        <w:rPr>
          <w:rFonts w:hint="eastAsia" w:ascii="宋体" w:hAnsi="宋体" w:eastAsia="宋体" w:cs="宋体"/>
          <w:color w:val="auto"/>
          <w:lang w:val="en-US" w:eastAsia="zh-CN"/>
        </w:rPr>
        <w:t xml:space="preserve">            </w:t>
      </w:r>
    </w:p>
    <w:sectPr>
      <w:pgSz w:w="11906" w:h="16838"/>
      <w:pgMar w:top="1440" w:right="1286" w:bottom="1440" w:left="14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c3NTZmYThiNGUxOWQ4OWI0YzA4NzM2MTM4MWU4YmQifQ=="/>
  </w:docVars>
  <w:rsids>
    <w:rsidRoot w:val="4127432E"/>
    <w:rsid w:val="06FF6413"/>
    <w:rsid w:val="0BAD4690"/>
    <w:rsid w:val="117B0D8C"/>
    <w:rsid w:val="1AEB0D31"/>
    <w:rsid w:val="1DFE1228"/>
    <w:rsid w:val="2DC73FAE"/>
    <w:rsid w:val="3D201BD6"/>
    <w:rsid w:val="3F013275"/>
    <w:rsid w:val="3F397A0D"/>
    <w:rsid w:val="407F58F4"/>
    <w:rsid w:val="4127432E"/>
    <w:rsid w:val="514B13ED"/>
    <w:rsid w:val="54EC6BA5"/>
    <w:rsid w:val="6D1250E8"/>
    <w:rsid w:val="72071122"/>
    <w:rsid w:val="7256642E"/>
    <w:rsid w:val="741A4610"/>
    <w:rsid w:val="75332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rPr>
      <w:rFonts w:ascii="Times New Roman"/>
    </w:rPr>
  </w:style>
  <w:style w:type="paragraph" w:customStyle="1" w:styleId="5">
    <w:name w:val="标书正文1"/>
    <w:basedOn w:val="1"/>
    <w:next w:val="2"/>
    <w:autoRedefine/>
    <w:qFormat/>
    <w:uiPriority w:val="0"/>
    <w:pPr>
      <w:autoSpaceDE w:val="0"/>
      <w:autoSpaceDN w:val="0"/>
      <w:spacing w:line="520" w:lineRule="exact"/>
      <w:ind w:firstLine="640" w:firstLineChars="200"/>
      <w:jc w:val="left"/>
    </w:pPr>
    <w:rPr>
      <w:rFonts w:ascii="仿宋" w:hAnsi="仿宋" w:eastAsia="仿宋" w:cs="仿宋"/>
      <w:kern w:val="0"/>
      <w:sz w:val="22"/>
      <w:lang w:val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464</Words>
  <Characters>493</Characters>
  <Lines>0</Lines>
  <Paragraphs>0</Paragraphs>
  <TotalTime>6</TotalTime>
  <ScaleCrop>false</ScaleCrop>
  <LinksUpToDate>false</LinksUpToDate>
  <CharactersWithSpaces>544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2024-09-23T10:31:00Z</dcterms:created>
  <dc:creator>doit</dc:creator>
  <cp:lastModifiedBy>WPS_1710749217</cp:lastModifiedBy>
  <dcterms:modified xsi:type="dcterms:W3CDTF">2026-01-30T10:13:55Z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EED49BC9F648418491E9BF0E4756D1AE_13</vt:lpwstr>
  </property>
  <property fmtid="{D5CDD505-2E9C-101B-9397-08002B2CF9AE}" pid="4" name="KSOTemplateDocerSaveRecord">
    <vt:lpwstr>eyJoZGlkIjoiNjMwNDk1NGM4OTUzOTcyYmMxNzg3ZTlhNWMxNmJhNjAiLCJ1c2VySWQiOiIxNTg3MTU2NTg1In0=</vt:lpwstr>
  </property>
</Properties>
</file>