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8C31C">
      <w:pPr>
        <w:jc w:val="center"/>
        <w:rPr>
          <w:rFonts w:hint="default" w:ascii="Calibri Light" w:hAnsi="Calibri Light" w:eastAsia="宋体" w:cs="Times New Roman"/>
          <w:b/>
          <w:bCs/>
          <w:color w:val="000000" w:themeColor="text1"/>
          <w:kern w:val="2"/>
          <w:sz w:val="32"/>
          <w:szCs w:val="32"/>
          <w:lang w:val="en-US" w:eastAsia="zh-CN" w:bidi="ar-SA"/>
          <w14:textFill>
            <w14:solidFill>
              <w14:schemeClr w14:val="tx1"/>
            </w14:solidFill>
          </w14:textFill>
        </w:rPr>
      </w:pPr>
      <w:r>
        <w:rPr>
          <w:rFonts w:hint="eastAsia" w:ascii="Calibri Light" w:hAnsi="Calibri Light" w:eastAsia="宋体" w:cs="Times New Roman"/>
          <w:b/>
          <w:bCs/>
          <w:color w:val="000000" w:themeColor="text1"/>
          <w:kern w:val="2"/>
          <w:sz w:val="32"/>
          <w:szCs w:val="32"/>
          <w:lang w:val="en-US" w:eastAsia="zh-CN" w:bidi="ar-SA"/>
          <w14:textFill>
            <w14:solidFill>
              <w14:schemeClr w14:val="tx1"/>
            </w14:solidFill>
          </w14:textFill>
        </w:rPr>
        <w:t>分项报价表</w:t>
      </w:r>
    </w:p>
    <w:p w14:paraId="20B7784B">
      <w:pPr>
        <w:kinsoku w:val="0"/>
        <w:spacing w:line="500" w:lineRule="exact"/>
        <w:ind w:firstLine="240" w:firstLineChars="100"/>
        <w:rPr>
          <w:rFonts w:ascii="宋体" w:hAnsi="宋体"/>
          <w:sz w:val="24"/>
        </w:rPr>
      </w:pPr>
      <w:r>
        <w:rPr>
          <w:rFonts w:hint="eastAsia" w:ascii="宋体" w:hAnsi="宋体"/>
          <w:sz w:val="24"/>
        </w:rPr>
        <w:t>项目名称：</w:t>
      </w:r>
      <w:bookmarkStart w:id="0" w:name="_GoBack"/>
      <w:bookmarkEnd w:id="0"/>
    </w:p>
    <w:p w14:paraId="75C7BAF2">
      <w:pPr>
        <w:kinsoku w:val="0"/>
        <w:spacing w:line="500" w:lineRule="exact"/>
        <w:ind w:firstLine="240" w:firstLineChars="100"/>
        <w:rPr>
          <w:rFonts w:ascii="宋体" w:hAnsi="宋体"/>
          <w:sz w:val="24"/>
        </w:rPr>
      </w:pPr>
      <w:r>
        <w:rPr>
          <w:rFonts w:hint="eastAsia" w:ascii="宋体" w:hAnsi="宋体"/>
          <w:sz w:val="24"/>
        </w:rPr>
        <w:t>采购编号：</w:t>
      </w:r>
    </w:p>
    <w:tbl>
      <w:tblPr>
        <w:tblStyle w:val="4"/>
        <w:tblW w:w="8749" w:type="dxa"/>
        <w:jc w:val="center"/>
        <w:tblLayout w:type="fixed"/>
        <w:tblCellMar>
          <w:top w:w="0" w:type="dxa"/>
          <w:left w:w="28" w:type="dxa"/>
          <w:bottom w:w="0" w:type="dxa"/>
          <w:right w:w="28" w:type="dxa"/>
        </w:tblCellMar>
      </w:tblPr>
      <w:tblGrid>
        <w:gridCol w:w="737"/>
        <w:gridCol w:w="2232"/>
        <w:gridCol w:w="992"/>
        <w:gridCol w:w="1821"/>
        <w:gridCol w:w="1284"/>
        <w:gridCol w:w="1683"/>
      </w:tblGrid>
      <w:tr w14:paraId="1CBD92BF">
        <w:tblPrEx>
          <w:tblCellMar>
            <w:top w:w="0" w:type="dxa"/>
            <w:left w:w="28" w:type="dxa"/>
            <w:bottom w:w="0" w:type="dxa"/>
            <w:right w:w="28" w:type="dxa"/>
          </w:tblCellMar>
        </w:tblPrEx>
        <w:trPr>
          <w:trHeight w:val="788" w:hRule="atLeast"/>
          <w:jc w:val="center"/>
        </w:trPr>
        <w:tc>
          <w:tcPr>
            <w:tcW w:w="737" w:type="dxa"/>
            <w:tcBorders>
              <w:top w:val="single" w:color="auto" w:sz="6" w:space="0"/>
              <w:left w:val="single" w:color="auto" w:sz="6" w:space="0"/>
              <w:bottom w:val="single" w:color="auto" w:sz="6" w:space="0"/>
            </w:tcBorders>
            <w:vAlign w:val="center"/>
          </w:tcPr>
          <w:p w14:paraId="59D09F50">
            <w:pPr>
              <w:keepNext w:val="0"/>
              <w:keepLines w:val="0"/>
              <w:suppressLineNumbers w:val="0"/>
              <w:spacing w:before="0" w:beforeAutospacing="0" w:after="0" w:afterAutospacing="0" w:line="360" w:lineRule="auto"/>
              <w:ind w:left="0" w:right="0"/>
              <w:jc w:val="center"/>
              <w:rPr>
                <w:rFonts w:hint="default" w:asciiTheme="minorEastAsia" w:hAnsiTheme="minorEastAsia"/>
                <w:sz w:val="24"/>
                <w:szCs w:val="24"/>
              </w:rPr>
            </w:pPr>
            <w:r>
              <w:rPr>
                <w:rFonts w:hint="eastAsia" w:asciiTheme="minorEastAsia" w:hAnsiTheme="minorEastAsia"/>
                <w:sz w:val="24"/>
                <w:szCs w:val="24"/>
              </w:rPr>
              <w:t>序号</w:t>
            </w:r>
          </w:p>
        </w:tc>
        <w:tc>
          <w:tcPr>
            <w:tcW w:w="2232" w:type="dxa"/>
            <w:tcBorders>
              <w:top w:val="single" w:color="auto" w:sz="6" w:space="0"/>
              <w:left w:val="single" w:color="auto" w:sz="6" w:space="0"/>
              <w:bottom w:val="single" w:color="auto" w:sz="6" w:space="0"/>
              <w:right w:val="single" w:color="auto" w:sz="6" w:space="0"/>
            </w:tcBorders>
            <w:vAlign w:val="center"/>
          </w:tcPr>
          <w:p w14:paraId="1D2A5460">
            <w:pPr>
              <w:keepNext w:val="0"/>
              <w:keepLines w:val="0"/>
              <w:suppressLineNumbers w:val="0"/>
              <w:spacing w:before="0" w:beforeAutospacing="0" w:after="0" w:afterAutospacing="0" w:line="360" w:lineRule="auto"/>
              <w:ind w:left="0" w:right="0"/>
              <w:jc w:val="center"/>
              <w:rPr>
                <w:rFonts w:hint="default" w:asciiTheme="minorEastAsia" w:hAnsiTheme="minorEastAsia"/>
                <w:sz w:val="24"/>
                <w:szCs w:val="24"/>
              </w:rPr>
            </w:pPr>
            <w:r>
              <w:rPr>
                <w:rFonts w:hint="eastAsia" w:asciiTheme="minorEastAsia" w:hAnsiTheme="minorEastAsia"/>
                <w:sz w:val="24"/>
                <w:szCs w:val="24"/>
              </w:rPr>
              <w:t>项目</w:t>
            </w:r>
          </w:p>
        </w:tc>
        <w:tc>
          <w:tcPr>
            <w:tcW w:w="992" w:type="dxa"/>
            <w:tcBorders>
              <w:top w:val="single" w:color="auto" w:sz="6" w:space="0"/>
              <w:left w:val="single" w:color="auto" w:sz="6" w:space="0"/>
              <w:bottom w:val="single" w:color="auto" w:sz="6" w:space="0"/>
              <w:right w:val="single" w:color="auto" w:sz="6" w:space="0"/>
            </w:tcBorders>
            <w:vAlign w:val="center"/>
          </w:tcPr>
          <w:p w14:paraId="0FF94E0D">
            <w:pPr>
              <w:keepNext w:val="0"/>
              <w:keepLines w:val="0"/>
              <w:suppressLineNumbers w:val="0"/>
              <w:spacing w:before="0" w:beforeAutospacing="0" w:after="0" w:afterAutospacing="0" w:line="360" w:lineRule="auto"/>
              <w:ind w:left="0" w:right="0"/>
              <w:jc w:val="center"/>
              <w:rPr>
                <w:rFonts w:hint="default" w:asciiTheme="minorEastAsia" w:hAnsiTheme="minorEastAsia"/>
                <w:sz w:val="24"/>
                <w:szCs w:val="24"/>
              </w:rPr>
            </w:pPr>
            <w:r>
              <w:rPr>
                <w:rFonts w:hint="eastAsia" w:ascii="宋体" w:hAnsi="宋体"/>
                <w:sz w:val="24"/>
                <w:szCs w:val="24"/>
              </w:rPr>
              <w:t>数量</w:t>
            </w:r>
          </w:p>
        </w:tc>
        <w:tc>
          <w:tcPr>
            <w:tcW w:w="1821" w:type="dxa"/>
            <w:tcBorders>
              <w:top w:val="single" w:color="auto" w:sz="6" w:space="0"/>
              <w:left w:val="single" w:color="auto" w:sz="6" w:space="0"/>
              <w:bottom w:val="single" w:color="auto" w:sz="6" w:space="0"/>
              <w:right w:val="single" w:color="auto" w:sz="6" w:space="0"/>
            </w:tcBorders>
            <w:vAlign w:val="center"/>
          </w:tcPr>
          <w:p w14:paraId="71805D63">
            <w:pPr>
              <w:keepNext w:val="0"/>
              <w:keepLines w:val="0"/>
              <w:suppressLineNumbers w:val="0"/>
              <w:spacing w:before="0" w:beforeAutospacing="0" w:after="0" w:afterAutospacing="0" w:line="360" w:lineRule="auto"/>
              <w:ind w:left="0" w:right="0"/>
              <w:jc w:val="center"/>
              <w:rPr>
                <w:rFonts w:hint="default" w:asciiTheme="minorEastAsia" w:hAnsiTheme="minorEastAsia"/>
                <w:b w:val="0"/>
                <w:bCs/>
                <w:sz w:val="24"/>
                <w:szCs w:val="24"/>
              </w:rPr>
            </w:pPr>
            <w:r>
              <w:rPr>
                <w:rFonts w:hint="eastAsia" w:asciiTheme="minorEastAsia" w:hAnsiTheme="minorEastAsia"/>
                <w:b w:val="0"/>
                <w:bCs/>
                <w:sz w:val="24"/>
                <w:szCs w:val="24"/>
              </w:rPr>
              <w:t>单价</w:t>
            </w:r>
            <w:r>
              <w:rPr>
                <w:rFonts w:hint="eastAsia" w:asciiTheme="minorEastAsia" w:hAnsiTheme="minorEastAsia" w:eastAsiaTheme="minorEastAsia"/>
                <w:b w:val="0"/>
                <w:bCs/>
                <w:sz w:val="24"/>
                <w:szCs w:val="24"/>
              </w:rPr>
              <w:t>（元/人</w:t>
            </w:r>
            <w:r>
              <w:rPr>
                <w:rFonts w:hint="eastAsia" w:asciiTheme="minorEastAsia" w:hAnsiTheme="minorEastAsia" w:eastAsiaTheme="minorEastAsia"/>
                <w:b w:val="0"/>
                <w:bCs/>
                <w:sz w:val="24"/>
                <w:szCs w:val="24"/>
                <w:lang w:val="en-US" w:eastAsia="zh-CN"/>
              </w:rPr>
              <w:t>/</w:t>
            </w:r>
            <w:r>
              <w:rPr>
                <w:rFonts w:hint="eastAsia" w:asciiTheme="minorEastAsia" w:hAnsiTheme="minorEastAsia" w:eastAsiaTheme="minorEastAsia"/>
                <w:b w:val="0"/>
                <w:bCs/>
                <w:sz w:val="24"/>
                <w:szCs w:val="24"/>
              </w:rPr>
              <w:t>月）</w:t>
            </w:r>
          </w:p>
        </w:tc>
        <w:tc>
          <w:tcPr>
            <w:tcW w:w="1284" w:type="dxa"/>
            <w:tcBorders>
              <w:top w:val="single" w:color="auto" w:sz="6" w:space="0"/>
              <w:left w:val="single" w:color="auto" w:sz="6" w:space="0"/>
              <w:bottom w:val="single" w:color="auto" w:sz="6" w:space="0"/>
              <w:right w:val="single" w:color="auto" w:sz="6" w:space="0"/>
            </w:tcBorders>
            <w:vAlign w:val="center"/>
          </w:tcPr>
          <w:p w14:paraId="2E220C2F">
            <w:pPr>
              <w:keepNext w:val="0"/>
              <w:keepLines w:val="0"/>
              <w:suppressLineNumbers w:val="0"/>
              <w:spacing w:before="0" w:beforeAutospacing="0" w:after="0" w:afterAutospacing="0" w:line="360" w:lineRule="auto"/>
              <w:ind w:left="0" w:right="0"/>
              <w:jc w:val="center"/>
              <w:rPr>
                <w:rFonts w:hint="eastAsia" w:asciiTheme="minorEastAsia" w:hAnsiTheme="minorEastAsia"/>
                <w:b w:val="0"/>
                <w:bCs/>
                <w:sz w:val="24"/>
                <w:szCs w:val="24"/>
                <w:lang w:val="en-US" w:eastAsia="zh-CN"/>
              </w:rPr>
            </w:pPr>
            <w:r>
              <w:rPr>
                <w:rFonts w:hint="eastAsia" w:asciiTheme="minorEastAsia" w:hAnsiTheme="minorEastAsia"/>
                <w:b w:val="0"/>
                <w:bCs/>
                <w:sz w:val="24"/>
                <w:szCs w:val="24"/>
                <w:lang w:val="en-US" w:eastAsia="zh-CN"/>
              </w:rPr>
              <w:t>时间</w:t>
            </w:r>
          </w:p>
          <w:p w14:paraId="4094CEFE">
            <w:pPr>
              <w:keepNext w:val="0"/>
              <w:keepLines w:val="0"/>
              <w:suppressLineNumbers w:val="0"/>
              <w:spacing w:before="0" w:beforeAutospacing="0" w:after="0" w:afterAutospacing="0" w:line="360" w:lineRule="auto"/>
              <w:ind w:left="0" w:right="0"/>
              <w:jc w:val="center"/>
              <w:rPr>
                <w:rFonts w:hint="default" w:eastAsia="宋体" w:asciiTheme="minorEastAsia" w:hAnsiTheme="minorEastAsia"/>
                <w:b w:val="0"/>
                <w:bCs/>
                <w:sz w:val="24"/>
                <w:szCs w:val="24"/>
                <w:lang w:val="en-US" w:eastAsia="zh-CN"/>
              </w:rPr>
            </w:pPr>
            <w:r>
              <w:rPr>
                <w:rFonts w:hint="eastAsia" w:asciiTheme="minorEastAsia" w:hAnsiTheme="minorEastAsia"/>
                <w:b w:val="0"/>
                <w:bCs/>
                <w:sz w:val="24"/>
                <w:szCs w:val="24"/>
                <w:lang w:val="en-US" w:eastAsia="zh-CN"/>
              </w:rPr>
              <w:t>（12月）</w:t>
            </w:r>
          </w:p>
        </w:tc>
        <w:tc>
          <w:tcPr>
            <w:tcW w:w="1683" w:type="dxa"/>
            <w:tcBorders>
              <w:top w:val="single" w:color="auto" w:sz="6" w:space="0"/>
              <w:left w:val="single" w:color="auto" w:sz="6" w:space="0"/>
              <w:bottom w:val="single" w:color="auto" w:sz="6" w:space="0"/>
              <w:right w:val="single" w:color="auto" w:sz="6" w:space="0"/>
            </w:tcBorders>
            <w:vAlign w:val="center"/>
          </w:tcPr>
          <w:p w14:paraId="3E07F20D">
            <w:pPr>
              <w:keepNext w:val="0"/>
              <w:keepLines w:val="0"/>
              <w:suppressLineNumbers w:val="0"/>
              <w:spacing w:before="0" w:beforeAutospacing="0" w:after="0" w:afterAutospacing="0" w:line="360" w:lineRule="auto"/>
              <w:ind w:left="0" w:right="0"/>
              <w:jc w:val="center"/>
              <w:rPr>
                <w:rFonts w:hint="default" w:asciiTheme="minorEastAsia" w:hAnsiTheme="minorEastAsia"/>
                <w:bCs/>
                <w:sz w:val="24"/>
                <w:szCs w:val="24"/>
              </w:rPr>
            </w:pPr>
            <w:r>
              <w:rPr>
                <w:rFonts w:hint="eastAsia" w:asciiTheme="minorEastAsia" w:hAnsiTheme="minorEastAsia"/>
                <w:bCs/>
                <w:sz w:val="24"/>
                <w:szCs w:val="24"/>
              </w:rPr>
              <w:t>总价</w:t>
            </w:r>
          </w:p>
        </w:tc>
      </w:tr>
      <w:tr w14:paraId="2AC08FFF">
        <w:tblPrEx>
          <w:tblCellMar>
            <w:top w:w="0" w:type="dxa"/>
            <w:left w:w="28" w:type="dxa"/>
            <w:bottom w:w="0" w:type="dxa"/>
            <w:right w:w="28" w:type="dxa"/>
          </w:tblCellMar>
        </w:tblPrEx>
        <w:trPr>
          <w:trHeight w:val="604" w:hRule="atLeast"/>
          <w:jc w:val="center"/>
        </w:trPr>
        <w:tc>
          <w:tcPr>
            <w:tcW w:w="737" w:type="dxa"/>
            <w:tcBorders>
              <w:top w:val="single" w:color="auto" w:sz="6" w:space="0"/>
              <w:left w:val="single" w:color="auto" w:sz="6" w:space="0"/>
              <w:bottom w:val="single" w:color="auto" w:sz="4" w:space="0"/>
            </w:tcBorders>
            <w:vAlign w:val="center"/>
          </w:tcPr>
          <w:p w14:paraId="12B651C6">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1</w:t>
            </w:r>
          </w:p>
        </w:tc>
        <w:tc>
          <w:tcPr>
            <w:tcW w:w="2232" w:type="dxa"/>
            <w:tcBorders>
              <w:top w:val="single" w:color="auto" w:sz="6" w:space="0"/>
              <w:left w:val="single" w:color="auto" w:sz="6" w:space="0"/>
              <w:bottom w:val="single" w:color="auto" w:sz="4" w:space="0"/>
              <w:right w:val="single" w:color="auto" w:sz="6" w:space="0"/>
            </w:tcBorders>
            <w:vAlign w:val="center"/>
          </w:tcPr>
          <w:p w14:paraId="2B4ECC3C">
            <w:pPr>
              <w:keepNext w:val="0"/>
              <w:keepLines w:val="0"/>
              <w:widowControl/>
              <w:suppressLineNumbers w:val="0"/>
              <w:snapToGrid w:val="0"/>
              <w:spacing w:before="0" w:beforeAutospacing="0" w:after="0" w:afterAutospacing="0"/>
              <w:ind w:left="0" w:right="0"/>
              <w:jc w:val="center"/>
              <w:rPr>
                <w:rFonts w:hint="default" w:ascii="宋体" w:hAnsi="宋体" w:eastAsia="宋体" w:cs="宋体"/>
                <w:sz w:val="24"/>
                <w:szCs w:val="24"/>
                <w:lang w:val="en-US" w:eastAsia="zh-CN"/>
              </w:rPr>
            </w:pPr>
          </w:p>
        </w:tc>
        <w:tc>
          <w:tcPr>
            <w:tcW w:w="992" w:type="dxa"/>
            <w:tcBorders>
              <w:top w:val="single" w:color="auto" w:sz="6" w:space="0"/>
              <w:left w:val="single" w:color="auto" w:sz="6" w:space="0"/>
              <w:bottom w:val="single" w:color="auto" w:sz="4" w:space="0"/>
              <w:right w:val="single" w:color="auto" w:sz="6" w:space="0"/>
            </w:tcBorders>
            <w:vAlign w:val="center"/>
          </w:tcPr>
          <w:p w14:paraId="1C66BB4D">
            <w:pPr>
              <w:keepNext w:val="0"/>
              <w:keepLines w:val="0"/>
              <w:suppressLineNumbers w:val="0"/>
              <w:spacing w:before="0" w:beforeAutospacing="0" w:after="0" w:afterAutospacing="0"/>
              <w:ind w:left="0" w:right="0"/>
              <w:jc w:val="center"/>
              <w:rPr>
                <w:rFonts w:hint="default" w:eastAsia="宋体" w:asciiTheme="minorEastAsia" w:hAnsiTheme="minorEastAsia"/>
                <w:sz w:val="24"/>
                <w:szCs w:val="24"/>
                <w:lang w:val="en-US" w:eastAsia="zh-CN"/>
              </w:rPr>
            </w:pPr>
          </w:p>
        </w:tc>
        <w:tc>
          <w:tcPr>
            <w:tcW w:w="1821" w:type="dxa"/>
            <w:tcBorders>
              <w:top w:val="single" w:color="auto" w:sz="6" w:space="0"/>
              <w:left w:val="single" w:color="auto" w:sz="6" w:space="0"/>
              <w:bottom w:val="single" w:color="auto" w:sz="4" w:space="0"/>
              <w:right w:val="single" w:color="auto" w:sz="6" w:space="0"/>
            </w:tcBorders>
            <w:vAlign w:val="center"/>
          </w:tcPr>
          <w:p w14:paraId="6463F8D2">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6" w:space="0"/>
              <w:left w:val="single" w:color="auto" w:sz="6" w:space="0"/>
              <w:bottom w:val="single" w:color="auto" w:sz="4" w:space="0"/>
              <w:right w:val="single" w:color="auto" w:sz="6" w:space="0"/>
            </w:tcBorders>
            <w:vAlign w:val="center"/>
          </w:tcPr>
          <w:p w14:paraId="7C56277C">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6" w:space="0"/>
              <w:left w:val="single" w:color="auto" w:sz="6" w:space="0"/>
              <w:bottom w:val="single" w:color="auto" w:sz="4" w:space="0"/>
              <w:right w:val="single" w:color="auto" w:sz="6" w:space="0"/>
            </w:tcBorders>
            <w:vAlign w:val="center"/>
          </w:tcPr>
          <w:p w14:paraId="6072414C">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61952358">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61BC4AC0">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2</w:t>
            </w:r>
          </w:p>
        </w:tc>
        <w:tc>
          <w:tcPr>
            <w:tcW w:w="2232" w:type="dxa"/>
            <w:tcBorders>
              <w:top w:val="single" w:color="auto" w:sz="4" w:space="0"/>
              <w:left w:val="single" w:color="auto" w:sz="6" w:space="0"/>
              <w:bottom w:val="single" w:color="auto" w:sz="6" w:space="0"/>
              <w:right w:val="single" w:color="auto" w:sz="6" w:space="0"/>
            </w:tcBorders>
            <w:vAlign w:val="center"/>
          </w:tcPr>
          <w:p w14:paraId="108B2563">
            <w:pPr>
              <w:keepNext w:val="0"/>
              <w:keepLines w:val="0"/>
              <w:widowControl/>
              <w:suppressLineNumbers w:val="0"/>
              <w:snapToGrid w:val="0"/>
              <w:spacing w:before="0" w:beforeAutospacing="0" w:after="0" w:afterAutospacing="0"/>
              <w:ind w:left="0" w:right="0"/>
              <w:jc w:val="center"/>
              <w:rPr>
                <w:rFonts w:hint="default" w:ascii="宋体" w:hAnsi="宋体" w:eastAsia="宋体"/>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17C3BBD3">
            <w:pPr>
              <w:keepNext w:val="0"/>
              <w:keepLines w:val="0"/>
              <w:suppressLineNumbers w:val="0"/>
              <w:spacing w:before="0" w:beforeAutospacing="0" w:after="0" w:afterAutospacing="0"/>
              <w:ind w:left="0" w:right="0"/>
              <w:jc w:val="center"/>
              <w:rPr>
                <w:rFonts w:hint="eastAsia" w:eastAsia="宋体" w:asciiTheme="minorEastAsia" w:hAnsiTheme="minorEastAsia"/>
                <w:sz w:val="24"/>
                <w:szCs w:val="24"/>
                <w:lang w:val="en-US" w:eastAsia="zh-CN"/>
              </w:rPr>
            </w:pPr>
          </w:p>
        </w:tc>
        <w:tc>
          <w:tcPr>
            <w:tcW w:w="1821" w:type="dxa"/>
            <w:tcBorders>
              <w:top w:val="single" w:color="auto" w:sz="4" w:space="0"/>
              <w:left w:val="single" w:color="auto" w:sz="6" w:space="0"/>
              <w:bottom w:val="single" w:color="auto" w:sz="6" w:space="0"/>
              <w:right w:val="single" w:color="auto" w:sz="6" w:space="0"/>
            </w:tcBorders>
            <w:vAlign w:val="center"/>
          </w:tcPr>
          <w:p w14:paraId="0E90CC5F">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59F01754">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30A8B4C6">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151E3873">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01318542">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3</w:t>
            </w:r>
          </w:p>
        </w:tc>
        <w:tc>
          <w:tcPr>
            <w:tcW w:w="2232" w:type="dxa"/>
            <w:tcBorders>
              <w:top w:val="single" w:color="auto" w:sz="4" w:space="0"/>
              <w:left w:val="single" w:color="auto" w:sz="6" w:space="0"/>
              <w:bottom w:val="single" w:color="auto" w:sz="6" w:space="0"/>
              <w:right w:val="single" w:color="auto" w:sz="6" w:space="0"/>
            </w:tcBorders>
            <w:vAlign w:val="center"/>
          </w:tcPr>
          <w:p w14:paraId="03E81E1B">
            <w:pPr>
              <w:keepNext w:val="0"/>
              <w:keepLines w:val="0"/>
              <w:widowControl/>
              <w:suppressLineNumbers w:val="0"/>
              <w:snapToGrid w:val="0"/>
              <w:spacing w:before="0" w:beforeAutospacing="0" w:after="0" w:afterAutospacing="0"/>
              <w:ind w:left="0" w:right="0"/>
              <w:jc w:val="center"/>
              <w:rPr>
                <w:rFonts w:hint="default" w:ascii="宋体" w:hAnsi="宋体" w:eastAsia="宋体"/>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0217738A">
            <w:pPr>
              <w:keepNext w:val="0"/>
              <w:keepLines w:val="0"/>
              <w:suppressLineNumbers w:val="0"/>
              <w:spacing w:before="0" w:beforeAutospacing="0" w:after="0" w:afterAutospacing="0"/>
              <w:ind w:left="0" w:right="0"/>
              <w:jc w:val="center"/>
              <w:rPr>
                <w:rFonts w:hint="default" w:eastAsia="宋体" w:asciiTheme="minorEastAsia" w:hAnsiTheme="minorEastAsia"/>
                <w:sz w:val="24"/>
                <w:szCs w:val="24"/>
                <w:lang w:val="en-US" w:eastAsia="zh-CN"/>
              </w:rPr>
            </w:pPr>
          </w:p>
        </w:tc>
        <w:tc>
          <w:tcPr>
            <w:tcW w:w="1821" w:type="dxa"/>
            <w:tcBorders>
              <w:top w:val="single" w:color="auto" w:sz="4" w:space="0"/>
              <w:left w:val="single" w:color="auto" w:sz="6" w:space="0"/>
              <w:bottom w:val="single" w:color="auto" w:sz="6" w:space="0"/>
              <w:right w:val="single" w:color="auto" w:sz="6" w:space="0"/>
            </w:tcBorders>
            <w:vAlign w:val="center"/>
          </w:tcPr>
          <w:p w14:paraId="31723696">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5ABFAEB5">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03E9860D">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14553E08">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1F96EBEF">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eastAsia" w:asciiTheme="minorEastAsia" w:hAnsiTheme="minorEastAsia"/>
                <w:sz w:val="24"/>
                <w:szCs w:val="24"/>
              </w:rPr>
              <w:t>4</w:t>
            </w:r>
          </w:p>
        </w:tc>
        <w:tc>
          <w:tcPr>
            <w:tcW w:w="2232" w:type="dxa"/>
            <w:tcBorders>
              <w:top w:val="single" w:color="auto" w:sz="4" w:space="0"/>
              <w:left w:val="single" w:color="auto" w:sz="6" w:space="0"/>
              <w:bottom w:val="single" w:color="auto" w:sz="6" w:space="0"/>
              <w:right w:val="single" w:color="auto" w:sz="6" w:space="0"/>
            </w:tcBorders>
            <w:vAlign w:val="center"/>
          </w:tcPr>
          <w:p w14:paraId="5331BBA9">
            <w:pPr>
              <w:keepNext w:val="0"/>
              <w:keepLines w:val="0"/>
              <w:widowControl/>
              <w:suppressLineNumbers w:val="0"/>
              <w:snapToGrid w:val="0"/>
              <w:spacing w:before="0" w:beforeAutospacing="0" w:after="0" w:afterAutospacing="0"/>
              <w:ind w:left="0" w:right="0"/>
              <w:jc w:val="center"/>
              <w:rPr>
                <w:rFonts w:hint="eastAsia" w:ascii="宋体" w:hAnsi="宋体" w:eastAsia="宋体" w:cs="Times New Roman"/>
                <w:kern w:val="2"/>
                <w:sz w:val="24"/>
                <w:szCs w:val="24"/>
                <w:lang w:val="en-US" w:eastAsia="zh-CN" w:bidi="ar-SA"/>
              </w:rPr>
            </w:pPr>
          </w:p>
        </w:tc>
        <w:tc>
          <w:tcPr>
            <w:tcW w:w="992" w:type="dxa"/>
            <w:tcBorders>
              <w:top w:val="single" w:color="auto" w:sz="4" w:space="0"/>
              <w:left w:val="single" w:color="auto" w:sz="6" w:space="0"/>
              <w:bottom w:val="single" w:color="auto" w:sz="6" w:space="0"/>
              <w:right w:val="single" w:color="auto" w:sz="6" w:space="0"/>
            </w:tcBorders>
            <w:vAlign w:val="center"/>
          </w:tcPr>
          <w:p w14:paraId="0CEE0AC1">
            <w:pPr>
              <w:keepNext w:val="0"/>
              <w:keepLines w:val="0"/>
              <w:suppressLineNumbers w:val="0"/>
              <w:spacing w:before="0" w:beforeAutospacing="0" w:after="0" w:afterAutospacing="0"/>
              <w:ind w:left="0" w:right="0"/>
              <w:jc w:val="center"/>
              <w:rPr>
                <w:rFonts w:hint="eastAsia" w:eastAsia="宋体" w:cs="Times New Roman" w:asciiTheme="minorEastAsia" w:hAnsiTheme="minorEastAsia"/>
                <w:kern w:val="2"/>
                <w:sz w:val="24"/>
                <w:szCs w:val="24"/>
                <w:lang w:val="en-US" w:eastAsia="zh-CN" w:bidi="ar-SA"/>
              </w:rPr>
            </w:pPr>
          </w:p>
        </w:tc>
        <w:tc>
          <w:tcPr>
            <w:tcW w:w="1821" w:type="dxa"/>
            <w:tcBorders>
              <w:top w:val="single" w:color="auto" w:sz="4" w:space="0"/>
              <w:left w:val="single" w:color="auto" w:sz="6" w:space="0"/>
              <w:bottom w:val="single" w:color="auto" w:sz="6" w:space="0"/>
              <w:right w:val="single" w:color="auto" w:sz="6" w:space="0"/>
            </w:tcBorders>
            <w:vAlign w:val="center"/>
          </w:tcPr>
          <w:p w14:paraId="385A19D0">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12C3AEDA">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49987772">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356F3B99">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437EE4B1">
            <w:pPr>
              <w:keepNext w:val="0"/>
              <w:keepLines w:val="0"/>
              <w:suppressLineNumbers w:val="0"/>
              <w:adjustRightInd w:val="0"/>
              <w:snapToGrid w:val="0"/>
              <w:spacing w:before="0" w:beforeAutospacing="0" w:after="0" w:afterAutospacing="0"/>
              <w:ind w:left="0" w:right="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5</w:t>
            </w:r>
          </w:p>
        </w:tc>
        <w:tc>
          <w:tcPr>
            <w:tcW w:w="2232" w:type="dxa"/>
            <w:tcBorders>
              <w:top w:val="single" w:color="auto" w:sz="4" w:space="0"/>
              <w:left w:val="single" w:color="auto" w:sz="6" w:space="0"/>
              <w:bottom w:val="single" w:color="auto" w:sz="6" w:space="0"/>
              <w:right w:val="single" w:color="auto" w:sz="6" w:space="0"/>
            </w:tcBorders>
            <w:vAlign w:val="center"/>
          </w:tcPr>
          <w:p w14:paraId="47FB14E2">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0B7D358C">
            <w:pPr>
              <w:keepNext w:val="0"/>
              <w:keepLines w:val="0"/>
              <w:suppressLineNumbers w:val="0"/>
              <w:spacing w:before="0" w:beforeAutospacing="0" w:after="0" w:afterAutospacing="0"/>
              <w:ind w:left="0" w:right="0"/>
              <w:jc w:val="center"/>
              <w:rPr>
                <w:rFonts w:hint="eastAsia" w:eastAsia="宋体" w:asciiTheme="minorEastAsia" w:hAnsiTheme="minorEastAsia"/>
                <w:sz w:val="24"/>
                <w:szCs w:val="24"/>
                <w:lang w:val="en-US" w:eastAsia="zh-CN"/>
              </w:rPr>
            </w:pPr>
          </w:p>
        </w:tc>
        <w:tc>
          <w:tcPr>
            <w:tcW w:w="1821" w:type="dxa"/>
            <w:tcBorders>
              <w:top w:val="single" w:color="auto" w:sz="4" w:space="0"/>
              <w:left w:val="single" w:color="auto" w:sz="6" w:space="0"/>
              <w:bottom w:val="single" w:color="auto" w:sz="6" w:space="0"/>
              <w:right w:val="single" w:color="auto" w:sz="6" w:space="0"/>
            </w:tcBorders>
            <w:vAlign w:val="center"/>
          </w:tcPr>
          <w:p w14:paraId="46585BD2">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75F96886">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343855AD">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6394809B">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1A233E4A">
            <w:pPr>
              <w:keepNext w:val="0"/>
              <w:keepLines w:val="0"/>
              <w:suppressLineNumbers w:val="0"/>
              <w:adjustRightInd w:val="0"/>
              <w:snapToGrid w:val="0"/>
              <w:spacing w:before="0" w:beforeAutospacing="0" w:after="0" w:afterAutospacing="0"/>
              <w:ind w:left="0" w:right="0"/>
              <w:jc w:val="center"/>
              <w:rPr>
                <w:rFonts w:hint="eastAsia" w:eastAsia="宋体" w:asciiTheme="minorEastAsia" w:hAnsiTheme="minorEastAsia"/>
                <w:sz w:val="24"/>
                <w:szCs w:val="24"/>
                <w:lang w:val="en-US" w:eastAsia="zh-CN"/>
              </w:rPr>
            </w:pPr>
            <w:r>
              <w:rPr>
                <w:rFonts w:hint="eastAsia" w:asciiTheme="minorEastAsia" w:hAnsiTheme="minorEastAsia"/>
                <w:sz w:val="24"/>
                <w:szCs w:val="24"/>
                <w:lang w:val="en-US" w:eastAsia="zh-CN"/>
              </w:rPr>
              <w:t>6</w:t>
            </w:r>
          </w:p>
        </w:tc>
        <w:tc>
          <w:tcPr>
            <w:tcW w:w="2232" w:type="dxa"/>
            <w:tcBorders>
              <w:top w:val="single" w:color="auto" w:sz="4" w:space="0"/>
              <w:left w:val="single" w:color="auto" w:sz="6" w:space="0"/>
              <w:bottom w:val="single" w:color="auto" w:sz="6" w:space="0"/>
              <w:right w:val="single" w:color="auto" w:sz="6" w:space="0"/>
            </w:tcBorders>
            <w:vAlign w:val="center"/>
          </w:tcPr>
          <w:p w14:paraId="2C7FC4E6">
            <w:pPr>
              <w:keepNext w:val="0"/>
              <w:keepLines w:val="0"/>
              <w:suppressLineNumbers w:val="0"/>
              <w:adjustRightInd w:val="0"/>
              <w:snapToGrid w:val="0"/>
              <w:spacing w:before="0" w:beforeAutospacing="0" w:after="0" w:afterAutospacing="0"/>
              <w:ind w:left="0" w:right="0"/>
              <w:jc w:val="center"/>
              <w:rPr>
                <w:rFonts w:hint="eastAsia" w:ascii="宋体" w:hAnsi="宋体" w:eastAsia="宋体" w:cs="仿宋"/>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1D243861">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821" w:type="dxa"/>
            <w:tcBorders>
              <w:top w:val="single" w:color="auto" w:sz="4" w:space="0"/>
              <w:left w:val="single" w:color="auto" w:sz="6" w:space="0"/>
              <w:bottom w:val="single" w:color="auto" w:sz="6" w:space="0"/>
              <w:right w:val="single" w:color="auto" w:sz="6" w:space="0"/>
            </w:tcBorders>
            <w:vAlign w:val="center"/>
          </w:tcPr>
          <w:p w14:paraId="2BB134F9">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0145E662">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3C48C1D4">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60F3426A">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313BD0E6">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lang w:val="en-US" w:eastAsia="zh-CN"/>
              </w:rPr>
            </w:pPr>
            <w:r>
              <w:rPr>
                <w:rFonts w:hint="eastAsia" w:asciiTheme="minorEastAsia" w:hAnsiTheme="minorEastAsia"/>
                <w:sz w:val="24"/>
                <w:szCs w:val="24"/>
                <w:lang w:val="en-US" w:eastAsia="zh-CN"/>
              </w:rPr>
              <w:t>7</w:t>
            </w:r>
          </w:p>
        </w:tc>
        <w:tc>
          <w:tcPr>
            <w:tcW w:w="2232" w:type="dxa"/>
            <w:tcBorders>
              <w:top w:val="single" w:color="auto" w:sz="4" w:space="0"/>
              <w:left w:val="single" w:color="auto" w:sz="6" w:space="0"/>
              <w:bottom w:val="single" w:color="auto" w:sz="6" w:space="0"/>
              <w:right w:val="single" w:color="auto" w:sz="6" w:space="0"/>
            </w:tcBorders>
            <w:vAlign w:val="center"/>
          </w:tcPr>
          <w:p w14:paraId="26CFBC48">
            <w:pPr>
              <w:keepNext w:val="0"/>
              <w:keepLines w:val="0"/>
              <w:suppressLineNumbers w:val="0"/>
              <w:adjustRightInd w:val="0"/>
              <w:snapToGrid w:val="0"/>
              <w:spacing w:before="0" w:beforeAutospacing="0" w:after="0" w:afterAutospacing="0"/>
              <w:ind w:left="0" w:right="0"/>
              <w:jc w:val="center"/>
              <w:rPr>
                <w:rFonts w:hint="default" w:ascii="宋体" w:hAnsi="宋体" w:cs="仿宋"/>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3BC1D55E">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821" w:type="dxa"/>
            <w:tcBorders>
              <w:top w:val="single" w:color="auto" w:sz="4" w:space="0"/>
              <w:left w:val="single" w:color="auto" w:sz="6" w:space="0"/>
              <w:bottom w:val="single" w:color="auto" w:sz="6" w:space="0"/>
              <w:right w:val="single" w:color="auto" w:sz="6" w:space="0"/>
            </w:tcBorders>
            <w:vAlign w:val="center"/>
          </w:tcPr>
          <w:p w14:paraId="76AC9BA7">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70B4C821">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024677C1">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7EB68EB6">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6FB25276">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lang w:val="en-US" w:eastAsia="zh-CN"/>
              </w:rPr>
            </w:pPr>
          </w:p>
        </w:tc>
        <w:tc>
          <w:tcPr>
            <w:tcW w:w="2232" w:type="dxa"/>
            <w:tcBorders>
              <w:top w:val="single" w:color="auto" w:sz="4" w:space="0"/>
              <w:left w:val="single" w:color="auto" w:sz="6" w:space="0"/>
              <w:bottom w:val="single" w:color="auto" w:sz="6" w:space="0"/>
              <w:right w:val="single" w:color="auto" w:sz="6" w:space="0"/>
            </w:tcBorders>
            <w:vAlign w:val="center"/>
          </w:tcPr>
          <w:p w14:paraId="08F70261">
            <w:pPr>
              <w:keepNext w:val="0"/>
              <w:keepLines w:val="0"/>
              <w:suppressLineNumbers w:val="0"/>
              <w:adjustRightInd w:val="0"/>
              <w:snapToGrid w:val="0"/>
              <w:spacing w:before="0" w:beforeAutospacing="0" w:after="0" w:afterAutospacing="0"/>
              <w:ind w:left="0" w:right="0"/>
              <w:jc w:val="center"/>
              <w:rPr>
                <w:rFonts w:hint="default" w:ascii="宋体" w:hAnsi="宋体" w:cs="仿宋"/>
                <w:sz w:val="24"/>
                <w:szCs w:val="24"/>
                <w:lang w:val="en-US" w:eastAsia="zh-CN"/>
              </w:rPr>
            </w:pPr>
          </w:p>
        </w:tc>
        <w:tc>
          <w:tcPr>
            <w:tcW w:w="992" w:type="dxa"/>
            <w:tcBorders>
              <w:top w:val="single" w:color="auto" w:sz="4" w:space="0"/>
              <w:left w:val="single" w:color="auto" w:sz="6" w:space="0"/>
              <w:bottom w:val="single" w:color="auto" w:sz="6" w:space="0"/>
              <w:right w:val="single" w:color="auto" w:sz="6" w:space="0"/>
            </w:tcBorders>
            <w:vAlign w:val="center"/>
          </w:tcPr>
          <w:p w14:paraId="0363B403">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821" w:type="dxa"/>
            <w:tcBorders>
              <w:top w:val="single" w:color="auto" w:sz="4" w:space="0"/>
              <w:left w:val="single" w:color="auto" w:sz="6" w:space="0"/>
              <w:bottom w:val="single" w:color="auto" w:sz="6" w:space="0"/>
              <w:right w:val="single" w:color="auto" w:sz="6" w:space="0"/>
            </w:tcBorders>
            <w:vAlign w:val="center"/>
          </w:tcPr>
          <w:p w14:paraId="3E89B671">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1C930369">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00FA4B11">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14A452B8">
        <w:tblPrEx>
          <w:tblCellMar>
            <w:top w:w="0" w:type="dxa"/>
            <w:left w:w="28" w:type="dxa"/>
            <w:bottom w:w="0" w:type="dxa"/>
            <w:right w:w="28" w:type="dxa"/>
          </w:tblCellMar>
        </w:tblPrEx>
        <w:trPr>
          <w:trHeight w:val="604" w:hRule="atLeast"/>
          <w:jc w:val="center"/>
        </w:trPr>
        <w:tc>
          <w:tcPr>
            <w:tcW w:w="737" w:type="dxa"/>
            <w:tcBorders>
              <w:top w:val="single" w:color="auto" w:sz="4" w:space="0"/>
              <w:left w:val="single" w:color="auto" w:sz="6" w:space="0"/>
              <w:bottom w:val="single" w:color="auto" w:sz="6" w:space="0"/>
            </w:tcBorders>
            <w:vAlign w:val="center"/>
          </w:tcPr>
          <w:p w14:paraId="383E9BCD">
            <w:pPr>
              <w:keepNext w:val="0"/>
              <w:keepLines w:val="0"/>
              <w:suppressLineNumbers w:val="0"/>
              <w:adjustRightInd w:val="0"/>
              <w:snapToGrid w:val="0"/>
              <w:spacing w:before="0" w:beforeAutospacing="0" w:after="0" w:afterAutospacing="0"/>
              <w:ind w:left="0" w:right="0"/>
              <w:jc w:val="center"/>
              <w:rPr>
                <w:rFonts w:hint="default" w:eastAsia="宋体" w:asciiTheme="minorEastAsia" w:hAnsiTheme="minorEastAsia"/>
                <w:sz w:val="24"/>
                <w:szCs w:val="24"/>
                <w:lang w:val="en-US" w:eastAsia="zh-CN"/>
              </w:rPr>
            </w:pPr>
            <w:r>
              <w:rPr>
                <w:rFonts w:hint="default" w:ascii="宋体" w:hAnsi="宋体" w:cs="仿宋"/>
                <w:sz w:val="24"/>
                <w:szCs w:val="24"/>
              </w:rPr>
              <w:t>…</w:t>
            </w:r>
          </w:p>
        </w:tc>
        <w:tc>
          <w:tcPr>
            <w:tcW w:w="2232" w:type="dxa"/>
            <w:tcBorders>
              <w:top w:val="single" w:color="auto" w:sz="4" w:space="0"/>
              <w:left w:val="single" w:color="auto" w:sz="6" w:space="0"/>
              <w:bottom w:val="single" w:color="auto" w:sz="6" w:space="0"/>
              <w:right w:val="single" w:color="auto" w:sz="6" w:space="0"/>
            </w:tcBorders>
            <w:vAlign w:val="center"/>
          </w:tcPr>
          <w:p w14:paraId="1E7D05E4">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sz w:val="24"/>
                <w:szCs w:val="24"/>
              </w:rPr>
            </w:pPr>
            <w:r>
              <w:rPr>
                <w:rFonts w:hint="default" w:ascii="宋体" w:hAnsi="宋体" w:cs="仿宋"/>
                <w:sz w:val="24"/>
                <w:szCs w:val="24"/>
              </w:rPr>
              <w:t>……</w:t>
            </w:r>
          </w:p>
        </w:tc>
        <w:tc>
          <w:tcPr>
            <w:tcW w:w="992" w:type="dxa"/>
            <w:tcBorders>
              <w:top w:val="single" w:color="auto" w:sz="4" w:space="0"/>
              <w:left w:val="single" w:color="auto" w:sz="6" w:space="0"/>
              <w:bottom w:val="single" w:color="auto" w:sz="6" w:space="0"/>
              <w:right w:val="single" w:color="auto" w:sz="6" w:space="0"/>
            </w:tcBorders>
            <w:vAlign w:val="center"/>
          </w:tcPr>
          <w:p w14:paraId="0B12D949">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821" w:type="dxa"/>
            <w:tcBorders>
              <w:top w:val="single" w:color="auto" w:sz="4" w:space="0"/>
              <w:left w:val="single" w:color="auto" w:sz="6" w:space="0"/>
              <w:bottom w:val="single" w:color="auto" w:sz="6" w:space="0"/>
              <w:right w:val="single" w:color="auto" w:sz="6" w:space="0"/>
            </w:tcBorders>
            <w:vAlign w:val="center"/>
          </w:tcPr>
          <w:p w14:paraId="114C488E">
            <w:pPr>
              <w:keepNext w:val="0"/>
              <w:keepLines w:val="0"/>
              <w:suppressLineNumbers w:val="0"/>
              <w:spacing w:before="0" w:beforeAutospacing="0" w:after="0" w:afterAutospacing="0"/>
              <w:ind w:left="0" w:right="0"/>
              <w:jc w:val="center"/>
              <w:rPr>
                <w:rFonts w:hint="default" w:asciiTheme="minorEastAsia" w:hAnsiTheme="minorEastAsia"/>
                <w:sz w:val="24"/>
                <w:szCs w:val="24"/>
              </w:rPr>
            </w:pPr>
          </w:p>
        </w:tc>
        <w:tc>
          <w:tcPr>
            <w:tcW w:w="1284" w:type="dxa"/>
            <w:tcBorders>
              <w:top w:val="single" w:color="auto" w:sz="4" w:space="0"/>
              <w:left w:val="single" w:color="auto" w:sz="6" w:space="0"/>
              <w:bottom w:val="single" w:color="auto" w:sz="6" w:space="0"/>
              <w:right w:val="single" w:color="auto" w:sz="6" w:space="0"/>
            </w:tcBorders>
            <w:vAlign w:val="center"/>
          </w:tcPr>
          <w:p w14:paraId="0CA3DC18">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c>
          <w:tcPr>
            <w:tcW w:w="1683" w:type="dxa"/>
            <w:tcBorders>
              <w:top w:val="single" w:color="auto" w:sz="4" w:space="0"/>
              <w:left w:val="single" w:color="auto" w:sz="6" w:space="0"/>
              <w:bottom w:val="single" w:color="auto" w:sz="6" w:space="0"/>
              <w:right w:val="single" w:color="auto" w:sz="6" w:space="0"/>
            </w:tcBorders>
            <w:vAlign w:val="center"/>
          </w:tcPr>
          <w:p w14:paraId="5849BCFF">
            <w:pPr>
              <w:keepNext w:val="0"/>
              <w:keepLines w:val="0"/>
              <w:suppressLineNumbers w:val="0"/>
              <w:spacing w:before="0" w:beforeAutospacing="0" w:after="0" w:afterAutospacing="0"/>
              <w:ind w:left="0" w:right="0"/>
              <w:jc w:val="center"/>
              <w:rPr>
                <w:rFonts w:hint="default" w:asciiTheme="minorEastAsia" w:hAnsiTheme="minorEastAsia"/>
                <w:bCs/>
                <w:sz w:val="24"/>
                <w:szCs w:val="24"/>
              </w:rPr>
            </w:pPr>
          </w:p>
        </w:tc>
      </w:tr>
      <w:tr w14:paraId="285997F2">
        <w:tblPrEx>
          <w:tblCellMar>
            <w:top w:w="0" w:type="dxa"/>
            <w:left w:w="28" w:type="dxa"/>
            <w:bottom w:w="0" w:type="dxa"/>
            <w:right w:w="28" w:type="dxa"/>
          </w:tblCellMar>
        </w:tblPrEx>
        <w:trPr>
          <w:trHeight w:val="604" w:hRule="atLeast"/>
          <w:jc w:val="center"/>
        </w:trPr>
        <w:tc>
          <w:tcPr>
            <w:tcW w:w="3961" w:type="dxa"/>
            <w:gridSpan w:val="3"/>
            <w:tcBorders>
              <w:top w:val="single" w:color="auto" w:sz="4" w:space="0"/>
              <w:left w:val="single" w:color="auto" w:sz="6" w:space="0"/>
              <w:bottom w:val="single" w:color="auto" w:sz="6" w:space="0"/>
              <w:right w:val="single" w:color="auto" w:sz="6" w:space="0"/>
            </w:tcBorders>
            <w:vAlign w:val="center"/>
          </w:tcPr>
          <w:p w14:paraId="521C766E">
            <w:pPr>
              <w:keepNext w:val="0"/>
              <w:keepLines w:val="0"/>
              <w:suppressLineNumbers w:val="0"/>
              <w:adjustRightInd w:val="0"/>
              <w:snapToGrid w:val="0"/>
              <w:spacing w:before="0" w:beforeAutospacing="0" w:after="0" w:afterAutospacing="0"/>
              <w:ind w:left="0" w:right="0"/>
              <w:jc w:val="both"/>
              <w:rPr>
                <w:rFonts w:hint="eastAsia" w:ascii="宋体" w:hAnsi="宋体"/>
                <w:sz w:val="24"/>
                <w:szCs w:val="24"/>
              </w:rPr>
            </w:pPr>
            <w:r>
              <w:rPr>
                <w:rFonts w:hint="eastAsia" w:ascii="宋体" w:hAnsi="宋体"/>
                <w:sz w:val="24"/>
                <w:szCs w:val="24"/>
              </w:rPr>
              <w:t xml:space="preserve">合计（元）¥：               </w:t>
            </w:r>
            <w:r>
              <w:rPr>
                <w:rFonts w:hint="eastAsia" w:ascii="宋体" w:hAnsi="宋体"/>
                <w:sz w:val="24"/>
                <w:szCs w:val="24"/>
                <w:lang w:val="en-US" w:eastAsia="zh-CN"/>
              </w:rPr>
              <w:t xml:space="preserve"> </w:t>
            </w:r>
            <w:r>
              <w:rPr>
                <w:rFonts w:hint="eastAsia" w:ascii="宋体" w:hAnsi="宋体"/>
                <w:sz w:val="24"/>
                <w:szCs w:val="24"/>
              </w:rPr>
              <w:t xml:space="preserve">       </w:t>
            </w:r>
          </w:p>
        </w:tc>
        <w:tc>
          <w:tcPr>
            <w:tcW w:w="4788" w:type="dxa"/>
            <w:gridSpan w:val="3"/>
            <w:tcBorders>
              <w:top w:val="single" w:color="auto" w:sz="4" w:space="0"/>
              <w:left w:val="single" w:color="auto" w:sz="6" w:space="0"/>
              <w:bottom w:val="single" w:color="auto" w:sz="6" w:space="0"/>
              <w:right w:val="single" w:color="auto" w:sz="6" w:space="0"/>
            </w:tcBorders>
            <w:vAlign w:val="center"/>
          </w:tcPr>
          <w:p w14:paraId="1B1E9C5C">
            <w:pPr>
              <w:keepNext w:val="0"/>
              <w:keepLines w:val="0"/>
              <w:suppressLineNumbers w:val="0"/>
              <w:snapToGrid w:val="0"/>
              <w:spacing w:before="0" w:beforeAutospacing="0" w:after="0" w:afterAutospacing="0"/>
              <w:ind w:left="0" w:right="0"/>
              <w:jc w:val="left"/>
              <w:rPr>
                <w:rFonts w:hint="eastAsia" w:ascii="宋体" w:hAnsi="宋体"/>
                <w:sz w:val="24"/>
                <w:szCs w:val="24"/>
              </w:rPr>
            </w:pPr>
            <w:r>
              <w:rPr>
                <w:rFonts w:hint="eastAsia" w:ascii="宋体" w:hAnsi="宋体"/>
                <w:sz w:val="24"/>
                <w:szCs w:val="24"/>
              </w:rPr>
              <w:t xml:space="preserve"> </w:t>
            </w:r>
            <w:r>
              <w:rPr>
                <w:rFonts w:hint="default" w:ascii="宋体" w:hAnsi="宋体"/>
                <w:sz w:val="24"/>
                <w:szCs w:val="24"/>
              </w:rPr>
              <w:t>大写：</w:t>
            </w:r>
          </w:p>
        </w:tc>
      </w:tr>
    </w:tbl>
    <w:p w14:paraId="7179C414">
      <w:pPr>
        <w:spacing w:line="360" w:lineRule="auto"/>
        <w:ind w:firstLine="590" w:firstLineChars="246"/>
        <w:rPr>
          <w:rFonts w:ascii="宋体" w:hAnsi="宋体"/>
        </w:rPr>
      </w:pPr>
      <w:r>
        <w:rPr>
          <w:rFonts w:hint="eastAsia" w:ascii="宋体" w:hAnsi="宋体" w:cs="仿宋"/>
          <w:sz w:val="24"/>
          <w:szCs w:val="24"/>
        </w:rPr>
        <w:t>注</w:t>
      </w:r>
      <w:r>
        <w:rPr>
          <w:rFonts w:hint="eastAsia" w:ascii="宋体" w:hAnsi="宋体" w:cs="仿宋"/>
          <w:color w:val="000000" w:themeColor="text1"/>
          <w:sz w:val="24"/>
          <w:szCs w:val="24"/>
          <w14:textFill>
            <w14:solidFill>
              <w14:schemeClr w14:val="tx1"/>
            </w14:solidFill>
          </w14:textFill>
        </w:rPr>
        <w:t>：1.供应商可根据实际情况自行扩展表格细项，至少包括</w:t>
      </w:r>
      <w:r>
        <w:rPr>
          <w:rFonts w:hint="eastAsia" w:ascii="宋体" w:hAnsi="宋体" w:cs="宋体"/>
          <w:color w:val="auto"/>
          <w:kern w:val="0"/>
          <w:sz w:val="24"/>
          <w:szCs w:val="24"/>
          <w:highlight w:val="none"/>
          <w:lang w:val="en-US" w:eastAsia="zh-CN"/>
        </w:rPr>
        <w:t>不限于</w:t>
      </w:r>
      <w:r>
        <w:rPr>
          <w:rFonts w:hint="eastAsia" w:ascii="宋体" w:hAnsi="宋体" w:eastAsia="宋体" w:cs="Times New Roman"/>
          <w:color w:val="auto"/>
          <w:sz w:val="24"/>
          <w:szCs w:val="24"/>
          <w:highlight w:val="none"/>
          <w:lang w:val="en-US" w:eastAsia="zh-CN"/>
        </w:rPr>
        <w:t>基本工资及城镇职工养老保险、医疗保险、工伤保险、失业保险、生育保险、人员管理费、招聘费、培训费等费用</w:t>
      </w:r>
      <w:r>
        <w:rPr>
          <w:rFonts w:hint="eastAsia" w:ascii="宋体" w:hAnsi="宋体" w:cs="仿宋"/>
          <w:color w:val="000000" w:themeColor="text1"/>
          <w:sz w:val="24"/>
          <w:szCs w:val="24"/>
          <w14:textFill>
            <w14:solidFill>
              <w14:schemeClr w14:val="tx1"/>
            </w14:solidFill>
          </w14:textFill>
        </w:rPr>
        <w:t>。</w:t>
      </w:r>
      <w:r>
        <w:rPr>
          <w:rFonts w:hint="eastAsia" w:ascii="宋体" w:hAnsi="宋体" w:cs="宋体"/>
          <w:color w:val="000000" w:themeColor="text1"/>
          <w:sz w:val="24"/>
          <w:szCs w:val="24"/>
          <w14:textFill>
            <w14:solidFill>
              <w14:schemeClr w14:val="tx1"/>
            </w14:solidFill>
          </w14:textFill>
        </w:rPr>
        <w:t>供应商所报的价格应包含可能发生的所有与完成本项目相关服务及履行合同义务有关的</w:t>
      </w:r>
      <w:r>
        <w:rPr>
          <w:rFonts w:hint="eastAsia" w:ascii="宋体" w:hAnsi="宋体" w:cs="宋体"/>
          <w:color w:val="000000" w:themeColor="text1"/>
          <w:sz w:val="24"/>
          <w:szCs w:val="24"/>
          <w:lang w:val="en-US" w:eastAsia="zh-CN"/>
          <w14:textFill>
            <w14:solidFill>
              <w14:schemeClr w14:val="tx1"/>
            </w14:solidFill>
          </w14:textFill>
        </w:rPr>
        <w:t>各项</w:t>
      </w:r>
      <w:r>
        <w:rPr>
          <w:rFonts w:hint="eastAsia" w:ascii="宋体" w:hAnsi="宋体" w:cs="宋体"/>
          <w:color w:val="000000" w:themeColor="text1"/>
          <w:sz w:val="24"/>
          <w:szCs w:val="24"/>
          <w14:textFill>
            <w14:solidFill>
              <w14:schemeClr w14:val="tx1"/>
            </w14:solidFill>
          </w14:textFill>
        </w:rPr>
        <w:t>费用。</w:t>
      </w:r>
      <w:r>
        <w:rPr>
          <w:rFonts w:hint="eastAsia" w:ascii="宋体" w:hAnsi="宋体" w:cs="仿宋"/>
          <w:sz w:val="24"/>
          <w:szCs w:val="24"/>
        </w:rPr>
        <w:t>2.所投货币为人民币。</w:t>
      </w:r>
    </w:p>
    <w:p w14:paraId="2CF444B6">
      <w:pPr>
        <w:adjustRightInd w:val="0"/>
        <w:snapToGrid w:val="0"/>
        <w:spacing w:line="360" w:lineRule="auto"/>
        <w:ind w:firstLine="480" w:firstLineChars="200"/>
        <w:rPr>
          <w:rFonts w:hint="eastAsia" w:ascii="宋体" w:hAnsi="宋体" w:cs="仿宋"/>
          <w:color w:val="auto"/>
          <w:sz w:val="24"/>
          <w:szCs w:val="24"/>
          <w:highlight w:val="none"/>
        </w:rPr>
      </w:pPr>
    </w:p>
    <w:p w14:paraId="1A53841A">
      <w:pPr>
        <w:adjustRightInd w:val="0"/>
        <w:snapToGrid w:val="0"/>
        <w:spacing w:line="360" w:lineRule="auto"/>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lang w:val="en-US" w:eastAsia="zh-CN"/>
        </w:rPr>
        <w:t>供应商</w:t>
      </w:r>
      <w:r>
        <w:rPr>
          <w:rFonts w:hint="eastAsia" w:ascii="宋体" w:hAnsi="宋体" w:cs="仿宋"/>
          <w:color w:val="auto"/>
          <w:sz w:val="24"/>
          <w:szCs w:val="24"/>
          <w:highlight w:val="none"/>
        </w:rPr>
        <w:t>名称（公章）：</w:t>
      </w:r>
    </w:p>
    <w:p w14:paraId="0017F206">
      <w:pPr>
        <w:adjustRightInd w:val="0"/>
        <w:snapToGrid w:val="0"/>
        <w:spacing w:line="360" w:lineRule="auto"/>
        <w:ind w:firstLine="480" w:firstLineChars="200"/>
        <w:rPr>
          <w:rFonts w:ascii="宋体" w:hAnsi="宋体" w:cs="仿宋"/>
          <w:color w:val="auto"/>
          <w:sz w:val="24"/>
          <w:szCs w:val="24"/>
          <w:highlight w:val="none"/>
        </w:rPr>
      </w:pPr>
      <w:r>
        <w:rPr>
          <w:rFonts w:hint="eastAsia" w:ascii="宋体" w:hAnsi="宋体" w:cs="仿宋"/>
          <w:color w:val="auto"/>
          <w:sz w:val="24"/>
          <w:szCs w:val="24"/>
          <w:highlight w:val="none"/>
        </w:rPr>
        <w:t>法定代表人或被授权人：(签字或盖章)</w:t>
      </w:r>
    </w:p>
    <w:p w14:paraId="4C1A6C87">
      <w:pPr>
        <w:adjustRightInd w:val="0"/>
        <w:snapToGrid w:val="0"/>
        <w:spacing w:line="360" w:lineRule="auto"/>
        <w:ind w:firstLine="480" w:firstLineChars="200"/>
        <w:rPr>
          <w:rFonts w:ascii="宋体" w:hAnsi="宋体" w:cs="仿宋"/>
          <w:color w:val="auto"/>
          <w:sz w:val="24"/>
          <w:szCs w:val="24"/>
          <w:highlight w:val="none"/>
        </w:rPr>
      </w:pPr>
      <w:r>
        <w:rPr>
          <w:rFonts w:hint="eastAsia" w:ascii="宋体" w:hAnsi="宋体" w:cs="仿宋"/>
          <w:color w:val="auto"/>
          <w:sz w:val="24"/>
          <w:szCs w:val="24"/>
          <w:highlight w:val="none"/>
        </w:rPr>
        <w:t>日    期：    年     月     日</w:t>
      </w:r>
    </w:p>
    <w:p w14:paraId="515F536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5710D"/>
    <w:rsid w:val="10660F28"/>
    <w:rsid w:val="52CF0BC7"/>
    <w:rsid w:val="7C9122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0" w:firstLineChars="0"/>
      <w:jc w:val="both"/>
    </w:pPr>
    <w:rPr>
      <w:rFonts w:ascii="Calibri" w:hAnsi="Calibri" w:eastAsia="宋体" w:cs="Times New Roman"/>
      <w:kern w:val="2"/>
      <w:sz w:val="24"/>
      <w:szCs w:val="22"/>
      <w:lang w:val="en-US" w:eastAsia="zh-CN" w:bidi="ar-SA"/>
    </w:rPr>
  </w:style>
  <w:style w:type="paragraph" w:styleId="2">
    <w:name w:val="heading 1"/>
    <w:basedOn w:val="1"/>
    <w:next w:val="1"/>
    <w:link w:val="7"/>
    <w:qFormat/>
    <w:uiPriority w:val="0"/>
    <w:pPr>
      <w:keepNext/>
      <w:keepLines/>
      <w:tabs>
        <w:tab w:val="left" w:pos="0"/>
      </w:tabs>
      <w:adjustRightInd w:val="0"/>
      <w:snapToGrid w:val="0"/>
      <w:spacing w:before="50" w:beforeLines="50" w:beforeAutospacing="0" w:after="50" w:afterLines="50" w:afterAutospacing="0" w:line="572" w:lineRule="exact"/>
      <w:ind w:firstLine="0" w:firstLineChars="0"/>
      <w:jc w:val="center"/>
      <w:outlineLvl w:val="0"/>
    </w:pPr>
    <w:rPr>
      <w:rFonts w:ascii="黑体" w:hAnsi="黑体" w:eastAsia="黑体" w:cs="黑体"/>
      <w:kern w:val="44"/>
      <w:sz w:val="32"/>
      <w:szCs w:val="32"/>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rFonts w:ascii="Calibri" w:hAnsi="Calibri" w:eastAsia="宋体" w:cs="Times New Roman"/>
      <w:b/>
      <w:sz w:val="32"/>
      <w:szCs w:val="22"/>
    </w:rPr>
  </w:style>
  <w:style w:type="character" w:default="1" w:styleId="5">
    <w:name w:val="Default Paragraph Font"/>
    <w:semiHidden/>
    <w:unhideWhenUsed/>
    <w:qFormat/>
    <w:uiPriority w:val="1"/>
  </w:style>
  <w:style w:type="table" w:default="1" w:styleId="4">
    <w:name w:val="Normal Table"/>
    <w:semiHidden/>
    <w:qFormat/>
    <w:uiPriority w:val="0"/>
    <w:tblPr>
      <w:tblCellMar>
        <w:top w:w="0" w:type="dxa"/>
        <w:left w:w="108" w:type="dxa"/>
        <w:bottom w:w="0" w:type="dxa"/>
        <w:right w:w="108" w:type="dxa"/>
      </w:tblCellMar>
    </w:tblPr>
  </w:style>
  <w:style w:type="character" w:styleId="6">
    <w:name w:val="Strong"/>
    <w:basedOn w:val="5"/>
    <w:qFormat/>
    <w:uiPriority w:val="0"/>
    <w:rPr>
      <w:b/>
      <w:bCs/>
    </w:rPr>
  </w:style>
  <w:style w:type="character" w:customStyle="1" w:styleId="7">
    <w:name w:val="标题 1 Char"/>
    <w:link w:val="2"/>
    <w:qFormat/>
    <w:uiPriority w:val="0"/>
    <w:rPr>
      <w:rFonts w:ascii="黑体" w:hAnsi="黑体" w:eastAsia="黑体" w:cs="黑体"/>
      <w:kern w:val="44"/>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2022-09-01T12:17:00Z</dcterms:created>
  <dc:creator>Admin</dc:creator>
  <cp:lastModifiedBy>夏忆、年华</cp:lastModifiedBy>
  <dcterms:modified xsi:type="dcterms:W3CDTF">2026-04-18T14:35:19Z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8C61B3B7C2334F66A523E88D9E45C059</vt:lpwstr>
  </property>
  <property fmtid="{D5CDD505-2E9C-101B-9397-08002B2CF9AE}" pid="4" name="KSOTemplateDocerSaveRecord">
    <vt:lpwstr>eyJoZGlkIjoiZjk5MDEyMWVmMWMyZGIyYTY3NjE1YjI3ZGE5ZDQ4NTkiLCJ1c2VySWQiOiIyMTcyNjExODcifQ==</vt:lpwstr>
  </property>
</Properties>
</file>