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Style w:val="5"/>
          <w:rFonts w:ascii="宋体" w:hAnsi="宋体" w:eastAsia="宋体"/>
          <w:b/>
          <w:bCs w:val="0"/>
          <w:i w:val="0"/>
          <w:caps w:val="0"/>
          <w:spacing w:val="20"/>
          <w:w w:val="100"/>
          <w:kern w:val="2"/>
          <w:sz w:val="28"/>
          <w:szCs w:val="28"/>
          <w:highlight w:val="none"/>
          <w:lang w:val="en-US" w:eastAsia="zh-CN" w:bidi="ar-SA"/>
        </w:rPr>
      </w:pPr>
      <w:r>
        <w:rPr>
          <w:rStyle w:val="5"/>
          <w:rFonts w:ascii="宋体" w:hAnsi="宋体" w:eastAsia="宋体"/>
          <w:b/>
          <w:bCs w:val="0"/>
          <w:i w:val="0"/>
          <w:caps w:val="0"/>
          <w:spacing w:val="20"/>
          <w:w w:val="100"/>
          <w:kern w:val="0"/>
          <w:sz w:val="28"/>
          <w:szCs w:val="28"/>
          <w:highlight w:val="none"/>
          <w:lang w:val="en-US" w:eastAsia="zh-CN" w:bidi="ar-SA"/>
        </w:rPr>
        <w:t>必备资格证明文件</w:t>
      </w:r>
    </w:p>
    <w:p>
      <w:pPr>
        <w:snapToGrid w:val="0"/>
        <w:spacing w:before="0" w:beforeAutospacing="0" w:after="0" w:afterAutospacing="0" w:line="360" w:lineRule="auto"/>
        <w:ind w:firstLine="480" w:firstLineChars="200"/>
        <w:jc w:val="both"/>
        <w:textAlignment w:val="baseline"/>
        <w:rPr>
          <w:rStyle w:val="5"/>
          <w:rFonts w:ascii="宋体" w:hAnsi="宋体" w:eastAsia="宋体"/>
          <w:b w:val="0"/>
          <w:i w:val="0"/>
          <w:caps w:val="0"/>
          <w:spacing w:val="0"/>
          <w:w w:val="100"/>
          <w:kern w:val="2"/>
          <w:sz w:val="24"/>
          <w:szCs w:val="24"/>
          <w:highlight w:val="none"/>
          <w:lang w:val="en-US" w:eastAsia="zh-CN" w:bidi="ar-SA"/>
        </w:rPr>
      </w:pPr>
      <w:r>
        <w:rPr>
          <w:rStyle w:val="5"/>
          <w:rFonts w:ascii="宋体" w:hAnsi="宋体" w:eastAsia="宋体"/>
          <w:b w:val="0"/>
          <w:i w:val="0"/>
          <w:caps w:val="0"/>
          <w:spacing w:val="0"/>
          <w:w w:val="100"/>
          <w:kern w:val="2"/>
          <w:sz w:val="24"/>
          <w:szCs w:val="24"/>
          <w:highlight w:val="none"/>
          <w:lang w:val="en-US" w:eastAsia="zh-CN" w:bidi="ar-SA"/>
        </w:rPr>
        <w:t>供应商应符合下列资格条件：</w:t>
      </w:r>
    </w:p>
    <w:p>
      <w:pPr>
        <w:snapToGrid w:val="0"/>
        <w:spacing w:before="0" w:beforeAutospacing="0" w:after="0" w:afterAutospacing="0" w:line="360" w:lineRule="auto"/>
        <w:ind w:firstLine="482" w:firstLineChars="200"/>
        <w:jc w:val="both"/>
        <w:textAlignment w:val="baseline"/>
        <w:outlineLvl w:val="1"/>
        <w:rPr>
          <w:rStyle w:val="5"/>
          <w:rFonts w:hint="eastAsia" w:ascii="宋体" w:hAnsi="宋体" w:eastAsia="宋体" w:cs="宋体"/>
          <w:b/>
          <w:bCs w:val="0"/>
          <w:i w:val="0"/>
          <w:caps w:val="0"/>
          <w:color w:val="000000"/>
          <w:spacing w:val="0"/>
          <w:w w:val="100"/>
          <w:kern w:val="2"/>
          <w:sz w:val="24"/>
          <w:szCs w:val="24"/>
          <w:highlight w:val="none"/>
          <w:lang w:val="en-US" w:eastAsia="zh-CN" w:bidi="ar-SA"/>
        </w:rPr>
      </w:pPr>
      <w:r>
        <w:rPr>
          <w:rStyle w:val="5"/>
          <w:rFonts w:hint="eastAsia" w:ascii="宋体" w:hAnsi="宋体"/>
          <w:b/>
          <w:bCs w:val="0"/>
          <w:i w:val="0"/>
          <w:caps w:val="0"/>
          <w:color w:val="000000"/>
          <w:spacing w:val="0"/>
          <w:w w:val="100"/>
          <w:kern w:val="2"/>
          <w:sz w:val="24"/>
          <w:szCs w:val="24"/>
          <w:highlight w:val="none"/>
          <w:lang w:val="en-US" w:eastAsia="zh-CN" w:bidi="ar-SA"/>
        </w:rPr>
        <w:t>1.</w:t>
      </w:r>
      <w:r>
        <w:rPr>
          <w:rStyle w:val="5"/>
          <w:rFonts w:hint="eastAsia" w:ascii="宋体" w:hAnsi="宋体" w:eastAsia="宋体" w:cs="宋体"/>
          <w:b/>
          <w:bCs w:val="0"/>
          <w:i w:val="0"/>
          <w:caps w:val="0"/>
          <w:color w:val="000000"/>
          <w:spacing w:val="0"/>
          <w:w w:val="100"/>
          <w:kern w:val="2"/>
          <w:sz w:val="24"/>
          <w:szCs w:val="24"/>
          <w:highlight w:val="none"/>
          <w:lang w:val="en-US" w:eastAsia="zh-CN" w:bidi="ar-SA"/>
        </w:rPr>
        <w:t>满足《中华人民共和国政府采购法》第二十二条规定：</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val="0"/>
          <w:bCs w:val="0"/>
          <w:i w:val="0"/>
          <w:caps w:val="0"/>
          <w:color w:val="000000"/>
          <w:spacing w:val="0"/>
          <w:w w:val="100"/>
          <w:kern w:val="2"/>
          <w:sz w:val="24"/>
          <w:szCs w:val="24"/>
          <w:highlight w:val="none"/>
          <w:lang w:val="en-US" w:eastAsia="zh-CN" w:bidi="ar-SA"/>
        </w:rPr>
        <w:t>（1）具有独立承担民事责任能力的法人或其他组织，提供有效存续的营业执照或事业单位法人证书或非企业专业服务机构执业许可证或民办非企业单位登记证书或自然人的身份证明</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val="0"/>
          <w:bCs w:val="0"/>
          <w:i w:val="0"/>
          <w:caps w:val="0"/>
          <w:color w:val="000000"/>
          <w:spacing w:val="0"/>
          <w:w w:val="100"/>
          <w:kern w:val="2"/>
          <w:sz w:val="24"/>
          <w:szCs w:val="24"/>
          <w:highlight w:val="none"/>
          <w:lang w:val="en-US" w:eastAsia="zh-CN" w:bidi="ar-SA"/>
        </w:rPr>
        <w:t>（2）</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财务状况报告：提供经审计的2022年度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val="0"/>
          <w:bCs w:val="0"/>
          <w:i w:val="0"/>
          <w:caps w:val="0"/>
          <w:color w:val="000000"/>
          <w:spacing w:val="0"/>
          <w:w w:val="100"/>
          <w:kern w:val="2"/>
          <w:sz w:val="24"/>
          <w:szCs w:val="24"/>
          <w:highlight w:val="none"/>
          <w:lang w:val="en-US" w:eastAsia="zh-CN" w:bidi="ar-SA"/>
        </w:rPr>
        <w:t>（3）</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税收缴纳证明：提供已缴纳的202</w:t>
      </w:r>
      <w:r>
        <w:rPr>
          <w:rStyle w:val="5"/>
          <w:rFonts w:hint="eastAsia" w:ascii="宋体" w:hAnsi="宋体" w:cs="宋体"/>
          <w:b w:val="0"/>
          <w:bCs w:val="0"/>
          <w:i w:val="0"/>
          <w:caps w:val="0"/>
          <w:color w:val="000000"/>
          <w:spacing w:val="0"/>
          <w:w w:val="100"/>
          <w:kern w:val="2"/>
          <w:sz w:val="24"/>
          <w:szCs w:val="24"/>
          <w:highlight w:val="none"/>
          <w:lang w:val="en-US" w:eastAsia="zh-CN" w:bidi="ar-SA"/>
        </w:rPr>
        <w:t>3</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年</w:t>
      </w:r>
      <w:r>
        <w:rPr>
          <w:rStyle w:val="5"/>
          <w:rFonts w:hint="eastAsia" w:ascii="宋体" w:hAnsi="宋体" w:cs="宋体"/>
          <w:b w:val="0"/>
          <w:bCs w:val="0"/>
          <w:i w:val="0"/>
          <w:caps w:val="0"/>
          <w:color w:val="000000"/>
          <w:spacing w:val="0"/>
          <w:w w:val="100"/>
          <w:kern w:val="2"/>
          <w:sz w:val="24"/>
          <w:szCs w:val="24"/>
          <w:highlight w:val="none"/>
          <w:lang w:val="en-US" w:eastAsia="zh-CN" w:bidi="ar-SA"/>
        </w:rPr>
        <w:t>1</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月至今任意一个月的纳税证明或完税证明，纳税证明或完税证明上应有代收机构或税务机关的公章或业务专用章。依法免税的供应商应提供相关文件证明；</w:t>
      </w:r>
      <w:bookmarkStart w:id="0" w:name="_GoBack"/>
      <w:bookmarkEnd w:id="0"/>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val="0"/>
          <w:bCs w:val="0"/>
          <w:i w:val="0"/>
          <w:caps w:val="0"/>
          <w:color w:val="000000"/>
          <w:spacing w:val="0"/>
          <w:w w:val="100"/>
          <w:kern w:val="2"/>
          <w:sz w:val="24"/>
          <w:szCs w:val="24"/>
          <w:highlight w:val="none"/>
          <w:lang w:val="en-US" w:eastAsia="zh-CN" w:bidi="ar-SA"/>
        </w:rPr>
        <w:t>（4）</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社会保障资金缴纳证明：提供已缴</w:t>
      </w:r>
      <w:r>
        <w:rPr>
          <w:rStyle w:val="5"/>
          <w:rFonts w:hint="eastAsia" w:ascii="宋体" w:hAnsi="宋体" w:cs="宋体"/>
          <w:b w:val="0"/>
          <w:bCs w:val="0"/>
          <w:i w:val="0"/>
          <w:caps w:val="0"/>
          <w:color w:val="000000"/>
          <w:spacing w:val="0"/>
          <w:w w:val="100"/>
          <w:kern w:val="2"/>
          <w:sz w:val="24"/>
          <w:szCs w:val="24"/>
          <w:highlight w:val="none"/>
          <w:lang w:val="en-US" w:eastAsia="zh-CN" w:bidi="ar-SA"/>
        </w:rPr>
        <w:t>纳</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的202</w:t>
      </w:r>
      <w:r>
        <w:rPr>
          <w:rStyle w:val="5"/>
          <w:rFonts w:hint="eastAsia" w:ascii="宋体" w:hAnsi="宋体" w:cs="宋体"/>
          <w:b w:val="0"/>
          <w:bCs w:val="0"/>
          <w:i w:val="0"/>
          <w:caps w:val="0"/>
          <w:color w:val="000000"/>
          <w:spacing w:val="0"/>
          <w:w w:val="100"/>
          <w:kern w:val="2"/>
          <w:sz w:val="24"/>
          <w:szCs w:val="24"/>
          <w:highlight w:val="none"/>
          <w:lang w:val="en-US" w:eastAsia="zh-CN" w:bidi="ar-SA"/>
        </w:rPr>
        <w:t>3</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年</w:t>
      </w:r>
      <w:r>
        <w:rPr>
          <w:rStyle w:val="5"/>
          <w:rFonts w:hint="eastAsia" w:ascii="宋体" w:hAnsi="宋体" w:cs="宋体"/>
          <w:b w:val="0"/>
          <w:bCs w:val="0"/>
          <w:i w:val="0"/>
          <w:caps w:val="0"/>
          <w:color w:val="000000"/>
          <w:spacing w:val="0"/>
          <w:w w:val="100"/>
          <w:kern w:val="2"/>
          <w:sz w:val="24"/>
          <w:szCs w:val="24"/>
          <w:highlight w:val="none"/>
          <w:lang w:val="en-US" w:eastAsia="zh-CN" w:bidi="ar-SA"/>
        </w:rPr>
        <w:t>1</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月至今任意一个月的社会保障资金缴</w:t>
      </w:r>
      <w:r>
        <w:rPr>
          <w:rStyle w:val="5"/>
          <w:rFonts w:hint="eastAsia" w:ascii="宋体" w:hAnsi="宋体" w:cs="宋体"/>
          <w:b w:val="0"/>
          <w:bCs w:val="0"/>
          <w:i w:val="0"/>
          <w:caps w:val="0"/>
          <w:color w:val="000000"/>
          <w:spacing w:val="0"/>
          <w:w w:val="100"/>
          <w:kern w:val="2"/>
          <w:sz w:val="24"/>
          <w:szCs w:val="24"/>
          <w:highlight w:val="none"/>
          <w:lang w:val="en-US" w:eastAsia="zh-CN" w:bidi="ar-SA"/>
        </w:rPr>
        <w:t>纳</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单据或社保机构开具的社会保险参保缴费情况证明，单据或证明上应有社保机构或代收机构的公章或业务专用章。依法不需要缴纳社会保障资金的供应商应提供相关文件证明；</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val="0"/>
          <w:bCs w:val="0"/>
          <w:i w:val="0"/>
          <w:caps w:val="0"/>
          <w:color w:val="000000"/>
          <w:spacing w:val="0"/>
          <w:w w:val="100"/>
          <w:kern w:val="2"/>
          <w:sz w:val="24"/>
          <w:szCs w:val="24"/>
          <w:highlight w:val="none"/>
          <w:lang w:val="en-US" w:eastAsia="zh-CN" w:bidi="ar-SA"/>
        </w:rPr>
        <w:t>（5）</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出具参加本次政府采购活动前三年内在经营活动中没有重大违法记录的书面声明；</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val="0"/>
          <w:bCs w:val="0"/>
          <w:i w:val="0"/>
          <w:caps w:val="0"/>
          <w:color w:val="000000"/>
          <w:spacing w:val="0"/>
          <w:w w:val="100"/>
          <w:kern w:val="2"/>
          <w:sz w:val="24"/>
          <w:szCs w:val="24"/>
          <w:highlight w:val="none"/>
          <w:lang w:val="en-US" w:eastAsia="zh-CN" w:bidi="ar-SA"/>
        </w:rPr>
        <w:t>（6）</w:t>
      </w:r>
      <w:r>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t>具备履行合同所必需的设备和专业技术能力的证明材料(提供承诺)；</w:t>
      </w:r>
    </w:p>
    <w:p>
      <w:pPr>
        <w:snapToGrid w:val="0"/>
        <w:spacing w:before="0" w:beforeAutospacing="0" w:after="0" w:afterAutospacing="0" w:line="360" w:lineRule="auto"/>
        <w:ind w:firstLine="482" w:firstLineChars="200"/>
        <w:jc w:val="both"/>
        <w:textAlignment w:val="baseline"/>
        <w:rPr>
          <w:rStyle w:val="5"/>
          <w:rFonts w:hint="default" w:ascii="宋体" w:hAnsi="宋体" w:cs="宋体"/>
          <w:b w:val="0"/>
          <w:bCs w:val="0"/>
          <w:i w:val="0"/>
          <w:caps w:val="0"/>
          <w:color w:val="000000"/>
          <w:spacing w:val="0"/>
          <w:w w:val="100"/>
          <w:kern w:val="2"/>
          <w:sz w:val="24"/>
          <w:szCs w:val="24"/>
          <w:highlight w:val="none"/>
          <w:lang w:val="en-US" w:eastAsia="zh-CN" w:bidi="ar-SA"/>
        </w:rPr>
      </w:pPr>
      <w:r>
        <w:rPr>
          <w:rStyle w:val="5"/>
          <w:rFonts w:hint="eastAsia" w:ascii="宋体" w:hAnsi="宋体" w:cs="宋体"/>
          <w:b/>
          <w:bCs/>
          <w:i w:val="0"/>
          <w:caps w:val="0"/>
          <w:color w:val="000000"/>
          <w:spacing w:val="0"/>
          <w:w w:val="100"/>
          <w:kern w:val="2"/>
          <w:sz w:val="24"/>
          <w:szCs w:val="24"/>
          <w:highlight w:val="none"/>
          <w:lang w:val="en-US" w:eastAsia="zh-CN" w:bidi="ar-SA"/>
        </w:rPr>
        <w:t>2.落实政府采购政策需满足的资格要求：</w:t>
      </w:r>
      <w:r>
        <w:rPr>
          <w:rStyle w:val="5"/>
          <w:rFonts w:hint="eastAsia" w:ascii="宋体" w:hAnsi="宋体" w:cs="宋体"/>
          <w:b w:val="0"/>
          <w:bCs w:val="0"/>
          <w:i w:val="0"/>
          <w:caps w:val="0"/>
          <w:color w:val="000000"/>
          <w:spacing w:val="0"/>
          <w:w w:val="100"/>
          <w:kern w:val="2"/>
          <w:sz w:val="24"/>
          <w:szCs w:val="24"/>
          <w:highlight w:val="none"/>
          <w:lang w:val="en-US" w:eastAsia="zh-CN" w:bidi="ar-SA"/>
        </w:rPr>
        <w:t>本项目专门面向中小企业采购（残疾人福利性单位及监狱企业视同小型、微型企业）（提供声明函）。</w:t>
      </w:r>
    </w:p>
    <w:p>
      <w:pPr>
        <w:tabs>
          <w:tab w:val="left" w:pos="6720"/>
        </w:tabs>
        <w:snapToGrid w:val="0"/>
        <w:spacing w:before="0" w:beforeAutospacing="0" w:after="0" w:afterAutospacing="0" w:line="360" w:lineRule="auto"/>
        <w:ind w:firstLine="482" w:firstLineChars="200"/>
        <w:jc w:val="both"/>
        <w:textAlignment w:val="baseline"/>
        <w:rPr>
          <w:rStyle w:val="5"/>
          <w:rFonts w:hint="eastAsia" w:ascii="宋体" w:hAnsi="宋体" w:eastAsia="宋体" w:cs="宋体"/>
          <w:b/>
          <w:bCs/>
          <w:i w:val="0"/>
          <w:caps w:val="0"/>
          <w:color w:val="000000"/>
          <w:spacing w:val="0"/>
          <w:w w:val="100"/>
          <w:kern w:val="2"/>
          <w:sz w:val="24"/>
          <w:szCs w:val="24"/>
          <w:highlight w:val="none"/>
          <w:lang w:val="en-US" w:eastAsia="zh-CN" w:bidi="ar-SA"/>
        </w:rPr>
      </w:pPr>
      <w:r>
        <w:rPr>
          <w:rStyle w:val="5"/>
          <w:rFonts w:hint="eastAsia" w:ascii="宋体" w:hAnsi="宋体" w:cs="宋体"/>
          <w:b/>
          <w:bCs/>
          <w:i w:val="0"/>
          <w:caps w:val="0"/>
          <w:color w:val="000000"/>
          <w:spacing w:val="0"/>
          <w:w w:val="100"/>
          <w:kern w:val="2"/>
          <w:sz w:val="24"/>
          <w:szCs w:val="24"/>
          <w:highlight w:val="none"/>
          <w:lang w:val="en-US" w:eastAsia="zh-CN" w:bidi="ar-SA"/>
        </w:rPr>
        <w:t>3.</w:t>
      </w:r>
      <w:r>
        <w:rPr>
          <w:rStyle w:val="5"/>
          <w:rFonts w:hint="eastAsia" w:ascii="宋体" w:hAnsi="宋体" w:eastAsia="宋体" w:cs="宋体"/>
          <w:b/>
          <w:bCs/>
          <w:i w:val="0"/>
          <w:caps w:val="0"/>
          <w:color w:val="000000"/>
          <w:spacing w:val="0"/>
          <w:w w:val="100"/>
          <w:kern w:val="2"/>
          <w:sz w:val="24"/>
          <w:szCs w:val="24"/>
          <w:highlight w:val="none"/>
          <w:lang w:val="en-US" w:eastAsia="zh-CN" w:bidi="ar-SA"/>
        </w:rPr>
        <w:t>本项目的特定资格要求：</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en-US" w:eastAsia="zh-CN"/>
        </w:rPr>
        <w:t>法定代表人参加磋商的提供法定代表人身份证明及身份证，委托代理人参加磋商的提供授权委托书及委托代理人身份证；自然人只需提供身份证；备注：分支机构由分支机构负责人授权即可；</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（2）供应商具有建设行政主管部门核发的建筑工程施工总承包三级及以上资质或建筑装修装饰工程专业承包二级及以上资质；且具备合格有效的安全生产许可证；</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（3）拟派项目经理具有建筑工程专业二级及以上注册建造师证书，具备有效的安全生产考核合格证书（B证），且无不良信用记录，无在建工程（提供承诺书）</w:t>
      </w:r>
      <w:r>
        <w:rPr>
          <w:rFonts w:hint="eastAsia" w:ascii="宋体" w:hAnsi="宋体" w:eastAsia="宋体" w:cs="宋体"/>
          <w:color w:val="000000"/>
          <w:kern w:val="0"/>
          <w:sz w:val="24"/>
          <w:highlight w:val="none"/>
          <w:lang w:val="en-US" w:eastAsia="zh-CN"/>
        </w:rPr>
        <w:t>；</w:t>
      </w:r>
    </w:p>
    <w:p>
      <w:pPr>
        <w:numPr>
          <w:ilvl w:val="0"/>
          <w:numId w:val="0"/>
        </w:numPr>
        <w:spacing w:line="360" w:lineRule="auto"/>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（4）供应商及拟派项目经理执业基本信息应在“陕西省住房和城乡建设厅（http://js.shaanxi.gov.cn/ ）陕西省建筑市场监管与诚信信息发布平台”可查询；</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r>
        <w:rPr>
          <w:rFonts w:hint="eastAsia" w:ascii="宋体" w:hAnsi="宋体" w:cs="宋体"/>
          <w:color w:val="000000"/>
          <w:kern w:val="0"/>
          <w:sz w:val="24"/>
          <w:highlight w:val="none"/>
          <w:lang w:val="en-US" w:eastAsia="zh-CN"/>
        </w:rPr>
        <w:t>（5）</w:t>
      </w:r>
      <w:r>
        <w:rPr>
          <w:rFonts w:hint="eastAsia" w:ascii="宋体" w:hAnsi="宋体" w:eastAsia="宋体" w:cs="宋体"/>
          <w:color w:val="000000"/>
          <w:kern w:val="0"/>
          <w:sz w:val="24"/>
          <w:highlight w:val="none"/>
          <w:lang w:val="en-US" w:eastAsia="zh-CN"/>
        </w:rPr>
        <w:t>本项目不接受联合体磋商（提供书面声明材料）。</w:t>
      </w:r>
    </w:p>
    <w:p>
      <w:pPr>
        <w:snapToGrid w:val="0"/>
        <w:spacing w:before="0" w:beforeAutospacing="0" w:after="0" w:afterAutospacing="0" w:line="360" w:lineRule="auto"/>
        <w:ind w:firstLine="480" w:firstLineChars="200"/>
        <w:jc w:val="both"/>
        <w:textAlignment w:val="baseline"/>
        <w:rPr>
          <w:rStyle w:val="5"/>
          <w:rFonts w:hint="eastAsia" w:ascii="宋体" w:hAnsi="宋体" w:eastAsia="宋体" w:cs="宋体"/>
          <w:b w:val="0"/>
          <w:bCs w:val="0"/>
          <w:i w:val="0"/>
          <w:caps w:val="0"/>
          <w:color w:val="000000"/>
          <w:spacing w:val="0"/>
          <w:w w:val="100"/>
          <w:kern w:val="2"/>
          <w:sz w:val="24"/>
          <w:szCs w:val="24"/>
          <w:highlight w:val="none"/>
          <w:lang w:val="en-US" w:eastAsia="zh-CN" w:bidi="ar-SA"/>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00000000"/>
    <w:rsid w:val="405A13BB"/>
    <w:rsid w:val="636F756A"/>
    <w:rsid w:val="7AE34736"/>
    <w:rsid w:val="7EDD2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customStyle="1" w:styleId="5">
    <w:name w:val="NormalCharacter"/>
    <w:autoRedefine/>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2023-12-06T09:31:00Z</dcterms:created>
  <dc:creator>Administrator</dc:creator>
  <cp:lastModifiedBy>WPS_小小小小小小文</cp:lastModifiedBy>
  <dcterms:modified xsi:type="dcterms:W3CDTF">2024-01-31T09:04:19Z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FFCEA253DEC94F07BBEA4302CB20A1F6_13</vt:lpwstr>
  </property>
</Properties>
</file>