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14A5D">
      <w:pPr>
        <w:pStyle w:val="4"/>
        <w:jc w:val="center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基本资格条件承诺函</w:t>
      </w:r>
    </w:p>
    <w:p w14:paraId="563E933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致一(采购代理机构名称):</w:t>
      </w:r>
    </w:p>
    <w:p w14:paraId="71D8DB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(投标人名称)郑重承诺:</w:t>
      </w:r>
    </w:p>
    <w:p w14:paraId="4D88709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14B91B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2.我方未列入在信用中国网站(www.creditchina. gov.cn)“失信被执行人”、“重大税收违法案件当事人名单”中，也未列入中国政府采购网(www.ccgp.gov.cn)“政府采购严重违法失信行为记录名单”中。</w:t>
      </w:r>
    </w:p>
    <w:p w14:paraId="4E7D737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641645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487F8D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3B5568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38CC6D2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我方对以上承诺负全部法律责任。</w:t>
      </w:r>
    </w:p>
    <w:p w14:paraId="4F64A3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特此承诺。</w:t>
      </w:r>
    </w:p>
    <w:p w14:paraId="36C438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720" w:firstLineChars="2800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(投标人公章)</w:t>
      </w:r>
    </w:p>
    <w:p w14:paraId="53156A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right"/>
        <w:textAlignment w:val="auto"/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</w:t>
      </w: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</w:t>
      </w:r>
      <w:r>
        <w:rPr>
          <w:rStyle w:val="7"/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日</w:t>
      </w:r>
    </w:p>
    <w:p w14:paraId="4EEB17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D2925"/>
    <w:rsid w:val="6C2D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2024-12-27T08:26:00Z</dcterms:created>
  <dc:creator>冰吸椰椰</dc:creator>
  <cp:lastModifiedBy>冰吸椰椰</cp:lastModifiedBy>
  <dcterms:modified xsi:type="dcterms:W3CDTF">2024-12-27T08:27:15Z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C59087FC078C4A8BB389171A9CEABE36_11</vt:lpwstr>
  </property>
  <property fmtid="{D5CDD505-2E9C-101B-9397-08002B2CF9AE}" pid="4" name="KSOTemplateDocerSaveRecord">
    <vt:lpwstr>eyJoZGlkIjoiNTNkYjhiZTQ5NGE3NjRiYjAwYmU5ZjMxZTE3YmVkMWIiLCJ1c2VySWQiOiI2MDA2ODA2ODQifQ==</vt:lpwstr>
  </property>
</Properties>
</file>