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ascii="仿宋_GB2312" w:hAnsi="宋体" w:eastAsia="仿宋_GB2312"/>
        </w:rPr>
      </w:pPr>
      <w:bookmarkStart w:id="0" w:name="_Toc8218"/>
      <w:bookmarkStart w:id="1" w:name="_Toc19728"/>
      <w:bookmarkStart w:id="2" w:name="_Toc451367260"/>
      <w:r>
        <w:rPr>
          <w:rFonts w:hint="eastAsia" w:ascii="仿宋_GB2312" w:hAnsi="宋体" w:eastAsia="仿宋_GB2312"/>
        </w:rPr>
        <w:t>分项报价表</w:t>
      </w:r>
      <w:bookmarkEnd w:id="0"/>
      <w:bookmarkEnd w:id="1"/>
      <w:bookmarkEnd w:id="2"/>
    </w:p>
    <w:p>
      <w:pPr>
        <w:spacing w:line="400" w:lineRule="atLeas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>供应商名称：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4"/>
          <w:lang w:eastAsia="zh-CN"/>
        </w:rPr>
        <w:t>项目编号</w:t>
      </w:r>
      <w:r>
        <w:rPr>
          <w:rFonts w:hint="eastAsia" w:ascii="仿宋_GB2312" w:hAnsi="宋体" w:eastAsia="仿宋_GB2312"/>
          <w:sz w:val="24"/>
        </w:rPr>
        <w:t>：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</w:t>
      </w:r>
    </w:p>
    <w:tbl>
      <w:tblPr>
        <w:tblStyle w:val="5"/>
        <w:tblW w:w="787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70"/>
        <w:gridCol w:w="1618"/>
        <w:gridCol w:w="2512"/>
        <w:gridCol w:w="767"/>
        <w:gridCol w:w="690"/>
        <w:gridCol w:w="998"/>
        <w:gridCol w:w="9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0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品名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主要参数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使用次数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单价</w:t>
            </w: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总价</w:t>
            </w: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设计费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3*12米,每版出小样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无人机拍摄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照片素材采集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+视频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54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展板制作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背黑刀刮布uv印刷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包含面板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、包围、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底座支架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音响设备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4+2+2，含手持话筒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生态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卫生间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/天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54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其他活动物料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宣传板、展架、条幅、地标设计制作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活动现场补给物资等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37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交通运输、人工费用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含夜间加班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450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总价</w:t>
            </w:r>
          </w:p>
        </w:tc>
        <w:tc>
          <w:tcPr>
            <w:tcW w:w="3377" w:type="dxa"/>
            <w:gridSpan w:val="4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00" w:lineRule="atLeast"/>
        <w:rPr>
          <w:rFonts w:ascii="仿宋_GB2312" w:hAnsi="宋体" w:eastAsia="仿宋_GB2312"/>
          <w:sz w:val="24"/>
        </w:rPr>
      </w:pPr>
    </w:p>
    <w:p>
      <w:pPr>
        <w:spacing w:line="400" w:lineRule="atLeast"/>
        <w:rPr>
          <w:rFonts w:hint="default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注：每次结算根据实际使用情况进行结算。</w:t>
      </w:r>
    </w:p>
    <w:p>
      <w:pPr>
        <w:spacing w:line="400" w:lineRule="atLeast"/>
        <w:rPr>
          <w:rFonts w:ascii="仿宋_GB2312" w:hAnsi="宋体" w:eastAsia="仿宋_GB2312"/>
          <w:sz w:val="24"/>
        </w:rPr>
      </w:pPr>
    </w:p>
    <w:p>
      <w:pPr>
        <w:pStyle w:val="4"/>
        <w:wordWrap w:val="0"/>
        <w:spacing w:before="0" w:beforeAutospacing="0" w:after="0" w:afterAutospacing="0" w:line="360" w:lineRule="auto"/>
        <w:ind w:firstLine="3528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供应商：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（加盖公章）</w:t>
      </w:r>
    </w:p>
    <w:p>
      <w:pPr>
        <w:pStyle w:val="4"/>
        <w:wordWrap w:val="0"/>
        <w:spacing w:before="0" w:beforeAutospacing="0" w:after="0" w:afterAutospacing="0" w:line="360" w:lineRule="auto"/>
        <w:ind w:firstLine="2160" w:firstLineChars="9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法定代表人或授权代表：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签字或盖章）</w:t>
      </w:r>
    </w:p>
    <w:p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                                  日 期：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 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00000000"/>
    <w:rsid w:val="3897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2024-04-19T12:25:36Z</dcterms:created>
  <dc:creator>YDD</dc:creator>
  <cp:lastModifiedBy>陕西中技招标有限公司</cp:lastModifiedBy>
  <dcterms:modified xsi:type="dcterms:W3CDTF">2024-04-19T12:25:47Z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BE894D614D4B45A1B7A528F7F382A312_12</vt:lpwstr>
  </property>
</Properties>
</file>