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8E1B">
      <w:pPr>
        <w:pStyle w:val="2"/>
        <w:bidi w:val="0"/>
        <w:rPr>
          <w:rFonts w:hint="default" w:ascii="宋体" w:hAnsi="宋体" w:eastAsia="宋体" w:cs="宋体"/>
          <w:b/>
          <w:bCs/>
          <w:color w:val="000000" w:themeColor="text1"/>
          <w:kern w:val="2"/>
          <w:sz w:val="28"/>
          <w:szCs w:val="28"/>
          <w:highlight w:val="none"/>
          <w:lang w:val="en-US" w:eastAsia="zh-CN"/>
          <w14:textFill>
            <w14:solidFill>
              <w14:schemeClr w14:val="tx1"/>
            </w14:solidFill>
          </w14:textFill>
        </w:rPr>
      </w:pPr>
      <w:bookmarkStart w:id="0" w:name="_Toc14149"/>
      <w:r>
        <w:rPr>
          <w:rFonts w:hint="eastAsia"/>
          <w:lang w:val="en-US" w:eastAsia="zh-CN"/>
        </w:rPr>
        <w:t>采购需求</w:t>
      </w:r>
      <w:bookmarkStart w:id="7" w:name="_GoBack"/>
      <w:bookmarkEnd w:id="7"/>
    </w:p>
    <w:bookmarkEnd w:id="0"/>
    <w:p w14:paraId="46D8216E">
      <w:pPr>
        <w:keepNext w:val="0"/>
        <w:keepLines w:val="0"/>
        <w:pageBreakBefore w:val="0"/>
        <w:widowControl w:val="0"/>
        <w:numPr>
          <w:ilvl w:val="0"/>
          <w:numId w:val="1"/>
        </w:numPr>
        <w:kinsoku/>
        <w:wordWrap w:val="0"/>
        <w:overflowPunct/>
        <w:topLinePunct w:val="0"/>
        <w:autoSpaceDE/>
        <w:autoSpaceDN/>
        <w:bidi w:val="0"/>
        <w:adjustRightInd w:val="0"/>
        <w:snapToGrid w:val="0"/>
        <w:spacing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项目名称</w:t>
      </w:r>
    </w:p>
    <w:p w14:paraId="32BECDDB">
      <w:pPr>
        <w:keepNext w:val="0"/>
        <w:keepLines w:val="0"/>
        <w:pageBreakBefore w:val="0"/>
        <w:widowControl w:val="0"/>
        <w:numPr>
          <w:ilvl w:val="0"/>
          <w:numId w:val="0"/>
        </w:numPr>
        <w:kinsoku/>
        <w:wordWrap w:val="0"/>
        <w:overflowPunct/>
        <w:topLinePunct w:val="0"/>
        <w:autoSpaceDE/>
        <w:autoSpaceDN/>
        <w:bidi w:val="0"/>
        <w:adjustRightInd w:val="0"/>
        <w:snapToGrid w:val="0"/>
        <w:spacing w:line="480" w:lineRule="auto"/>
        <w:ind w:leftChars="0" w:firstLine="480" w:firstLineChars="200"/>
        <w:jc w:val="left"/>
        <w:textAlignment w:val="auto"/>
        <w:rPr>
          <w:rFonts w:hint="eastAsia" w:ascii="宋体" w:hAnsi="宋体" w:eastAsia="宋体" w:cs="宋体"/>
          <w:b/>
          <w:bCs/>
          <w:sz w:val="24"/>
          <w:highlight w:val="none"/>
        </w:rPr>
      </w:pPr>
      <w:r>
        <w:rPr>
          <w:rFonts w:hint="eastAsia" w:hAnsi="宋体" w:cs="宋体"/>
          <w:color w:val="000000"/>
          <w:kern w:val="0"/>
          <w:sz w:val="24"/>
          <w:highlight w:val="none"/>
          <w:lang w:val="en-US" w:eastAsia="zh-CN"/>
        </w:rPr>
        <w:t>2024年绿化养护市场化项目</w:t>
      </w:r>
    </w:p>
    <w:p w14:paraId="6AB05415">
      <w:pPr>
        <w:keepNext w:val="0"/>
        <w:keepLines w:val="0"/>
        <w:pageBreakBefore w:val="0"/>
        <w:widowControl w:val="0"/>
        <w:numPr>
          <w:ilvl w:val="0"/>
          <w:numId w:val="1"/>
        </w:numPr>
        <w:kinsoku/>
        <w:wordWrap w:val="0"/>
        <w:overflowPunct/>
        <w:topLinePunct w:val="0"/>
        <w:autoSpaceDE/>
        <w:autoSpaceDN/>
        <w:bidi w:val="0"/>
        <w:adjustRightInd w:val="0"/>
        <w:snapToGrid w:val="0"/>
        <w:spacing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项目概况及服务区域</w:t>
      </w:r>
    </w:p>
    <w:p w14:paraId="576B51DB">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1.项目概况：本项目为十</w:t>
      </w:r>
      <w:r>
        <w:rPr>
          <w:rFonts w:hint="eastAsia" w:hAnsi="宋体" w:cs="宋体"/>
          <w:sz w:val="24"/>
          <w:szCs w:val="24"/>
          <w:highlight w:val="none"/>
          <w:lang w:val="en-US" w:eastAsia="zh-CN"/>
        </w:rPr>
        <w:t>二</w:t>
      </w:r>
      <w:r>
        <w:rPr>
          <w:rFonts w:hint="eastAsia" w:ascii="宋体" w:hAnsi="宋体" w:eastAsia="宋体" w:cs="宋体"/>
          <w:sz w:val="24"/>
          <w:szCs w:val="24"/>
          <w:highlight w:val="none"/>
          <w:lang w:val="en-US" w:eastAsia="zh-CN"/>
        </w:rPr>
        <w:t>个合同包，合同包1为未央路西，石化大道南绿化养管</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合同包2为未央路东，凤城八路南绿化养管</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合同包3为团结片区绿化养管</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合同包4为</w:t>
      </w:r>
      <w:r>
        <w:rPr>
          <w:rFonts w:hint="eastAsia" w:hAnsi="宋体" w:cs="宋体"/>
          <w:sz w:val="24"/>
          <w:szCs w:val="24"/>
          <w:highlight w:val="none"/>
          <w:lang w:val="en-US" w:eastAsia="zh-CN"/>
        </w:rPr>
        <w:t>凤城八路北，北三环南绿化养管；</w:t>
      </w:r>
      <w:r>
        <w:rPr>
          <w:rFonts w:hint="eastAsia" w:ascii="宋体" w:hAnsi="宋体" w:eastAsia="宋体" w:cs="宋体"/>
          <w:sz w:val="24"/>
          <w:szCs w:val="24"/>
          <w:highlight w:val="none"/>
          <w:lang w:val="en-US" w:eastAsia="zh-CN"/>
        </w:rPr>
        <w:t>合同包5为</w:t>
      </w:r>
      <w:r>
        <w:rPr>
          <w:rFonts w:hint="eastAsia" w:hAnsi="宋体" w:cs="宋体"/>
          <w:sz w:val="24"/>
          <w:szCs w:val="24"/>
          <w:highlight w:val="none"/>
          <w:lang w:val="en-US" w:eastAsia="zh-CN"/>
        </w:rPr>
        <w:t>北三环北，秦汉大道南绿化养管；</w:t>
      </w:r>
      <w:r>
        <w:rPr>
          <w:rFonts w:hint="eastAsia" w:ascii="宋体" w:hAnsi="宋体" w:eastAsia="宋体" w:cs="宋体"/>
          <w:sz w:val="24"/>
          <w:szCs w:val="24"/>
          <w:highlight w:val="none"/>
          <w:lang w:val="en-US" w:eastAsia="zh-CN"/>
        </w:rPr>
        <w:t>合同包6为</w:t>
      </w:r>
      <w:r>
        <w:rPr>
          <w:rFonts w:hint="eastAsia" w:hAnsi="宋体" w:cs="宋体"/>
          <w:sz w:val="24"/>
          <w:szCs w:val="24"/>
          <w:highlight w:val="none"/>
          <w:lang w:val="en-US" w:eastAsia="zh-CN"/>
        </w:rPr>
        <w:t>未央湖片区绿化养管；</w:t>
      </w:r>
      <w:r>
        <w:rPr>
          <w:rFonts w:hint="eastAsia" w:ascii="宋体" w:hAnsi="宋体" w:eastAsia="宋体" w:cs="宋体"/>
          <w:sz w:val="24"/>
          <w:szCs w:val="24"/>
          <w:highlight w:val="none"/>
          <w:lang w:val="en-US" w:eastAsia="zh-CN"/>
        </w:rPr>
        <w:t>合同包7为</w:t>
      </w:r>
      <w:r>
        <w:rPr>
          <w:rFonts w:hint="eastAsia" w:hAnsi="宋体" w:cs="宋体"/>
          <w:sz w:val="24"/>
          <w:szCs w:val="24"/>
          <w:highlight w:val="none"/>
          <w:lang w:val="en-US" w:eastAsia="zh-CN"/>
        </w:rPr>
        <w:t>西北片绿化养管；</w:t>
      </w:r>
      <w:r>
        <w:rPr>
          <w:rFonts w:hint="eastAsia" w:ascii="宋体" w:hAnsi="宋体" w:eastAsia="宋体" w:cs="宋体"/>
          <w:sz w:val="24"/>
          <w:szCs w:val="24"/>
          <w:highlight w:val="none"/>
          <w:lang w:val="en-US" w:eastAsia="zh-CN"/>
        </w:rPr>
        <w:t>合同包8为</w:t>
      </w:r>
      <w:r>
        <w:rPr>
          <w:rFonts w:hint="eastAsia" w:hAnsi="宋体" w:cs="宋体"/>
          <w:sz w:val="24"/>
          <w:szCs w:val="24"/>
          <w:highlight w:val="none"/>
          <w:lang w:val="en-US" w:eastAsia="zh-CN"/>
        </w:rPr>
        <w:t>三环沿线绿化养管；</w:t>
      </w:r>
      <w:r>
        <w:rPr>
          <w:rFonts w:hint="eastAsia" w:ascii="宋体" w:hAnsi="宋体" w:eastAsia="宋体" w:cs="宋体"/>
          <w:sz w:val="24"/>
          <w:szCs w:val="24"/>
          <w:highlight w:val="none"/>
          <w:lang w:val="en-US" w:eastAsia="zh-CN"/>
        </w:rPr>
        <w:t>合同包9为汉都新苑周边绿化养管</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合同包10为西航福利区东区绿化养管</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合同包11为西航福利区西区绿化养管</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合同包12为高铁街心公园绿化养管。总绿化面积约222.1051万平方米，行道树约40164株。</w:t>
      </w:r>
    </w:p>
    <w:p w14:paraId="5F89F527">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2</w:t>
      </w:r>
      <w:r>
        <w:rPr>
          <w:rFonts w:hint="default" w:ascii="宋体" w:hAnsi="宋体" w:eastAsia="宋体" w:cs="宋体"/>
          <w:sz w:val="24"/>
          <w:szCs w:val="24"/>
          <w:highlight w:val="none"/>
          <w:lang w:val="en-US" w:eastAsia="zh-CN"/>
        </w:rPr>
        <w:t>.服务区域：未央区</w:t>
      </w:r>
    </w:p>
    <w:p w14:paraId="01E1D480">
      <w:pPr>
        <w:keepNext w:val="0"/>
        <w:keepLines w:val="0"/>
        <w:pageBreakBefore w:val="0"/>
        <w:widowControl w:val="0"/>
        <w:numPr>
          <w:ilvl w:val="0"/>
          <w:numId w:val="0"/>
        </w:numPr>
        <w:kinsoku/>
        <w:wordWrap w:val="0"/>
        <w:overflowPunct/>
        <w:topLinePunct w:val="0"/>
        <w:autoSpaceDE/>
        <w:autoSpaceDN/>
        <w:bidi w:val="0"/>
        <w:adjustRightInd w:val="0"/>
        <w:snapToGrid w:val="0"/>
        <w:spacing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三、工作内容</w:t>
      </w:r>
    </w:p>
    <w:p w14:paraId="63EBAAA5">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合同包1-合同包</w:t>
      </w:r>
      <w:r>
        <w:rPr>
          <w:rFonts w:hint="eastAsia" w:hAnsi="宋体" w:cs="宋体"/>
          <w:sz w:val="24"/>
          <w:szCs w:val="24"/>
          <w:highlight w:val="none"/>
          <w:lang w:val="en-US" w:eastAsia="zh-CN"/>
        </w:rPr>
        <w:t>11</w:t>
      </w:r>
      <w:r>
        <w:rPr>
          <w:rFonts w:hint="eastAsia" w:ascii="宋体" w:hAnsi="宋体" w:eastAsia="宋体" w:cs="宋体"/>
          <w:sz w:val="24"/>
          <w:szCs w:val="24"/>
          <w:highlight w:val="none"/>
          <w:lang w:val="en-US" w:eastAsia="zh-CN"/>
        </w:rPr>
        <w:t>为绿化养护，区域内招标确定的绿地、绿化带、行道树等绿地的养护（包括保洁、浇水冲洗、修剪、病虫害防治、施肥、提档降土、苗木补栽、扶正支撑、松土除草、各类垃圾清理、照明设施和园林绿化设施维护修缮、水电使用、绿地抢险及各类突发事件处置等）和区域内招标养护量之外养护量为未计价的各类突发事件处置和上级部门安排的临时性整治等。</w:t>
      </w:r>
    </w:p>
    <w:p w14:paraId="09DE6BFB">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合同包1</w:t>
      </w: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为高铁寨汉墓遗址公园运营维护工程总占地面积30.7亩，约20467㎡，包括园林绿化、园区道路、景亭、公建、墓冢修葺、照明及给排水等内容。项目内园林建筑占地面积313㎡，园路广场占地面积4100㎡，绿地占地面积7754㎡，汉墓保护区面积8300㎡。其中设有两个公厕，公厕及管理费A：建筑面积108.2㎡，建筑高度6.260m；公厕及管理费B：建筑面积108.35㎡，建筑高度6.200m</w:t>
      </w:r>
      <w:r>
        <w:rPr>
          <w:rFonts w:hint="eastAsia" w:hAnsi="宋体" w:cs="宋体"/>
          <w:sz w:val="24"/>
          <w:szCs w:val="24"/>
          <w:highlight w:val="none"/>
          <w:lang w:val="en-US" w:eastAsia="zh-CN"/>
        </w:rPr>
        <w:t>。</w:t>
      </w:r>
    </w:p>
    <w:p w14:paraId="231082BF">
      <w:pPr>
        <w:keepNext w:val="0"/>
        <w:keepLines w:val="0"/>
        <w:pageBreakBefore w:val="0"/>
        <w:widowControl w:val="0"/>
        <w:kinsoku/>
        <w:wordWrap w:val="0"/>
        <w:overflowPunct/>
        <w:topLinePunct w:val="0"/>
        <w:autoSpaceDE/>
        <w:autoSpaceDN/>
        <w:bidi w:val="0"/>
        <w:snapToGrid w:val="0"/>
        <w:spacing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四、服务期：</w:t>
      </w:r>
    </w:p>
    <w:p w14:paraId="57B39303">
      <w:pPr>
        <w:keepNext w:val="0"/>
        <w:keepLines w:val="0"/>
        <w:pageBreakBefore w:val="0"/>
        <w:widowControl w:val="0"/>
        <w:kinsoku/>
        <w:wordWrap w:val="0"/>
        <w:overflowPunct/>
        <w:topLinePunct w:val="0"/>
        <w:autoSpaceDE/>
        <w:autoSpaceDN/>
        <w:bidi w:val="0"/>
        <w:snapToGrid w:val="0"/>
        <w:spacing w:line="480" w:lineRule="auto"/>
        <w:ind w:firstLine="480" w:firstLineChars="200"/>
        <w:textAlignment w:val="auto"/>
        <w:rPr>
          <w:rFonts w:hint="eastAsia" w:ascii="宋体" w:hAnsi="宋体" w:eastAsia="宋体" w:cs="宋体"/>
          <w:color w:val="000000"/>
          <w:kern w:val="0"/>
          <w:sz w:val="24"/>
          <w:highlight w:val="none"/>
        </w:rPr>
      </w:pPr>
      <w:r>
        <w:rPr>
          <w:rFonts w:hint="eastAsia" w:hAnsi="宋体" w:cs="宋体"/>
          <w:b w:val="0"/>
          <w:bCs w:val="0"/>
          <w:sz w:val="24"/>
          <w:szCs w:val="24"/>
          <w:highlight w:val="none"/>
          <w:lang w:val="en-US" w:eastAsia="zh-CN"/>
        </w:rPr>
        <w:t>9个月</w:t>
      </w:r>
    </w:p>
    <w:p w14:paraId="1DEA1325">
      <w:pPr>
        <w:pStyle w:val="3"/>
        <w:keepNext w:val="0"/>
        <w:keepLines w:val="0"/>
        <w:pageBreakBefore w:val="0"/>
        <w:widowControl w:val="0"/>
        <w:numPr>
          <w:ilvl w:val="0"/>
          <w:numId w:val="0"/>
        </w:numPr>
        <w:kinsoku/>
        <w:wordWrap w:val="0"/>
        <w:overflowPunct/>
        <w:topLinePunct w:val="0"/>
        <w:autoSpaceDE/>
        <w:autoSpaceDN/>
        <w:bidi w:val="0"/>
        <w:adjustRightInd/>
        <w:snapToGrid w:val="0"/>
        <w:spacing w:line="48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highlight w:val="none"/>
          <w:lang w:val="en-US" w:eastAsia="zh-CN"/>
        </w:rPr>
        <w:t>五</w:t>
      </w:r>
      <w:r>
        <w:rPr>
          <w:rFonts w:hint="eastAsia" w:ascii="宋体" w:hAnsi="宋体" w:eastAsia="宋体" w:cs="宋体"/>
          <w:b/>
          <w:bCs/>
          <w:kern w:val="0"/>
          <w:sz w:val="24"/>
          <w:highlight w:val="none"/>
        </w:rPr>
        <w:t>、</w:t>
      </w:r>
      <w:r>
        <w:rPr>
          <w:rFonts w:hint="eastAsia" w:ascii="宋体" w:hAnsi="宋体" w:eastAsia="宋体" w:cs="宋体"/>
          <w:b/>
          <w:bCs/>
          <w:sz w:val="24"/>
          <w:szCs w:val="24"/>
          <w:highlight w:val="none"/>
          <w:lang w:val="en-US" w:eastAsia="zh-CN"/>
        </w:rPr>
        <w:t>质量要求</w:t>
      </w:r>
    </w:p>
    <w:p w14:paraId="6410523B">
      <w:pPr>
        <w:pStyle w:val="4"/>
        <w:keepNext w:val="0"/>
        <w:keepLines w:val="0"/>
        <w:pageBreakBefore w:val="0"/>
        <w:widowControl w:val="0"/>
        <w:tabs>
          <w:tab w:val="left" w:pos="600"/>
        </w:tabs>
        <w:kinsoku/>
        <w:wordWrap w:val="0"/>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合格（且符合《未央区城市管理和综合执法局园林绿化管理及养护标准》和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未央区城市管理和综合执法局园林绿化冬季养护及清雪措施》及甲方要求），具体内容如下：</w:t>
      </w:r>
    </w:p>
    <w:p w14:paraId="1E05C4AC">
      <w:pPr>
        <w:keepNext w:val="0"/>
        <w:keepLines w:val="0"/>
        <w:pageBreakBefore w:val="0"/>
        <w:widowControl w:val="0"/>
        <w:kinsoku/>
        <w:wordWrap w:val="0"/>
        <w:overflowPunct/>
        <w:topLinePunct w:val="0"/>
        <w:autoSpaceDE/>
        <w:autoSpaceDN/>
        <w:bidi w:val="0"/>
        <w:snapToGrid w:val="0"/>
        <w:spacing w:line="48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《未央区城市管理和综合执法局园林绿化管理及养护标准》</w:t>
      </w:r>
    </w:p>
    <w:p w14:paraId="0D2DB7C1">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为了加强未央辖区绿化养护管理工作，使绿化养护工作走上规范化、制度化、科学化、长效化的轨道，提升城市景观效果，特制定《未央区城市管理和综合执法局绿化管理及养护标准》。</w:t>
      </w:r>
    </w:p>
    <w:p w14:paraId="4CA94845">
      <w:pPr>
        <w:keepNext w:val="0"/>
        <w:keepLines w:val="0"/>
        <w:pageBreakBefore w:val="0"/>
        <w:widowControl w:val="0"/>
        <w:kinsoku/>
        <w:wordWrap w:val="0"/>
        <w:overflowPunct/>
        <w:topLinePunct w:val="0"/>
        <w:autoSpaceDE/>
        <w:autoSpaceDN/>
        <w:bidi w:val="0"/>
        <w:adjustRightInd/>
        <w:snapToGrid w:val="0"/>
        <w:spacing w:line="48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修剪与整形</w:t>
      </w:r>
    </w:p>
    <w:p w14:paraId="32B8E343">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行道树及绿化带灌木修剪以自然树型为主（造型树除外）。</w:t>
      </w:r>
    </w:p>
    <w:p w14:paraId="6BD0AEDC">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乔木类主要修剪枯枝、病虫枝、徒长枝等；落叶乔木根据树体大小，全年至少修剪两次，未成形或造型乔木可修剪两次以上。</w:t>
      </w:r>
    </w:p>
    <w:p w14:paraId="320EFDB4">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修剪应根据不同灌木的习性及形态要求，剪去枯枝、病虫枝及不符合要求的枝条、留枝均匀，疏密合理，树型丰满；灌木的修剪全年至少两次，并随时剪除残花。</w:t>
      </w:r>
    </w:p>
    <w:p w14:paraId="00591444">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绿篱类、球类修剪应促其分枝、保持全株枝叶丰满，防止下部光秃、枯黄；全年必须随时保持景观效果</w:t>
      </w:r>
      <w:r>
        <w:rPr>
          <w:rFonts w:hint="eastAsia" w:ascii="宋体" w:hAnsi="宋体" w:eastAsia="宋体" w:cs="宋体"/>
          <w:sz w:val="24"/>
          <w:szCs w:val="24"/>
          <w:highlight w:val="none"/>
          <w:lang w:eastAsia="zh-CN"/>
        </w:rPr>
        <w:t>。</w:t>
      </w:r>
    </w:p>
    <w:p w14:paraId="5B1A2DE6">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平时做好剥芽去孽工作，一般乔木每年春季剥芽一次；剥芽去孽应根据树木不同生长阶段的具体规律，因树制宜的及时进行。</w:t>
      </w:r>
    </w:p>
    <w:p w14:paraId="6D269480">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修建时必须靠节，剪口要平整。有较大切口时根据需要适时涂抹防腐剂，操作时必须按照规范作业，保证安全。</w:t>
      </w:r>
    </w:p>
    <w:p w14:paraId="255A6029">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休眠期修剪以整形为主，可稍重剪；生长期修剪以调整树势为主，易轻剪；有流伤的树种严禁在流伤期修剪。</w:t>
      </w:r>
    </w:p>
    <w:p w14:paraId="13113356">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灌溉</w:t>
      </w:r>
    </w:p>
    <w:p w14:paraId="6523FC85">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根据树种不同和绿地条件不同及时进行适量灌溉，保持土壤中的有效水分。</w:t>
      </w:r>
    </w:p>
    <w:p w14:paraId="354ACC06">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乔木类要求每年浇水6次以上；不耐寒树种冬季浇水时要防冻。</w:t>
      </w:r>
    </w:p>
    <w:p w14:paraId="40C59F15">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绿化带灌木应及时浇水，气候干旱时应增加浇水次数，不得出现土壤干旱、板结，苗木枯死现象。</w:t>
      </w:r>
    </w:p>
    <w:p w14:paraId="652485D5">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施肥</w:t>
      </w:r>
    </w:p>
    <w:p w14:paraId="4B8529B5">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施肥应遵循以施基肥、有机肥为主，施追肥、化肥为辅的原则；根据不同季节，不同土壤条件和不同树木不同生长发育的需要，科学施肥；施肥要符合环境卫生的要求。</w:t>
      </w:r>
    </w:p>
    <w:p w14:paraId="3DE5B957">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树木休眠期施基肥，生长期施追肥，行道树每年施肥一次，灌木类每年至少施肥两次。</w:t>
      </w:r>
    </w:p>
    <w:p w14:paraId="28A6BF6E">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绿地中生长的乔灌木，其施肥范围以树冠投影边缘为宜，挖沟深埋；生长在硬地上的树木，其施肥环沟应在树池内做到最大；施肥完成后须及时恢复周边植被。</w:t>
      </w:r>
    </w:p>
    <w:p w14:paraId="745627C4">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施肥后（尤其是追肥），必须及时适量灌水，以免伤害植物根系。</w:t>
      </w:r>
    </w:p>
    <w:p w14:paraId="1E57FC93">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喷水与冲尘</w:t>
      </w:r>
    </w:p>
    <w:p w14:paraId="4C7BC331">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树木在冬季需进行喷水冲尘，以利于树木正常生长及保持绿化景观效果。</w:t>
      </w:r>
    </w:p>
    <w:p w14:paraId="032BCC65">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在干旱少雨季节应定期喷水冲洗，每月4-6次为宜，尤其是常绿树种；喷水作业如在夏、秋、酷热天气，宜在早晨、傍晚进行。</w:t>
      </w:r>
    </w:p>
    <w:p w14:paraId="47AECD28">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防护设施</w:t>
      </w:r>
    </w:p>
    <w:p w14:paraId="21E2D495">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按照树木在根浅、迎风、树冠高大，枝叶过密及立地条件差等实际情况，应分别采取立支柱、绑扎、扶正、打木桩等综合防护措施并随时检查，及时抢救。</w:t>
      </w:r>
    </w:p>
    <w:p w14:paraId="43F74F33">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易受冻害的树木，冬季应采取根基培土、主干包扎等防护措施，使其安全越冬。</w:t>
      </w:r>
    </w:p>
    <w:p w14:paraId="54447A36">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树叶积雪要及时清除，有倒伏危险的树木应立支柱支撑保护。</w:t>
      </w:r>
    </w:p>
    <w:p w14:paraId="6C563B26">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枯死树木的挖除与补栽</w:t>
      </w:r>
    </w:p>
    <w:p w14:paraId="1254C204">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枯死树木及灌木应连同根部及时挖除，并填平树坑，恢复周围植被。</w:t>
      </w:r>
    </w:p>
    <w:p w14:paraId="5B6DF467">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在适宜栽植季节应及早补栽。</w:t>
      </w:r>
    </w:p>
    <w:p w14:paraId="4EF6CDE2">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落叶树种应在春季土壤解冻后植株发芽前或在秋季落叶后土壤冰冻前进行补栽，常绿树种在春季土壤解冻后、植株发芽前补栽或在秋季新梢停止生长后霜降以前补栽。</w:t>
      </w:r>
    </w:p>
    <w:p w14:paraId="108824C8">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补栽的树木、灌木，应选用原来的树种，树形、规格应相近。</w:t>
      </w:r>
    </w:p>
    <w:p w14:paraId="257C4B83">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病虫害防治</w:t>
      </w:r>
    </w:p>
    <w:p w14:paraId="574D881A">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根据测报制定长期和短期防治方案及时、准确、彻底防治病虫害的发生和发展。</w:t>
      </w:r>
    </w:p>
    <w:p w14:paraId="64629BD2">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冬季挖掘害虫虫蛹，刮除刺蛾虫茧，刮除蚧壳虫等害虫；每年初用保护性药剂，如石硫合剂等喷洒植物，预防蚧壳虫、蚜虫等虫害。</w:t>
      </w:r>
    </w:p>
    <w:p w14:paraId="77F448AB">
      <w:pPr>
        <w:keepNext w:val="0"/>
        <w:keepLines w:val="0"/>
        <w:pageBreakBefore w:val="0"/>
        <w:widowControl w:val="0"/>
        <w:kinsoku/>
        <w:wordWrap w:val="0"/>
        <w:overflowPunct/>
        <w:topLinePunct w:val="0"/>
        <w:autoSpaceDE/>
        <w:autoSpaceDN/>
        <w:bidi w:val="0"/>
        <w:snapToGrid w:val="0"/>
        <w:spacing w:line="480" w:lineRule="auto"/>
        <w:ind w:firstLine="5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根据病虫害发生情况，运用多种防治措施及时进行综合防治；对我区植物普标又严重的病虫害要加强防治，防止病虫害大面积发生、蔓延。</w:t>
      </w:r>
    </w:p>
    <w:p w14:paraId="5868F66B">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化学药剂的配制使用要严格按照操作规程进行；喷药时要严格控制喷药范围，喷药均匀，喷药区域边缘采用醒目的植保标志。要做到对游客无伤害，对环境无污染。</w:t>
      </w:r>
    </w:p>
    <w:p w14:paraId="7D39BB8B">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草坪养护</w:t>
      </w:r>
    </w:p>
    <w:p w14:paraId="6AFECAFC">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草坪平整，坡度平滑，色泽均一，修剪及时，覆盖率达98％以上，草坪不许出现秃斑现象；生长期每10天修剪一次；草坪留茬控制在3-5厘米，草坪边缘平整，修剪无遗漏，进行修剪作业时对广场石材无污染。</w:t>
      </w:r>
    </w:p>
    <w:p w14:paraId="71399D5D">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根据草坪年限对老化草坪及时更新，每年对草坪进行打孔或疏草2次，以防止草垫生成；草坪有缺损应及时补栽，低洼积水处要填土平整。</w:t>
      </w:r>
    </w:p>
    <w:p w14:paraId="281747E2">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及时拔除杂草及藤蔓，要求“除早、除小、除净”。要做到立视无杂草，草坪纯度达99％。</w:t>
      </w:r>
    </w:p>
    <w:p w14:paraId="02E68F9C">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及时浇水，无遗漏，气候干旱时适当增加浇水次数；春季浇水每3-5天一次或两次为宜，夏季浇水时要合理安排浇水时间，雨季草坪有积水时应及时排水。</w:t>
      </w:r>
    </w:p>
    <w:p w14:paraId="24E20CF7">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草坪每年施肥3次，施肥后应及时灌水，避免产生肥害。</w:t>
      </w:r>
    </w:p>
    <w:p w14:paraId="0CB5FDAC">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根据测报制定防止方案，及时进行病虫害防治；加强草坪锈病的检查和防治。喷药时防治区域应采用醒目的植保标志，以免对游客造成伤害。</w:t>
      </w:r>
    </w:p>
    <w:p w14:paraId="62A97251">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树池管理</w:t>
      </w:r>
    </w:p>
    <w:p w14:paraId="1B5F37B9">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未加装树坑板的，树池内要进行必要的绿化，栽植耐旱易养护草木，不得黄土裸露。</w:t>
      </w:r>
    </w:p>
    <w:p w14:paraId="18BC32E6">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加装树坑板的，树坑板需平整，适当栽植草木，不得黄土裸露。</w:t>
      </w:r>
    </w:p>
    <w:p w14:paraId="4CAD2AF2">
      <w:pPr>
        <w:keepNext w:val="0"/>
        <w:keepLines w:val="0"/>
        <w:pageBreakBefore w:val="0"/>
        <w:widowControl w:val="0"/>
        <w:kinsoku/>
        <w:wordWrap w:val="0"/>
        <w:overflowPunct/>
        <w:topLinePunct w:val="0"/>
        <w:autoSpaceDE/>
        <w:autoSpaceDN/>
        <w:bidi w:val="0"/>
        <w:snapToGrid w:val="0"/>
        <w:spacing w:line="480" w:lineRule="auto"/>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或平铺平铺小卵石封闭树坑，小卵石粒径不大于1.5厘米。</w:t>
      </w:r>
    </w:p>
    <w:p w14:paraId="740658AE">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垃圾清理</w:t>
      </w:r>
    </w:p>
    <w:p w14:paraId="694B24A6">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保持绿地整洁，及时收集、清运因修剪植被等养护作业而产生的垃圾；植保作业后，未使用完的药剂不得倒入草坪或附近水体中。</w:t>
      </w:r>
    </w:p>
    <w:p w14:paraId="6557F772">
      <w:pPr>
        <w:keepNext w:val="0"/>
        <w:keepLines w:val="0"/>
        <w:pageBreakBefore w:val="0"/>
        <w:widowControl w:val="0"/>
        <w:kinsoku/>
        <w:wordWrap w:val="0"/>
        <w:overflowPunct/>
        <w:topLinePunct w:val="0"/>
        <w:autoSpaceDE/>
        <w:autoSpaceDN/>
        <w:bidi w:val="0"/>
        <w:adjustRightInd/>
        <w:snapToGrid w:val="0"/>
        <w:spacing w:line="480" w:lineRule="auto"/>
        <w:ind w:firstLine="56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垃圾清运时，沿途无抛撒现象。</w:t>
      </w:r>
    </w:p>
    <w:p w14:paraId="37FA0D69">
      <w:pPr>
        <w:jc w:val="left"/>
        <w:rPr>
          <w:rFonts w:hint="eastAsia" w:ascii="宋体" w:hAnsi="宋体" w:eastAsia="宋体" w:cs="宋体"/>
          <w:b/>
          <w:szCs w:val="21"/>
          <w:highlight w:val="none"/>
        </w:rPr>
      </w:pPr>
      <w:r>
        <w:rPr>
          <w:rFonts w:hint="eastAsia" w:ascii="宋体" w:hAnsi="宋体" w:eastAsia="宋体" w:cs="宋体"/>
          <w:b/>
          <w:szCs w:val="21"/>
          <w:highlight w:val="none"/>
        </w:rPr>
        <w:t>附表：</w:t>
      </w:r>
    </w:p>
    <w:p w14:paraId="6DC180E6">
      <w:pPr>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绿化养护标准</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49"/>
        <w:gridCol w:w="1149"/>
        <w:gridCol w:w="5538"/>
      </w:tblGrid>
      <w:tr w14:paraId="04B6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noWrap w:val="0"/>
            <w:vAlign w:val="center"/>
          </w:tcPr>
          <w:p w14:paraId="15D9E65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74" w:type="pct"/>
            <w:noWrap w:val="0"/>
            <w:vAlign w:val="center"/>
          </w:tcPr>
          <w:p w14:paraId="2BC2E68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景观要求</w:t>
            </w:r>
          </w:p>
        </w:tc>
        <w:tc>
          <w:tcPr>
            <w:tcW w:w="674" w:type="pct"/>
            <w:noWrap w:val="0"/>
            <w:vAlign w:val="center"/>
          </w:tcPr>
          <w:p w14:paraId="1A81CC0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工作内容</w:t>
            </w:r>
          </w:p>
        </w:tc>
        <w:tc>
          <w:tcPr>
            <w:tcW w:w="3249" w:type="pct"/>
            <w:noWrap w:val="0"/>
            <w:vAlign w:val="center"/>
          </w:tcPr>
          <w:p w14:paraId="6AC3346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质量要求及作业要求</w:t>
            </w:r>
          </w:p>
        </w:tc>
      </w:tr>
      <w:tr w14:paraId="3AFF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1" w:type="pct"/>
            <w:vMerge w:val="restart"/>
            <w:noWrap w:val="0"/>
            <w:vAlign w:val="center"/>
          </w:tcPr>
          <w:p w14:paraId="7CE460F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乔</w:t>
            </w:r>
          </w:p>
          <w:p w14:paraId="3658257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p w14:paraId="4AF00EC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p w14:paraId="7599634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木</w:t>
            </w:r>
          </w:p>
          <w:p w14:paraId="3946051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p w14:paraId="6A786C8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p w14:paraId="5E02003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类</w:t>
            </w:r>
          </w:p>
          <w:p w14:paraId="7C9E9DB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p w14:paraId="1667EEB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restart"/>
            <w:noWrap w:val="0"/>
            <w:vAlign w:val="center"/>
          </w:tcPr>
          <w:p w14:paraId="4C851D4E">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1.乔木生长旺盛、健壮、枝叶茂盛。</w:t>
            </w:r>
          </w:p>
          <w:p w14:paraId="093CC5D1">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2.树型美观、叶色鲜艳。</w:t>
            </w:r>
          </w:p>
          <w:p w14:paraId="7F02E8B4">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3.无枯叶、败叶及悬挂物。</w:t>
            </w:r>
          </w:p>
          <w:p w14:paraId="494779E0">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4.树干无刻画、张贴物、无钉子、铁丝等缠绕。</w:t>
            </w:r>
          </w:p>
        </w:tc>
        <w:tc>
          <w:tcPr>
            <w:tcW w:w="674" w:type="pct"/>
            <w:vMerge w:val="restart"/>
            <w:noWrap w:val="0"/>
            <w:vAlign w:val="center"/>
          </w:tcPr>
          <w:p w14:paraId="29B19FF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修剪</w:t>
            </w:r>
          </w:p>
        </w:tc>
        <w:tc>
          <w:tcPr>
            <w:tcW w:w="3249" w:type="pct"/>
            <w:noWrap w:val="0"/>
            <w:vAlign w:val="center"/>
          </w:tcPr>
          <w:p w14:paraId="0639CBA3">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去掉枯枝、病虫枝。留枝均匀，疏密合理，确保树型丰满。</w:t>
            </w:r>
          </w:p>
        </w:tc>
      </w:tr>
      <w:tr w14:paraId="1D02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1" w:type="pct"/>
            <w:vMerge w:val="continue"/>
            <w:noWrap w:val="0"/>
            <w:vAlign w:val="top"/>
          </w:tcPr>
          <w:p w14:paraId="653BA7F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4593D17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101ECA4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5AF4BA99">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落叶乔木根据树木大小全年至少修剪一次，未成型乔木或树木可修剪两次。</w:t>
            </w:r>
          </w:p>
        </w:tc>
      </w:tr>
      <w:tr w14:paraId="6DC8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7ED51AC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57C2402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6E97FFA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26F43A85">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修剪的枝条要及时清运。</w:t>
            </w:r>
          </w:p>
        </w:tc>
      </w:tr>
      <w:tr w14:paraId="6EEA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3FB193D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2C7B828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restart"/>
            <w:noWrap w:val="0"/>
            <w:vAlign w:val="center"/>
          </w:tcPr>
          <w:p w14:paraId="5AA3686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抹芽</w:t>
            </w:r>
          </w:p>
        </w:tc>
        <w:tc>
          <w:tcPr>
            <w:tcW w:w="3249" w:type="pct"/>
            <w:noWrap w:val="0"/>
            <w:vAlign w:val="center"/>
          </w:tcPr>
          <w:p w14:paraId="0A330D41">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主干分叉点以下抹芽，分叉点以上除去部分未木质化芽。抹下的芽或嫩枝要及时清运。</w:t>
            </w:r>
          </w:p>
        </w:tc>
      </w:tr>
      <w:tr w14:paraId="1FF2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1350D6B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5B4F3C5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4126C1B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0EF1865E">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抹芽要及时，避免老化。影响保留芽的生长。</w:t>
            </w:r>
          </w:p>
        </w:tc>
      </w:tr>
      <w:tr w14:paraId="1F1A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4B9C9A7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151D0F0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26CD68E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5B8F0AB4">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嫁接树木要及时抹去母枝侧芽，每年三次以上，以保证嫁接芽正常生长</w:t>
            </w:r>
          </w:p>
        </w:tc>
      </w:tr>
      <w:tr w14:paraId="6603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233E4F2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05F96B0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3BB0202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41697AB0">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一般乔木每年春季应抹芽一次。</w:t>
            </w:r>
          </w:p>
        </w:tc>
      </w:tr>
      <w:tr w14:paraId="1BD0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1" w:type="pct"/>
            <w:vMerge w:val="continue"/>
            <w:noWrap w:val="0"/>
            <w:vAlign w:val="top"/>
          </w:tcPr>
          <w:p w14:paraId="2184BAF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12C1DD7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restart"/>
            <w:noWrap w:val="0"/>
            <w:vAlign w:val="center"/>
          </w:tcPr>
          <w:p w14:paraId="6E2A28B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喷水</w:t>
            </w:r>
          </w:p>
        </w:tc>
        <w:tc>
          <w:tcPr>
            <w:tcW w:w="3249" w:type="pct"/>
            <w:noWrap w:val="0"/>
            <w:vAlign w:val="center"/>
          </w:tcPr>
          <w:p w14:paraId="7DEE98A8">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根据西安立地环境，大型乔木冬春季应进行喷水、冲洗叶面，以保持叶色鲜艳无灰尘，以利于树木光合作用及其正常生长。</w:t>
            </w:r>
          </w:p>
        </w:tc>
      </w:tr>
      <w:tr w14:paraId="0188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1" w:type="pct"/>
            <w:vMerge w:val="continue"/>
            <w:noWrap w:val="0"/>
            <w:vAlign w:val="top"/>
          </w:tcPr>
          <w:p w14:paraId="0BBFEAD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71CC32F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78F5E6E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7C6DAFF8">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喷水冲洗叶面主要应集中在冬春季（灰尘风沙大而降水又少的季节），每月一次为宜，尤其是针对长绿乔木树种。</w:t>
            </w:r>
          </w:p>
        </w:tc>
      </w:tr>
      <w:tr w14:paraId="0FB5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75C1CA7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340E1CB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restart"/>
            <w:noWrap w:val="0"/>
            <w:vAlign w:val="center"/>
          </w:tcPr>
          <w:p w14:paraId="4915B33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施肥</w:t>
            </w:r>
          </w:p>
        </w:tc>
        <w:tc>
          <w:tcPr>
            <w:tcW w:w="3249" w:type="pct"/>
            <w:noWrap w:val="0"/>
            <w:vAlign w:val="center"/>
          </w:tcPr>
          <w:p w14:paraId="35C78743">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以农家肥为主，施肥范围以树冠投影区域边缘为宜，进行深埋。</w:t>
            </w:r>
          </w:p>
        </w:tc>
      </w:tr>
      <w:tr w14:paraId="2068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34504AC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5E77A1B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5E31AFE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04B36B92">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施肥完成后，恢复周边植被，余土及时清运处理，保持整洁。</w:t>
            </w:r>
          </w:p>
        </w:tc>
      </w:tr>
      <w:tr w14:paraId="4EFF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78289CD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4E0EE91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44DB43F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1403F019">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大型景观树种、庭阴树应两年一次进行开挖深埋施肥，观花类小型乔木及未成型乔木应每年一次。</w:t>
            </w:r>
          </w:p>
        </w:tc>
      </w:tr>
      <w:tr w14:paraId="66BB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54F2445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2F9845B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restart"/>
            <w:noWrap w:val="0"/>
            <w:vAlign w:val="center"/>
          </w:tcPr>
          <w:p w14:paraId="461DFDD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浇水</w:t>
            </w:r>
          </w:p>
        </w:tc>
        <w:tc>
          <w:tcPr>
            <w:tcW w:w="3249" w:type="pct"/>
            <w:noWrap w:val="0"/>
            <w:vAlign w:val="center"/>
          </w:tcPr>
          <w:p w14:paraId="2C3920D2">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不耐寒的植物冬季要浇根、浇防冻水。</w:t>
            </w:r>
          </w:p>
        </w:tc>
      </w:tr>
      <w:tr w14:paraId="7CDA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34A6383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7CA07BD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47F8760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71CAB750">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观花乔木要加强春季浇水，以促使长叶开花。</w:t>
            </w:r>
          </w:p>
        </w:tc>
      </w:tr>
      <w:tr w14:paraId="54CB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1" w:type="pct"/>
            <w:vMerge w:val="continue"/>
            <w:noWrap w:val="0"/>
            <w:vAlign w:val="top"/>
          </w:tcPr>
          <w:p w14:paraId="781EC18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2DE4C47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0745B6B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4419822F">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气候干燥要增加浇水次数。</w:t>
            </w:r>
          </w:p>
        </w:tc>
      </w:tr>
      <w:tr w14:paraId="2685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1" w:type="pct"/>
            <w:vMerge w:val="continue"/>
            <w:noWrap w:val="0"/>
            <w:vAlign w:val="top"/>
          </w:tcPr>
          <w:p w14:paraId="265978B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023475F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center"/>
          </w:tcPr>
          <w:p w14:paraId="1677493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762B323D">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乔木类要求每年六次以上浇水，确保植物生长旺盛。</w:t>
            </w:r>
          </w:p>
        </w:tc>
      </w:tr>
      <w:tr w14:paraId="477D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 w:type="pct"/>
            <w:vMerge w:val="continue"/>
            <w:noWrap w:val="0"/>
            <w:vAlign w:val="top"/>
          </w:tcPr>
          <w:p w14:paraId="2912A01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46776A1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restart"/>
            <w:noWrap w:val="0"/>
            <w:vAlign w:val="center"/>
          </w:tcPr>
          <w:p w14:paraId="46D6F9A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病虫害防治</w:t>
            </w:r>
          </w:p>
        </w:tc>
        <w:tc>
          <w:tcPr>
            <w:tcW w:w="3249" w:type="pct"/>
            <w:noWrap w:val="0"/>
            <w:vAlign w:val="center"/>
          </w:tcPr>
          <w:p w14:paraId="37A8AAEE">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树干、树叶无明显危害痕迹。</w:t>
            </w:r>
          </w:p>
        </w:tc>
      </w:tr>
      <w:tr w14:paraId="28A3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1" w:type="pct"/>
            <w:vMerge w:val="continue"/>
            <w:noWrap w:val="0"/>
            <w:vAlign w:val="top"/>
          </w:tcPr>
          <w:p w14:paraId="662D08F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3F6187E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00706B1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0D4079AB">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根据测报制定防治方案。</w:t>
            </w:r>
          </w:p>
        </w:tc>
      </w:tr>
      <w:tr w14:paraId="6E5C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01" w:type="pct"/>
            <w:vMerge w:val="continue"/>
            <w:noWrap w:val="0"/>
            <w:vAlign w:val="top"/>
          </w:tcPr>
          <w:p w14:paraId="0D7AA2F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6F96FCF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674" w:type="pct"/>
            <w:vMerge w:val="continue"/>
            <w:noWrap w:val="0"/>
            <w:vAlign w:val="top"/>
          </w:tcPr>
          <w:p w14:paraId="0DC42C3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3249" w:type="pct"/>
            <w:noWrap w:val="0"/>
            <w:vAlign w:val="center"/>
          </w:tcPr>
          <w:p w14:paraId="6EBE66A5">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树干冬季要涂白。</w:t>
            </w:r>
          </w:p>
        </w:tc>
      </w:tr>
    </w:tbl>
    <w:p w14:paraId="1771824B">
      <w:pPr>
        <w:ind w:firstLine="560"/>
        <w:jc w:val="left"/>
        <w:rPr>
          <w:rFonts w:hint="eastAsia" w:ascii="宋体" w:hAnsi="宋体" w:eastAsia="宋体" w:cs="宋体"/>
          <w:sz w:val="21"/>
          <w:szCs w:val="21"/>
          <w:highlight w:val="none"/>
        </w:rPr>
      </w:pPr>
    </w:p>
    <w:p w14:paraId="759A525C">
      <w:pPr>
        <w:ind w:firstLine="560"/>
        <w:jc w:val="left"/>
        <w:rPr>
          <w:rFonts w:hint="eastAsia" w:ascii="宋体" w:hAnsi="宋体" w:eastAsia="宋体" w:cs="宋体"/>
          <w:sz w:val="21"/>
          <w:szCs w:val="21"/>
          <w:highlight w:val="none"/>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025"/>
        <w:gridCol w:w="961"/>
        <w:gridCol w:w="4877"/>
      </w:tblGrid>
      <w:tr w14:paraId="5295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83" w:type="pct"/>
            <w:noWrap w:val="0"/>
            <w:vAlign w:val="center"/>
          </w:tcPr>
          <w:p w14:paraId="0E59492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1189" w:type="pct"/>
            <w:noWrap w:val="0"/>
            <w:vAlign w:val="center"/>
          </w:tcPr>
          <w:p w14:paraId="7FCC40B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景观要求</w:t>
            </w:r>
          </w:p>
        </w:tc>
        <w:tc>
          <w:tcPr>
            <w:tcW w:w="564" w:type="pct"/>
            <w:noWrap w:val="0"/>
            <w:vAlign w:val="center"/>
          </w:tcPr>
          <w:p w14:paraId="44A2281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w:t>
            </w:r>
          </w:p>
          <w:p w14:paraId="3F2D538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2863" w:type="pct"/>
            <w:noWrap w:val="0"/>
            <w:vAlign w:val="center"/>
          </w:tcPr>
          <w:p w14:paraId="5FFE570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质量要求及作业要求</w:t>
            </w:r>
          </w:p>
        </w:tc>
      </w:tr>
      <w:tr w14:paraId="0763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3" w:type="pct"/>
            <w:vMerge w:val="restart"/>
            <w:noWrap w:val="0"/>
            <w:vAlign w:val="center"/>
          </w:tcPr>
          <w:p w14:paraId="4AA715E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草</w:t>
            </w:r>
          </w:p>
          <w:p w14:paraId="21B2A1D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坪</w:t>
            </w:r>
          </w:p>
          <w:p w14:paraId="5059A73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p>
          <w:p w14:paraId="3FCC51D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w:t>
            </w:r>
          </w:p>
          <w:p w14:paraId="5BF2D3A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类</w:t>
            </w:r>
          </w:p>
        </w:tc>
        <w:tc>
          <w:tcPr>
            <w:tcW w:w="1189" w:type="pct"/>
            <w:vMerge w:val="restart"/>
            <w:noWrap w:val="0"/>
            <w:vAlign w:val="center"/>
          </w:tcPr>
          <w:p w14:paraId="6B091C87">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1、根据不同绿地条件，按规划栽植不同植物，实现黄土不见天。</w:t>
            </w:r>
          </w:p>
          <w:p w14:paraId="0B71C31B">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2、植物生长健壮，无斑秃、无缺绿现象。</w:t>
            </w:r>
          </w:p>
          <w:p w14:paraId="0655B5B0">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3、修剪整齐。</w:t>
            </w:r>
          </w:p>
          <w:p w14:paraId="41BB4095">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4、无明显病虫害，无垃圾杂物。</w:t>
            </w:r>
          </w:p>
        </w:tc>
        <w:tc>
          <w:tcPr>
            <w:tcW w:w="564" w:type="pct"/>
            <w:vMerge w:val="restart"/>
            <w:noWrap w:val="0"/>
            <w:vAlign w:val="center"/>
          </w:tcPr>
          <w:p w14:paraId="6AC7E1B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修剪</w:t>
            </w:r>
          </w:p>
        </w:tc>
        <w:tc>
          <w:tcPr>
            <w:tcW w:w="2863" w:type="pct"/>
            <w:noWrap w:val="0"/>
            <w:vAlign w:val="center"/>
          </w:tcPr>
          <w:p w14:paraId="5351878E">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草坪在生长期间要求达到10天一次，修剪高度：剪股颖类3厘米，其他草5厘米。</w:t>
            </w:r>
          </w:p>
        </w:tc>
      </w:tr>
      <w:tr w14:paraId="1C62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83" w:type="pct"/>
            <w:vMerge w:val="continue"/>
            <w:noWrap w:val="0"/>
            <w:vAlign w:val="center"/>
          </w:tcPr>
          <w:p w14:paraId="0BEABAC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27588ED2">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22A9ADE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5C64F11A">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地被类每年修剪1至2次（麦冬可修剪1次，白三叶等可修剪2次）。</w:t>
            </w:r>
          </w:p>
        </w:tc>
      </w:tr>
      <w:tr w14:paraId="6740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83" w:type="pct"/>
            <w:vMerge w:val="continue"/>
            <w:noWrap w:val="0"/>
            <w:vAlign w:val="center"/>
          </w:tcPr>
          <w:p w14:paraId="4E67103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021C87EE">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146C4A9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20CDD87D">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修剪要及时安排，杂物要及时清理。</w:t>
            </w:r>
          </w:p>
        </w:tc>
      </w:tr>
      <w:tr w14:paraId="11F5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83" w:type="pct"/>
            <w:vMerge w:val="continue"/>
            <w:noWrap w:val="0"/>
            <w:vAlign w:val="center"/>
          </w:tcPr>
          <w:p w14:paraId="5EB96DE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6DF87974">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restart"/>
            <w:noWrap w:val="0"/>
            <w:vAlign w:val="center"/>
          </w:tcPr>
          <w:p w14:paraId="346D6AD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更新及复壮</w:t>
            </w:r>
          </w:p>
        </w:tc>
        <w:tc>
          <w:tcPr>
            <w:tcW w:w="2863" w:type="pct"/>
            <w:noWrap w:val="0"/>
            <w:vAlign w:val="center"/>
          </w:tcPr>
          <w:p w14:paraId="672F1508">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根据草坪年限，对老化草坪及时更新（不影响景观效果）。</w:t>
            </w:r>
          </w:p>
        </w:tc>
      </w:tr>
      <w:tr w14:paraId="61A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83" w:type="pct"/>
            <w:vMerge w:val="continue"/>
            <w:noWrap w:val="0"/>
            <w:vAlign w:val="center"/>
          </w:tcPr>
          <w:p w14:paraId="4554A6F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6C288D1D">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4A4F501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2577EF9F">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每年对草坪进行打孔或者切割两次以防草垫生成。</w:t>
            </w:r>
          </w:p>
        </w:tc>
      </w:tr>
      <w:tr w14:paraId="6D1B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83" w:type="pct"/>
            <w:vMerge w:val="continue"/>
            <w:noWrap w:val="0"/>
            <w:vAlign w:val="center"/>
          </w:tcPr>
          <w:p w14:paraId="6083246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3F91DD9B">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1AC7626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4CDB2696">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地被类及时清除杂草。</w:t>
            </w:r>
          </w:p>
        </w:tc>
      </w:tr>
      <w:tr w14:paraId="4086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83" w:type="pct"/>
            <w:vMerge w:val="continue"/>
            <w:noWrap w:val="0"/>
            <w:vAlign w:val="center"/>
          </w:tcPr>
          <w:p w14:paraId="0A4F1B4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334C8E1F">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restart"/>
            <w:noWrap w:val="0"/>
            <w:vAlign w:val="center"/>
          </w:tcPr>
          <w:p w14:paraId="470C120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施肥</w:t>
            </w:r>
          </w:p>
        </w:tc>
        <w:tc>
          <w:tcPr>
            <w:tcW w:w="2863" w:type="pct"/>
            <w:noWrap w:val="0"/>
            <w:vAlign w:val="center"/>
          </w:tcPr>
          <w:p w14:paraId="5D3984C3">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草坪类每年追肥3次，每平方米10克左右，复合肥为宜（初春、夏末、秋末冬初）。</w:t>
            </w:r>
          </w:p>
        </w:tc>
      </w:tr>
      <w:tr w14:paraId="36A6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continue"/>
            <w:noWrap w:val="0"/>
            <w:vAlign w:val="center"/>
          </w:tcPr>
          <w:p w14:paraId="34E3249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421C9693">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005451B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4C31FB6C">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地被类每年追肥一次。</w:t>
            </w:r>
          </w:p>
        </w:tc>
      </w:tr>
      <w:tr w14:paraId="64F3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83" w:type="pct"/>
            <w:vMerge w:val="continue"/>
            <w:noWrap w:val="0"/>
            <w:vAlign w:val="center"/>
          </w:tcPr>
          <w:p w14:paraId="730EEED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4A0D9082">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308F4FF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672450C1">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施肥后及时灌水。</w:t>
            </w:r>
          </w:p>
        </w:tc>
      </w:tr>
      <w:tr w14:paraId="2F89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83" w:type="pct"/>
            <w:vMerge w:val="continue"/>
            <w:noWrap w:val="0"/>
            <w:vAlign w:val="center"/>
          </w:tcPr>
          <w:p w14:paraId="1F75080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1A5B3BB3">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noWrap w:val="0"/>
            <w:vAlign w:val="center"/>
          </w:tcPr>
          <w:p w14:paraId="3774A86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除杂草</w:t>
            </w:r>
          </w:p>
        </w:tc>
        <w:tc>
          <w:tcPr>
            <w:tcW w:w="2863" w:type="pct"/>
            <w:noWrap w:val="0"/>
            <w:vAlign w:val="center"/>
          </w:tcPr>
          <w:p w14:paraId="77D5E675">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草坪内整洁、平整、无坑洼、积水、碎石、树枝。</w:t>
            </w:r>
          </w:p>
        </w:tc>
      </w:tr>
      <w:tr w14:paraId="601E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83" w:type="pct"/>
            <w:vMerge w:val="continue"/>
            <w:noWrap w:val="0"/>
            <w:vAlign w:val="center"/>
          </w:tcPr>
          <w:p w14:paraId="262E7E4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2D9ACEC1">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restart"/>
            <w:noWrap w:val="0"/>
            <w:vAlign w:val="center"/>
          </w:tcPr>
          <w:p w14:paraId="066DC60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浇水</w:t>
            </w:r>
          </w:p>
        </w:tc>
        <w:tc>
          <w:tcPr>
            <w:tcW w:w="2863" w:type="pct"/>
            <w:noWrap w:val="0"/>
            <w:vAlign w:val="center"/>
          </w:tcPr>
          <w:p w14:paraId="672EAF25">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浇水春季3至5天1次，夏季1至2天1次，秋季5至7天1次，冬季及春季可采用漫灌。</w:t>
            </w:r>
          </w:p>
        </w:tc>
      </w:tr>
      <w:tr w14:paraId="4806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83" w:type="pct"/>
            <w:vMerge w:val="continue"/>
            <w:noWrap w:val="0"/>
            <w:vAlign w:val="center"/>
          </w:tcPr>
          <w:p w14:paraId="3BA04CC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45855D26">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5AC3BAD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64B901DB">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地被植物可根据需要而定，以地面干土不超过2厘米为宜。</w:t>
            </w:r>
          </w:p>
        </w:tc>
      </w:tr>
      <w:tr w14:paraId="3E2C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83" w:type="pct"/>
            <w:vMerge w:val="continue"/>
            <w:noWrap w:val="0"/>
            <w:vAlign w:val="center"/>
          </w:tcPr>
          <w:p w14:paraId="16A2398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4FB39999">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restart"/>
            <w:noWrap w:val="0"/>
            <w:vAlign w:val="center"/>
          </w:tcPr>
          <w:p w14:paraId="4038AA0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病虫害防治</w:t>
            </w:r>
          </w:p>
        </w:tc>
        <w:tc>
          <w:tcPr>
            <w:tcW w:w="2863" w:type="pct"/>
            <w:noWrap w:val="0"/>
            <w:vAlign w:val="center"/>
          </w:tcPr>
          <w:p w14:paraId="60087C31">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无明显病虫害发生，斑秃率低于5%。</w:t>
            </w:r>
          </w:p>
        </w:tc>
      </w:tr>
      <w:tr w14:paraId="603B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83" w:type="pct"/>
            <w:vMerge w:val="continue"/>
            <w:noWrap w:val="0"/>
            <w:vAlign w:val="center"/>
          </w:tcPr>
          <w:p w14:paraId="578984F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1E83296E">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39250FB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6422F471">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根据测报制定防治方案，原则使用对环境污染小的农药。</w:t>
            </w:r>
          </w:p>
        </w:tc>
      </w:tr>
      <w:tr w14:paraId="2DF5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83" w:type="pct"/>
            <w:vMerge w:val="continue"/>
            <w:noWrap w:val="0"/>
            <w:vAlign w:val="center"/>
          </w:tcPr>
          <w:p w14:paraId="0D3FF1B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51558EAA">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p>
        </w:tc>
        <w:tc>
          <w:tcPr>
            <w:tcW w:w="564" w:type="pct"/>
            <w:vMerge w:val="continue"/>
            <w:noWrap w:val="0"/>
            <w:vAlign w:val="center"/>
          </w:tcPr>
          <w:p w14:paraId="2E4064C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368EF907">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采用的植保标志醒目、清除。</w:t>
            </w:r>
          </w:p>
        </w:tc>
      </w:tr>
      <w:tr w14:paraId="1253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Merge w:val="restart"/>
            <w:noWrap w:val="0"/>
            <w:vAlign w:val="center"/>
          </w:tcPr>
          <w:p w14:paraId="73EE88C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灌</w:t>
            </w:r>
          </w:p>
          <w:p w14:paraId="23937FC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木</w:t>
            </w:r>
          </w:p>
          <w:p w14:paraId="4573143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类</w:t>
            </w:r>
          </w:p>
        </w:tc>
        <w:tc>
          <w:tcPr>
            <w:tcW w:w="1189" w:type="pct"/>
            <w:vMerge w:val="restart"/>
            <w:noWrap w:val="0"/>
            <w:vAlign w:val="center"/>
          </w:tcPr>
          <w:p w14:paraId="287EB6BE">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1、无断枝缺株，生长健壮，枝叶繁茂，叶色鲜艳。</w:t>
            </w:r>
          </w:p>
          <w:p w14:paraId="1453F30D">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2、散植灌木要求自然生长，枝条不凌乱，顶部整齐、基部无多余荫枝，简洁美观。</w:t>
            </w:r>
          </w:p>
          <w:p w14:paraId="37E49F93">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3、绿篱花篱要求修剪整齐、美观、无杂枝突出，无死株。</w:t>
            </w:r>
          </w:p>
          <w:p w14:paraId="2E69BE75">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4、造型及模紋要求美观，无杂枝突出，无死株。</w:t>
            </w:r>
          </w:p>
          <w:p w14:paraId="25C45A4B">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5、绿篱要求基部无脱脚脱叶现象。</w:t>
            </w:r>
          </w:p>
        </w:tc>
        <w:tc>
          <w:tcPr>
            <w:tcW w:w="564" w:type="pct"/>
            <w:vMerge w:val="restart"/>
            <w:noWrap w:val="0"/>
            <w:vAlign w:val="center"/>
          </w:tcPr>
          <w:p w14:paraId="41D14D3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修剪</w:t>
            </w:r>
          </w:p>
        </w:tc>
        <w:tc>
          <w:tcPr>
            <w:tcW w:w="2863" w:type="pct"/>
            <w:noWrap w:val="0"/>
            <w:vAlign w:val="center"/>
          </w:tcPr>
          <w:p w14:paraId="24068326">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根据不同灌木的生态习性及形态要求剪去病虫枝及不符合造型要求的枝条，留枝均匀，疏密合理。</w:t>
            </w:r>
          </w:p>
        </w:tc>
      </w:tr>
      <w:tr w14:paraId="4521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83" w:type="pct"/>
            <w:vMerge w:val="continue"/>
            <w:noWrap w:val="0"/>
            <w:vAlign w:val="center"/>
          </w:tcPr>
          <w:p w14:paraId="7D001F5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643143B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26933D0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396F9251">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灌木全年修剪整形两次（春末、初冬）。</w:t>
            </w:r>
          </w:p>
        </w:tc>
      </w:tr>
      <w:tr w14:paraId="2371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Merge w:val="continue"/>
            <w:noWrap w:val="0"/>
            <w:vAlign w:val="center"/>
          </w:tcPr>
          <w:p w14:paraId="22C248C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3FDB625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639DF6A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309E84AB">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绿篱及模紋花坛修剪要求全年五次以上，速生植物可达八次（生长期每月一次）。</w:t>
            </w:r>
          </w:p>
        </w:tc>
      </w:tr>
      <w:tr w14:paraId="50A6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3" w:type="pct"/>
            <w:vMerge w:val="continue"/>
            <w:noWrap w:val="0"/>
            <w:vAlign w:val="center"/>
          </w:tcPr>
          <w:p w14:paraId="7849DC2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0B88317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restart"/>
            <w:noWrap w:val="0"/>
            <w:vAlign w:val="center"/>
          </w:tcPr>
          <w:p w14:paraId="59AF81E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施肥</w:t>
            </w:r>
          </w:p>
        </w:tc>
        <w:tc>
          <w:tcPr>
            <w:tcW w:w="2863" w:type="pct"/>
            <w:noWrap w:val="0"/>
            <w:vAlign w:val="center"/>
          </w:tcPr>
          <w:p w14:paraId="21CA8835">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开沟施肥，以腐熟农家肥为主，作业后回复原貌。</w:t>
            </w:r>
          </w:p>
        </w:tc>
      </w:tr>
      <w:tr w14:paraId="2AF5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83" w:type="pct"/>
            <w:vMerge w:val="continue"/>
            <w:noWrap w:val="0"/>
            <w:vAlign w:val="center"/>
          </w:tcPr>
          <w:p w14:paraId="08DE673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7D0946F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272B587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76286562">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灌木类至少每年施肥两次。</w:t>
            </w:r>
          </w:p>
        </w:tc>
      </w:tr>
      <w:tr w14:paraId="430D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83" w:type="pct"/>
            <w:vMerge w:val="continue"/>
            <w:noWrap w:val="0"/>
            <w:vAlign w:val="center"/>
          </w:tcPr>
          <w:p w14:paraId="5932C3B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0A430EB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244E15F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4AA245FF">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进行开沟施肥，施肥半径以树冠投影为宜。开沟深度约50公分。</w:t>
            </w:r>
          </w:p>
        </w:tc>
      </w:tr>
      <w:tr w14:paraId="7C33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83" w:type="pct"/>
            <w:vMerge w:val="continue"/>
            <w:noWrap w:val="0"/>
            <w:vAlign w:val="center"/>
          </w:tcPr>
          <w:p w14:paraId="3BBB094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2325DB9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restart"/>
            <w:noWrap w:val="0"/>
            <w:vAlign w:val="center"/>
          </w:tcPr>
          <w:p w14:paraId="6E1D10E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浇水</w:t>
            </w:r>
          </w:p>
        </w:tc>
        <w:tc>
          <w:tcPr>
            <w:tcW w:w="2863" w:type="pct"/>
            <w:noWrap w:val="0"/>
            <w:vAlign w:val="center"/>
          </w:tcPr>
          <w:p w14:paraId="2574C79D">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保证表层土壤不干裂，表层植物生长健壮。</w:t>
            </w:r>
          </w:p>
        </w:tc>
      </w:tr>
      <w:tr w14:paraId="0CCC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83" w:type="pct"/>
            <w:vMerge w:val="continue"/>
            <w:noWrap w:val="0"/>
            <w:vAlign w:val="center"/>
          </w:tcPr>
          <w:p w14:paraId="1381479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57A5739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54B2923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7495968D">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每年不低于四次，干旱时期适当增加浇水次数。</w:t>
            </w:r>
          </w:p>
        </w:tc>
      </w:tr>
      <w:tr w14:paraId="3625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83" w:type="pct"/>
            <w:vMerge w:val="continue"/>
            <w:noWrap w:val="0"/>
            <w:vAlign w:val="center"/>
          </w:tcPr>
          <w:p w14:paraId="17D5C7B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18275EF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471527E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2638D651">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必须进行冬灌两次以提早返青。</w:t>
            </w:r>
          </w:p>
        </w:tc>
      </w:tr>
      <w:tr w14:paraId="3AD4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83" w:type="pct"/>
            <w:vMerge w:val="continue"/>
            <w:noWrap w:val="0"/>
            <w:vAlign w:val="center"/>
          </w:tcPr>
          <w:p w14:paraId="61C6ADE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452CC90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restart"/>
            <w:noWrap w:val="0"/>
            <w:vAlign w:val="center"/>
          </w:tcPr>
          <w:p w14:paraId="370317E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病虫害防治</w:t>
            </w:r>
          </w:p>
        </w:tc>
        <w:tc>
          <w:tcPr>
            <w:tcW w:w="2863" w:type="pct"/>
            <w:noWrap w:val="0"/>
            <w:vAlign w:val="center"/>
          </w:tcPr>
          <w:p w14:paraId="4A45152C">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无明显的病虫害症状，绿色景观好。</w:t>
            </w:r>
          </w:p>
        </w:tc>
      </w:tr>
      <w:tr w14:paraId="140C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83" w:type="pct"/>
            <w:vMerge w:val="continue"/>
            <w:noWrap w:val="0"/>
            <w:vAlign w:val="center"/>
          </w:tcPr>
          <w:p w14:paraId="1170D77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374AE3E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6E57FC0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57ADE6F5">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根据测报制定防治方案，原则使用符对环境污染小的农药。</w:t>
            </w:r>
          </w:p>
        </w:tc>
      </w:tr>
      <w:tr w14:paraId="1D75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3" w:type="pct"/>
            <w:vMerge w:val="continue"/>
            <w:noWrap w:val="0"/>
            <w:vAlign w:val="center"/>
          </w:tcPr>
          <w:p w14:paraId="48AB310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1189" w:type="pct"/>
            <w:vMerge w:val="continue"/>
            <w:noWrap w:val="0"/>
            <w:vAlign w:val="center"/>
          </w:tcPr>
          <w:p w14:paraId="7D34FCC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564" w:type="pct"/>
            <w:vMerge w:val="continue"/>
            <w:noWrap w:val="0"/>
            <w:vAlign w:val="center"/>
          </w:tcPr>
          <w:p w14:paraId="1F9DD55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p>
        </w:tc>
        <w:tc>
          <w:tcPr>
            <w:tcW w:w="2863" w:type="pct"/>
            <w:noWrap w:val="0"/>
            <w:vAlign w:val="center"/>
          </w:tcPr>
          <w:p w14:paraId="65DBE428">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药剂配合使用符合规范、对游客无伤害。</w:t>
            </w:r>
          </w:p>
        </w:tc>
      </w:tr>
    </w:tbl>
    <w:p w14:paraId="76841C9B">
      <w:pPr>
        <w:keepNext w:val="0"/>
        <w:keepLines w:val="0"/>
        <w:pageBreakBefore w:val="0"/>
        <w:widowControl/>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sz w:val="24"/>
          <w:szCs w:val="24"/>
          <w:highlight w:val="none"/>
        </w:rPr>
      </w:pPr>
    </w:p>
    <w:p w14:paraId="34BE7F26">
      <w:pPr>
        <w:keepNext w:val="0"/>
        <w:keepLines w:val="0"/>
        <w:pageBreakBefore w:val="0"/>
        <w:widowControl/>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《未央区城市管理和综合执法局园林绿化冬季养护及清雪措施》</w:t>
      </w:r>
    </w:p>
    <w:p w14:paraId="553044ED">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为保证未央辖区园林绿化的安全越冬和雪后交通顺畅及容貌整洁，特制订以下措施：</w:t>
      </w:r>
    </w:p>
    <w:p w14:paraId="667B5B6D">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冬季养护措施</w:t>
      </w:r>
    </w:p>
    <w:p w14:paraId="15F91863">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开盘、冬灌</w:t>
      </w:r>
    </w:p>
    <w:p w14:paraId="56A23C80">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盘及时疏松土壤，促进越冬树木根系生长；加强冬季植物抗旱工作，合理安排人员车辆定期对绿地及草坪进行喷灌、浇水，以起到防冻和增加水分作用；对树木尤其是新栽植的树木要灌一次防冻水；灌后结合封冻水，在树木基部培起土堆。</w:t>
      </w:r>
    </w:p>
    <w:p w14:paraId="6DBF84E8">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施肥</w:t>
      </w:r>
    </w:p>
    <w:p w14:paraId="5BC8C39D">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相爱冬末秋初根据树龄大小和栽植时间的长短，适当施一些有机肥，以促发新根，增强树势，为来年的生长发育打好基础。</w:t>
      </w:r>
    </w:p>
    <w:p w14:paraId="6EF01D0C">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刷白</w:t>
      </w:r>
    </w:p>
    <w:p w14:paraId="15A85D26">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对耐寒性较差的植物要进行涂干刷白，刷白冬季树木养护的重中之重，不仅可以增强树木的防冻能力，还可以养鱼病虫害的滋生，杀灭蚜虫、红蜘蛛、介壳虫等越冬害虫，有效的保护树木。</w:t>
      </w:r>
    </w:p>
    <w:p w14:paraId="67B1339E">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整形修剪</w:t>
      </w:r>
    </w:p>
    <w:p w14:paraId="6F6EE6ED">
      <w:pPr>
        <w:keepNext w:val="0"/>
        <w:keepLines w:val="0"/>
        <w:pageBreakBefore w:val="0"/>
        <w:widowControl w:val="0"/>
        <w:kinsoku/>
        <w:wordWrap/>
        <w:overflowPunct/>
        <w:topLinePunct w:val="0"/>
        <w:autoSpaceDE/>
        <w:autoSpaceDN/>
        <w:bidi w:val="0"/>
        <w:adjustRightInd/>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树木不同的景观特性，进行正确的整形修剪，将枯死枝、衰弱枝、病虫枝等一并剪下，并对生长过旺枝进行适当会缩，改善树冠内部的通风透光条件，培养理想的树型，对于较大的伤口，用药物消毒，并涂上油漆加以保护；</w:t>
      </w:r>
    </w:p>
    <w:p w14:paraId="0E69A253">
      <w:pPr>
        <w:keepNext w:val="0"/>
        <w:keepLines w:val="0"/>
        <w:pageBreakBefore w:val="0"/>
        <w:widowControl w:val="0"/>
        <w:kinsoku/>
        <w:wordWrap/>
        <w:overflowPunct/>
        <w:topLinePunct w:val="0"/>
        <w:autoSpaceDE/>
        <w:autoSpaceDN/>
        <w:bidi w:val="0"/>
        <w:adjustRightInd/>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要对枯草层和地面进行清理，及时清理绿地及周边枯枝落叶、垃圾等，营造干净整洁的市容、园容，确保无林木火灾隐患，加强绿地巡查，严防火情发生。</w:t>
      </w:r>
    </w:p>
    <w:p w14:paraId="16C6C038">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设置风障</w:t>
      </w:r>
    </w:p>
    <w:p w14:paraId="783D32A0">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对耐寒性较弱的新栽植苗木、新移植树木以及名贵树木进行风障设置；风障的防风效果显著，可使风障前的近地层气流相对稳定，提高局部温度与湿度，保证花木安全越冬；对有需要的树木还可进行搭建扶架。</w:t>
      </w:r>
    </w:p>
    <w:p w14:paraId="38CCDDE0">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裹干</w:t>
      </w:r>
    </w:p>
    <w:p w14:paraId="05B685EE">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给树木穿“外衣”，可防风寒，保护植物自身水分。</w:t>
      </w:r>
    </w:p>
    <w:p w14:paraId="29954D27">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重键宿根花灌木</w:t>
      </w:r>
    </w:p>
    <w:p w14:paraId="716E97D6">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对月季等宿根花卉进行重剪，然后覆土掩埋，确保度过寒冷的冬季。</w:t>
      </w:r>
    </w:p>
    <w:p w14:paraId="007B565E">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伐挖死树</w:t>
      </w:r>
    </w:p>
    <w:p w14:paraId="61A57DF0">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由于各种不同的原因，如树木衰老，病虫侵袭，人为破坏等，造成一些树木死亡，破坏了整体景观，影响市容市貌；可利用冬闲时间，对枯死的树木进行伐除，为来年补栽上相同规格的苗木做准备。</w:t>
      </w:r>
    </w:p>
    <w:p w14:paraId="7FA63C16">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防治病虫害</w:t>
      </w:r>
    </w:p>
    <w:p w14:paraId="34AE6C57">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物理方法和化学方法消灭越冬虫包、虫茧和幼虫；物理方法有人工捕杀、震落等，化学方法有涂抹药剂、喷施杀虫剂等，如对绿地内乔、花灌木、球类、模纹全名喷洒石硫合剂，确保次年树木萌发前不发生病虫害。</w:t>
      </w:r>
    </w:p>
    <w:p w14:paraId="16A81F72">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紧急清雪措施</w:t>
      </w:r>
    </w:p>
    <w:p w14:paraId="73BE5470">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入冬开始，各单位根据养护面积，储备长短竹竿、手锯、梯子、警示带、安全帽、安全带等清雪物资及车辆设备。</w:t>
      </w:r>
    </w:p>
    <w:p w14:paraId="623FD9B9">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组建应急队伍，积极做好雪灾等灾害性天气预防工作，针对可能发生的灾害及时应对处理。</w:t>
      </w:r>
    </w:p>
    <w:p w14:paraId="43E99F23">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以养护面积为单位，实施区域分管制，对未移交或新建、扩建、改建的项目已竣工、但未进行移交的绿化由原施工单位负责。</w:t>
      </w:r>
    </w:p>
    <w:p w14:paraId="155D241D">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在接到大学预警信号时，各养护单位应组织人员对各区域内树木进行检查，查看是否积雪过多。</w:t>
      </w:r>
    </w:p>
    <w:p w14:paraId="2CE3EB3B">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出现大雪险情时，各养护单位清雪工作人员应及时与班（组）长沟通，在区域内巡查，是否有被大雪压倒的树木，并由班长在第一时间向上级主管汇报；</w:t>
      </w:r>
    </w:p>
    <w:p w14:paraId="7AE09021">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组织各班组人员对区域内行道树、灌木、绿篱进行打雪、扫雪工作。</w:t>
      </w:r>
    </w:p>
    <w:p w14:paraId="218C5C98">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若有树木被压倒，主管应及时通知办公室，对其拍照，留存资料，同时采取措施，将压倒树枝进行修剪，并清除。</w:t>
      </w:r>
    </w:p>
    <w:p w14:paraId="22FBCE3A">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组织好各班组人员间的调动，作业区域放置警示带（墩），并加强安全管理。</w:t>
      </w:r>
    </w:p>
    <w:p w14:paraId="100A16BF">
      <w:pPr>
        <w:pStyle w:val="3"/>
        <w:keepNext w:val="0"/>
        <w:keepLines w:val="0"/>
        <w:pageBreakBefore w:val="0"/>
        <w:kinsoku/>
        <w:wordWrap/>
        <w:overflowPunct/>
        <w:topLinePunct w:val="0"/>
        <w:autoSpaceDE/>
        <w:autoSpaceDN/>
        <w:bidi w:val="0"/>
        <w:snapToGrid w:val="0"/>
        <w:spacing w:line="48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五、付款方式</w:t>
      </w:r>
    </w:p>
    <w:p w14:paraId="1103FBF8">
      <w:pPr>
        <w:pStyle w:val="3"/>
        <w:keepNext w:val="0"/>
        <w:keepLines w:val="0"/>
        <w:pageBreakBefore w:val="0"/>
        <w:kinsoku/>
        <w:wordWrap/>
        <w:overflowPunct/>
        <w:topLinePunct w:val="0"/>
        <w:autoSpaceDE/>
        <w:autoSpaceDN/>
        <w:bidi w:val="0"/>
        <w:snapToGrid w:val="0"/>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bidi="ar-SA"/>
        </w:rPr>
      </w:pPr>
      <w:r>
        <w:rPr>
          <w:rFonts w:hint="eastAsia" w:ascii="宋体" w:hAnsi="宋体" w:eastAsia="宋体" w:cs="宋体"/>
          <w:sz w:val="24"/>
          <w:szCs w:val="24"/>
          <w:highlight w:val="none"/>
          <w:lang w:val="en-US" w:eastAsia="zh-CN" w:bidi="ar-SA"/>
        </w:rPr>
        <w:t>1.养护承包费按照季度支付方式进行支付，一个季度结束后，支付当季度内养护承包费</w:t>
      </w:r>
      <w:r>
        <w:rPr>
          <w:rFonts w:hint="eastAsia" w:ascii="宋体" w:hAnsi="宋体" w:eastAsia="宋体" w:cs="宋体"/>
          <w:b w:val="0"/>
          <w:bCs w:val="0"/>
          <w:sz w:val="24"/>
          <w:szCs w:val="24"/>
          <w:highlight w:val="none"/>
          <w:lang w:val="en-US" w:eastAsia="zh-CN" w:bidi="ar-SA"/>
        </w:rPr>
        <w:t>。</w:t>
      </w:r>
    </w:p>
    <w:p w14:paraId="1EE6E0C0">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bidi="ar-SA"/>
        </w:rPr>
        <w:t>2.甲方根据《未央区城市管理和综合执法局绿化养护工作考核内容及打分</w:t>
      </w:r>
      <w:r>
        <w:rPr>
          <w:rFonts w:hint="eastAsia" w:ascii="宋体" w:hAnsi="宋体" w:eastAsia="宋体" w:cs="宋体"/>
          <w:sz w:val="24"/>
          <w:szCs w:val="24"/>
          <w:highlight w:val="none"/>
          <w:lang w:val="en-US" w:eastAsia="zh-CN"/>
        </w:rPr>
        <w:t>标准》和实际养护量计算每季度应付乙方的养护承包费（本项目总报价只参与价格评分）。</w:t>
      </w:r>
    </w:p>
    <w:p w14:paraId="43D7CB9E">
      <w:pPr>
        <w:keepNext w:val="0"/>
        <w:keepLines w:val="0"/>
        <w:pageBreakBefore w:val="0"/>
        <w:kinsoku/>
        <w:wordWrap/>
        <w:overflowPunct/>
        <w:topLinePunct w:val="0"/>
        <w:autoSpaceDE/>
        <w:autoSpaceDN/>
        <w:bidi w:val="0"/>
        <w:snapToGrid w:val="0"/>
        <w:spacing w:line="480" w:lineRule="auto"/>
        <w:ind w:firstLine="556"/>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3.每季度养护结束后，下一季度养护前，甲方依据</w:t>
      </w:r>
      <w:r>
        <w:rPr>
          <w:rFonts w:hint="eastAsia" w:ascii="宋体" w:hAnsi="宋体" w:eastAsia="宋体" w:cs="宋体"/>
          <w:highlight w:val="none"/>
          <w:lang w:val="en-US" w:eastAsia="zh-CN"/>
        </w:rPr>
        <w:t>，决算评审完成后</w:t>
      </w:r>
      <w:r>
        <w:rPr>
          <w:rFonts w:hint="eastAsia" w:ascii="宋体" w:hAnsi="宋体" w:eastAsia="宋体" w:cs="宋体"/>
          <w:sz w:val="24"/>
          <w:szCs w:val="24"/>
          <w:highlight w:val="none"/>
          <w:lang w:val="en-US" w:eastAsia="zh-CN"/>
        </w:rPr>
        <w:t>实际养护量结算结果，通知乙方上个季度发生的养护承包费金额，乙方应按金额开具正式发票，并交给甲方，由甲方办理支付手续。</w:t>
      </w:r>
    </w:p>
    <w:p w14:paraId="7D7604F4">
      <w:pPr>
        <w:keepNext w:val="0"/>
        <w:keepLines w:val="0"/>
        <w:pageBreakBefore w:val="0"/>
        <w:kinsoku/>
        <w:wordWrap/>
        <w:overflowPunct/>
        <w:topLinePunct w:val="0"/>
        <w:autoSpaceDE/>
        <w:autoSpaceDN/>
        <w:bidi w:val="0"/>
        <w:adjustRightInd w:val="0"/>
        <w:snapToGrid w:val="0"/>
        <w:spacing w:line="480" w:lineRule="auto"/>
        <w:jc w:val="both"/>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六、服务范围</w:t>
      </w:r>
    </w:p>
    <w:p w14:paraId="5AC2E633">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合同包1道路绿化统计表</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4"/>
        <w:gridCol w:w="1649"/>
        <w:gridCol w:w="2600"/>
        <w:gridCol w:w="1410"/>
        <w:gridCol w:w="1025"/>
        <w:gridCol w:w="1177"/>
      </w:tblGrid>
      <w:tr w14:paraId="654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9" w:type="pct"/>
            <w:shd w:val="clear" w:color="auto" w:fill="auto"/>
            <w:vAlign w:val="center"/>
          </w:tcPr>
          <w:p w14:paraId="0B1C83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73" w:type="pct"/>
            <w:shd w:val="clear" w:color="auto" w:fill="auto"/>
            <w:vAlign w:val="center"/>
          </w:tcPr>
          <w:p w14:paraId="0B53FE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道路名称</w:t>
            </w:r>
          </w:p>
        </w:tc>
        <w:tc>
          <w:tcPr>
            <w:tcW w:w="1531" w:type="pct"/>
            <w:shd w:val="clear" w:color="auto" w:fill="auto"/>
            <w:vAlign w:val="center"/>
          </w:tcPr>
          <w:p w14:paraId="52383B8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起止点</w:t>
            </w:r>
          </w:p>
        </w:tc>
        <w:tc>
          <w:tcPr>
            <w:tcW w:w="833" w:type="pct"/>
            <w:shd w:val="clear" w:color="auto" w:fill="auto"/>
            <w:vAlign w:val="center"/>
          </w:tcPr>
          <w:p w14:paraId="70EAE7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607" w:type="pct"/>
            <w:shd w:val="clear" w:color="auto" w:fill="auto"/>
            <w:vAlign w:val="center"/>
          </w:tcPr>
          <w:p w14:paraId="7F8AB7D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行道树（株）</w:t>
            </w:r>
          </w:p>
        </w:tc>
        <w:tc>
          <w:tcPr>
            <w:tcW w:w="664" w:type="pct"/>
            <w:shd w:val="clear" w:color="auto" w:fill="auto"/>
            <w:vAlign w:val="center"/>
          </w:tcPr>
          <w:p w14:paraId="3E1042A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A2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260B42E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3" w:type="pct"/>
            <w:shd w:val="clear" w:color="auto" w:fill="auto"/>
            <w:vAlign w:val="center"/>
          </w:tcPr>
          <w:p w14:paraId="523E93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萧家巷</w:t>
            </w:r>
          </w:p>
        </w:tc>
        <w:tc>
          <w:tcPr>
            <w:tcW w:w="1531" w:type="pct"/>
            <w:shd w:val="clear" w:color="auto" w:fill="auto"/>
            <w:vAlign w:val="center"/>
          </w:tcPr>
          <w:p w14:paraId="38977DC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纬二十九街—北二环</w:t>
            </w:r>
          </w:p>
        </w:tc>
        <w:tc>
          <w:tcPr>
            <w:tcW w:w="833" w:type="pct"/>
            <w:shd w:val="clear" w:color="auto" w:fill="auto"/>
            <w:vAlign w:val="center"/>
          </w:tcPr>
          <w:p w14:paraId="299E0E1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06CB0FA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664" w:type="pct"/>
            <w:shd w:val="clear" w:color="auto" w:fill="auto"/>
            <w:noWrap/>
            <w:vAlign w:val="center"/>
          </w:tcPr>
          <w:p w14:paraId="21484AA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FAB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785B20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3" w:type="pct"/>
            <w:shd w:val="clear" w:color="auto" w:fill="auto"/>
            <w:vAlign w:val="center"/>
          </w:tcPr>
          <w:p w14:paraId="5E62A1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永祥路</w:t>
            </w:r>
          </w:p>
        </w:tc>
        <w:tc>
          <w:tcPr>
            <w:tcW w:w="1531" w:type="pct"/>
            <w:shd w:val="clear" w:color="auto" w:fill="auto"/>
            <w:vAlign w:val="center"/>
          </w:tcPr>
          <w:p w14:paraId="423A0D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纬二十六街—龙首步行街</w:t>
            </w:r>
          </w:p>
        </w:tc>
        <w:tc>
          <w:tcPr>
            <w:tcW w:w="833" w:type="pct"/>
            <w:shd w:val="clear" w:color="auto" w:fill="auto"/>
            <w:vAlign w:val="center"/>
          </w:tcPr>
          <w:p w14:paraId="47AB02D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5EF646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664" w:type="pct"/>
            <w:shd w:val="clear" w:color="auto" w:fill="auto"/>
            <w:noWrap/>
            <w:vAlign w:val="center"/>
          </w:tcPr>
          <w:p w14:paraId="36BC1DA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4181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3249D89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3" w:type="pct"/>
            <w:shd w:val="clear" w:color="auto" w:fill="auto"/>
            <w:vAlign w:val="center"/>
          </w:tcPr>
          <w:p w14:paraId="0351DF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萧家巷（旧）</w:t>
            </w:r>
          </w:p>
        </w:tc>
        <w:tc>
          <w:tcPr>
            <w:tcW w:w="1531" w:type="pct"/>
            <w:shd w:val="clear" w:color="auto" w:fill="auto"/>
            <w:vAlign w:val="center"/>
          </w:tcPr>
          <w:p w14:paraId="55919E2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未央路-名京九合院</w:t>
            </w:r>
          </w:p>
        </w:tc>
        <w:tc>
          <w:tcPr>
            <w:tcW w:w="833" w:type="pct"/>
            <w:shd w:val="clear" w:color="auto" w:fill="auto"/>
            <w:vAlign w:val="center"/>
          </w:tcPr>
          <w:p w14:paraId="652B6FDB">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423C01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664" w:type="pct"/>
            <w:shd w:val="clear" w:color="auto" w:fill="auto"/>
            <w:noWrap/>
            <w:vAlign w:val="center"/>
          </w:tcPr>
          <w:p w14:paraId="55BD586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97F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265CBB7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3" w:type="pct"/>
            <w:shd w:val="clear" w:color="auto" w:fill="auto"/>
            <w:vAlign w:val="center"/>
          </w:tcPr>
          <w:p w14:paraId="4F4E86B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萧家北巷</w:t>
            </w:r>
          </w:p>
        </w:tc>
        <w:tc>
          <w:tcPr>
            <w:tcW w:w="1531" w:type="pct"/>
            <w:shd w:val="clear" w:color="auto" w:fill="auto"/>
            <w:vAlign w:val="center"/>
          </w:tcPr>
          <w:p w14:paraId="38A2A2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文景路—萧家巷</w:t>
            </w:r>
          </w:p>
        </w:tc>
        <w:tc>
          <w:tcPr>
            <w:tcW w:w="833" w:type="pct"/>
            <w:shd w:val="clear" w:color="auto" w:fill="auto"/>
            <w:vAlign w:val="center"/>
          </w:tcPr>
          <w:p w14:paraId="4E8CEBCE">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5BC9CC6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664" w:type="pct"/>
            <w:shd w:val="clear" w:color="auto" w:fill="auto"/>
            <w:noWrap/>
            <w:vAlign w:val="center"/>
          </w:tcPr>
          <w:p w14:paraId="36BCAC1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FF9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6565FF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3" w:type="pct"/>
            <w:shd w:val="clear" w:color="auto" w:fill="auto"/>
            <w:vAlign w:val="center"/>
          </w:tcPr>
          <w:p w14:paraId="7879B4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文景路</w:t>
            </w:r>
          </w:p>
        </w:tc>
        <w:tc>
          <w:tcPr>
            <w:tcW w:w="1531" w:type="pct"/>
            <w:shd w:val="clear" w:color="auto" w:fill="auto"/>
            <w:vAlign w:val="center"/>
          </w:tcPr>
          <w:p w14:paraId="7FE949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纬二十六街—北二环</w:t>
            </w:r>
          </w:p>
        </w:tc>
        <w:tc>
          <w:tcPr>
            <w:tcW w:w="833" w:type="pct"/>
            <w:shd w:val="clear" w:color="auto" w:fill="auto"/>
            <w:vAlign w:val="center"/>
          </w:tcPr>
          <w:p w14:paraId="5F21A8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w:t>
            </w:r>
          </w:p>
        </w:tc>
        <w:tc>
          <w:tcPr>
            <w:tcW w:w="607" w:type="pct"/>
            <w:shd w:val="clear" w:color="auto" w:fill="auto"/>
            <w:vAlign w:val="center"/>
          </w:tcPr>
          <w:p w14:paraId="12F162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664" w:type="pct"/>
            <w:shd w:val="clear" w:color="auto" w:fill="auto"/>
            <w:noWrap/>
            <w:vAlign w:val="center"/>
          </w:tcPr>
          <w:p w14:paraId="5C666C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D6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361BE8F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3" w:type="pct"/>
            <w:shd w:val="clear" w:color="auto" w:fill="auto"/>
            <w:vAlign w:val="center"/>
          </w:tcPr>
          <w:p w14:paraId="52D152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纬二十九街</w:t>
            </w:r>
          </w:p>
        </w:tc>
        <w:tc>
          <w:tcPr>
            <w:tcW w:w="1531" w:type="pct"/>
            <w:shd w:val="clear" w:color="auto" w:fill="auto"/>
            <w:vAlign w:val="center"/>
          </w:tcPr>
          <w:p w14:paraId="00B25D1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未央路-文景路</w:t>
            </w:r>
          </w:p>
        </w:tc>
        <w:tc>
          <w:tcPr>
            <w:tcW w:w="833" w:type="pct"/>
            <w:shd w:val="clear" w:color="auto" w:fill="auto"/>
            <w:vAlign w:val="center"/>
          </w:tcPr>
          <w:p w14:paraId="7E7404A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607" w:type="pct"/>
            <w:shd w:val="clear" w:color="auto" w:fill="auto"/>
            <w:vAlign w:val="center"/>
          </w:tcPr>
          <w:p w14:paraId="462187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664" w:type="pct"/>
            <w:shd w:val="clear" w:color="auto" w:fill="auto"/>
            <w:noWrap/>
            <w:vAlign w:val="center"/>
          </w:tcPr>
          <w:p w14:paraId="191EAAB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270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14A266D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73" w:type="pct"/>
            <w:shd w:val="clear" w:color="auto" w:fill="auto"/>
            <w:vAlign w:val="center"/>
          </w:tcPr>
          <w:p w14:paraId="3C1E6E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萧家南巷</w:t>
            </w:r>
          </w:p>
        </w:tc>
        <w:tc>
          <w:tcPr>
            <w:tcW w:w="1531" w:type="pct"/>
            <w:shd w:val="clear" w:color="auto" w:fill="auto"/>
            <w:vAlign w:val="center"/>
          </w:tcPr>
          <w:p w14:paraId="5958FE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萧家巷-文景路</w:t>
            </w:r>
          </w:p>
        </w:tc>
        <w:tc>
          <w:tcPr>
            <w:tcW w:w="833" w:type="pct"/>
            <w:shd w:val="clear" w:color="auto" w:fill="auto"/>
            <w:vAlign w:val="center"/>
          </w:tcPr>
          <w:p w14:paraId="01EB324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591994A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664" w:type="pct"/>
            <w:shd w:val="clear" w:color="auto" w:fill="auto"/>
            <w:noWrap/>
            <w:vAlign w:val="center"/>
          </w:tcPr>
          <w:p w14:paraId="5EA517C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27B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767E49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3" w:type="pct"/>
            <w:shd w:val="clear" w:color="auto" w:fill="auto"/>
            <w:vAlign w:val="center"/>
          </w:tcPr>
          <w:p w14:paraId="08C9E6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汇文路</w:t>
            </w:r>
          </w:p>
        </w:tc>
        <w:tc>
          <w:tcPr>
            <w:tcW w:w="1531" w:type="pct"/>
            <w:shd w:val="clear" w:color="auto" w:fill="auto"/>
            <w:vAlign w:val="center"/>
          </w:tcPr>
          <w:p w14:paraId="357E6F6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文景路-明光路</w:t>
            </w:r>
          </w:p>
        </w:tc>
        <w:tc>
          <w:tcPr>
            <w:tcW w:w="833" w:type="pct"/>
            <w:shd w:val="clear" w:color="auto" w:fill="auto"/>
            <w:vAlign w:val="center"/>
          </w:tcPr>
          <w:p w14:paraId="2FDD434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283738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664" w:type="pct"/>
            <w:shd w:val="clear" w:color="auto" w:fill="auto"/>
            <w:noWrap/>
            <w:vAlign w:val="center"/>
          </w:tcPr>
          <w:p w14:paraId="43A3D3A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058E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78A2039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3" w:type="pct"/>
            <w:shd w:val="clear" w:color="auto" w:fill="auto"/>
            <w:noWrap/>
            <w:vAlign w:val="center"/>
          </w:tcPr>
          <w:p w14:paraId="01F96E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汇文南路</w:t>
            </w:r>
          </w:p>
        </w:tc>
        <w:tc>
          <w:tcPr>
            <w:tcW w:w="1531" w:type="pct"/>
            <w:shd w:val="clear" w:color="auto" w:fill="auto"/>
            <w:vAlign w:val="center"/>
          </w:tcPr>
          <w:p w14:paraId="77B7AC9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纬三十街-纬三十一街</w:t>
            </w:r>
          </w:p>
        </w:tc>
        <w:tc>
          <w:tcPr>
            <w:tcW w:w="833" w:type="pct"/>
            <w:shd w:val="clear" w:color="auto" w:fill="auto"/>
            <w:noWrap/>
            <w:vAlign w:val="center"/>
          </w:tcPr>
          <w:p w14:paraId="44E0811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607" w:type="pct"/>
            <w:shd w:val="clear" w:color="auto" w:fill="auto"/>
            <w:noWrap/>
            <w:vAlign w:val="center"/>
          </w:tcPr>
          <w:p w14:paraId="3EADF18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664" w:type="pct"/>
            <w:shd w:val="clear" w:color="auto" w:fill="auto"/>
            <w:noWrap/>
            <w:vAlign w:val="center"/>
          </w:tcPr>
          <w:p w14:paraId="5C6170B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0B7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2A038F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3" w:type="pct"/>
            <w:shd w:val="clear" w:color="auto" w:fill="auto"/>
            <w:vAlign w:val="center"/>
          </w:tcPr>
          <w:p w14:paraId="26BCBFB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纬三十街</w:t>
            </w:r>
          </w:p>
        </w:tc>
        <w:tc>
          <w:tcPr>
            <w:tcW w:w="1531" w:type="pct"/>
            <w:shd w:val="clear" w:color="auto" w:fill="auto"/>
            <w:vAlign w:val="center"/>
          </w:tcPr>
          <w:p w14:paraId="000E2AE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纬三十街 </w:t>
            </w:r>
          </w:p>
        </w:tc>
        <w:tc>
          <w:tcPr>
            <w:tcW w:w="833" w:type="pct"/>
            <w:shd w:val="clear" w:color="auto" w:fill="auto"/>
            <w:noWrap/>
            <w:vAlign w:val="center"/>
          </w:tcPr>
          <w:p w14:paraId="391905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7" w:type="pct"/>
            <w:shd w:val="clear" w:color="auto" w:fill="auto"/>
            <w:noWrap/>
            <w:vAlign w:val="center"/>
          </w:tcPr>
          <w:p w14:paraId="6031D4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664" w:type="pct"/>
            <w:shd w:val="clear" w:color="auto" w:fill="auto"/>
            <w:noWrap/>
            <w:vAlign w:val="center"/>
          </w:tcPr>
          <w:p w14:paraId="579639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429C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9" w:type="pct"/>
            <w:shd w:val="clear" w:color="auto" w:fill="auto"/>
            <w:vAlign w:val="center"/>
          </w:tcPr>
          <w:p w14:paraId="7EF6448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73" w:type="pct"/>
            <w:shd w:val="clear" w:color="auto" w:fill="auto"/>
            <w:noWrap/>
            <w:vAlign w:val="center"/>
          </w:tcPr>
          <w:p w14:paraId="71E05A8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纬二十八街</w:t>
            </w:r>
          </w:p>
        </w:tc>
        <w:tc>
          <w:tcPr>
            <w:tcW w:w="1531" w:type="pct"/>
            <w:shd w:val="clear" w:color="auto" w:fill="auto"/>
            <w:noWrap/>
            <w:vAlign w:val="center"/>
          </w:tcPr>
          <w:p w14:paraId="0095250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未央路-文景路</w:t>
            </w:r>
          </w:p>
        </w:tc>
        <w:tc>
          <w:tcPr>
            <w:tcW w:w="833" w:type="pct"/>
            <w:shd w:val="clear" w:color="auto" w:fill="auto"/>
            <w:noWrap/>
            <w:vAlign w:val="center"/>
          </w:tcPr>
          <w:p w14:paraId="6FA010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07" w:type="pct"/>
            <w:shd w:val="clear" w:color="auto" w:fill="auto"/>
            <w:noWrap/>
            <w:vAlign w:val="center"/>
          </w:tcPr>
          <w:p w14:paraId="3667A9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664" w:type="pct"/>
            <w:shd w:val="clear" w:color="auto" w:fill="auto"/>
            <w:noWrap/>
            <w:vAlign w:val="center"/>
          </w:tcPr>
          <w:p w14:paraId="125C7A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40B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0806D1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3" w:type="pct"/>
            <w:shd w:val="clear" w:color="auto" w:fill="auto"/>
            <w:vAlign w:val="center"/>
          </w:tcPr>
          <w:p w14:paraId="76CD868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萧家村城改四条规划路</w:t>
            </w:r>
          </w:p>
        </w:tc>
        <w:tc>
          <w:tcPr>
            <w:tcW w:w="1531" w:type="pct"/>
            <w:shd w:val="clear" w:color="auto" w:fill="auto"/>
            <w:vAlign w:val="center"/>
          </w:tcPr>
          <w:p w14:paraId="14BA57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萧家村城改四条路</w:t>
            </w:r>
          </w:p>
        </w:tc>
        <w:tc>
          <w:tcPr>
            <w:tcW w:w="833" w:type="pct"/>
            <w:shd w:val="clear" w:color="auto" w:fill="auto"/>
            <w:vAlign w:val="center"/>
          </w:tcPr>
          <w:p w14:paraId="1D8D0D6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022641A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664" w:type="pct"/>
            <w:shd w:val="clear" w:color="auto" w:fill="auto"/>
            <w:noWrap/>
            <w:vAlign w:val="center"/>
          </w:tcPr>
          <w:p w14:paraId="03FFC0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0C3A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3E7F18D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73" w:type="pct"/>
            <w:shd w:val="clear" w:color="auto" w:fill="auto"/>
            <w:vAlign w:val="center"/>
          </w:tcPr>
          <w:p w14:paraId="1AD1E3D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方新南路</w:t>
            </w:r>
          </w:p>
        </w:tc>
        <w:tc>
          <w:tcPr>
            <w:tcW w:w="1531" w:type="pct"/>
            <w:shd w:val="clear" w:color="auto" w:fill="auto"/>
            <w:vAlign w:val="center"/>
          </w:tcPr>
          <w:p w14:paraId="19B36D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文景路-未央路</w:t>
            </w:r>
          </w:p>
        </w:tc>
        <w:tc>
          <w:tcPr>
            <w:tcW w:w="833" w:type="pct"/>
            <w:shd w:val="clear" w:color="auto" w:fill="auto"/>
            <w:noWrap/>
            <w:vAlign w:val="center"/>
          </w:tcPr>
          <w:p w14:paraId="136FCE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6229</w:t>
            </w:r>
          </w:p>
        </w:tc>
        <w:tc>
          <w:tcPr>
            <w:tcW w:w="607" w:type="pct"/>
            <w:shd w:val="clear" w:color="auto" w:fill="auto"/>
            <w:noWrap/>
            <w:vAlign w:val="center"/>
          </w:tcPr>
          <w:p w14:paraId="1964243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664" w:type="pct"/>
            <w:shd w:val="clear" w:color="auto" w:fill="auto"/>
            <w:noWrap/>
            <w:vAlign w:val="center"/>
          </w:tcPr>
          <w:p w14:paraId="2DABF0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C13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6E68C1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73" w:type="pct"/>
            <w:shd w:val="clear" w:color="auto" w:fill="auto"/>
            <w:vAlign w:val="center"/>
          </w:tcPr>
          <w:p w14:paraId="3D7EE3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明光路</w:t>
            </w:r>
          </w:p>
        </w:tc>
        <w:tc>
          <w:tcPr>
            <w:tcW w:w="1531" w:type="pct"/>
            <w:shd w:val="clear" w:color="auto" w:fill="auto"/>
            <w:vAlign w:val="center"/>
          </w:tcPr>
          <w:p w14:paraId="3213645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纬二十六街—北二环</w:t>
            </w:r>
          </w:p>
        </w:tc>
        <w:tc>
          <w:tcPr>
            <w:tcW w:w="833" w:type="pct"/>
            <w:shd w:val="clear" w:color="auto" w:fill="auto"/>
            <w:vAlign w:val="center"/>
          </w:tcPr>
          <w:p w14:paraId="2A9FAA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607" w:type="pct"/>
            <w:shd w:val="clear" w:color="auto" w:fill="auto"/>
            <w:vAlign w:val="center"/>
          </w:tcPr>
          <w:p w14:paraId="03423E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664" w:type="pct"/>
            <w:shd w:val="clear" w:color="auto" w:fill="auto"/>
            <w:noWrap/>
            <w:vAlign w:val="center"/>
          </w:tcPr>
          <w:p w14:paraId="4355C6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5E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311CBAB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3" w:type="pct"/>
            <w:shd w:val="clear" w:color="auto" w:fill="auto"/>
            <w:vAlign w:val="center"/>
          </w:tcPr>
          <w:p w14:paraId="08AA76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朱宏南路</w:t>
            </w:r>
          </w:p>
        </w:tc>
        <w:tc>
          <w:tcPr>
            <w:tcW w:w="1531" w:type="pct"/>
            <w:shd w:val="clear" w:color="auto" w:fill="auto"/>
            <w:vAlign w:val="center"/>
          </w:tcPr>
          <w:p w14:paraId="1A796A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鸵鸟王-北二环</w:t>
            </w:r>
          </w:p>
        </w:tc>
        <w:tc>
          <w:tcPr>
            <w:tcW w:w="833" w:type="pct"/>
            <w:shd w:val="clear" w:color="auto" w:fill="auto"/>
            <w:vAlign w:val="center"/>
          </w:tcPr>
          <w:p w14:paraId="4D3D127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5528</w:t>
            </w:r>
          </w:p>
        </w:tc>
        <w:tc>
          <w:tcPr>
            <w:tcW w:w="607" w:type="pct"/>
            <w:shd w:val="clear" w:color="auto" w:fill="auto"/>
            <w:vAlign w:val="center"/>
          </w:tcPr>
          <w:p w14:paraId="3359F32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664" w:type="pct"/>
            <w:shd w:val="clear" w:color="auto" w:fill="auto"/>
            <w:noWrap/>
            <w:vAlign w:val="center"/>
          </w:tcPr>
          <w:p w14:paraId="212194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AD9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52B1C73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73" w:type="pct"/>
            <w:shd w:val="clear" w:color="auto" w:fill="auto"/>
            <w:vAlign w:val="center"/>
          </w:tcPr>
          <w:p w14:paraId="2388CCC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方新路</w:t>
            </w:r>
          </w:p>
        </w:tc>
        <w:tc>
          <w:tcPr>
            <w:tcW w:w="1531" w:type="pct"/>
            <w:shd w:val="clear" w:color="auto" w:fill="auto"/>
            <w:vAlign w:val="center"/>
          </w:tcPr>
          <w:p w14:paraId="61FAE0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明光路-朱宏路</w:t>
            </w:r>
          </w:p>
        </w:tc>
        <w:tc>
          <w:tcPr>
            <w:tcW w:w="833" w:type="pct"/>
            <w:shd w:val="clear" w:color="auto" w:fill="auto"/>
            <w:vAlign w:val="center"/>
          </w:tcPr>
          <w:p w14:paraId="5EDD1F3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07" w:type="pct"/>
            <w:shd w:val="clear" w:color="auto" w:fill="auto"/>
            <w:vAlign w:val="center"/>
          </w:tcPr>
          <w:p w14:paraId="1EC469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664" w:type="pct"/>
            <w:shd w:val="clear" w:color="auto" w:fill="auto"/>
            <w:noWrap/>
            <w:vAlign w:val="center"/>
          </w:tcPr>
          <w:p w14:paraId="41F24B7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EB6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1E0F7A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73" w:type="pct"/>
            <w:shd w:val="clear" w:color="auto" w:fill="auto"/>
            <w:vAlign w:val="center"/>
          </w:tcPr>
          <w:p w14:paraId="775F6C1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老北二环规划路</w:t>
            </w:r>
          </w:p>
        </w:tc>
        <w:tc>
          <w:tcPr>
            <w:tcW w:w="1531" w:type="pct"/>
            <w:shd w:val="clear" w:color="auto" w:fill="auto"/>
            <w:vAlign w:val="center"/>
          </w:tcPr>
          <w:p w14:paraId="1E195DD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文景路-明光路</w:t>
            </w:r>
          </w:p>
        </w:tc>
        <w:tc>
          <w:tcPr>
            <w:tcW w:w="833" w:type="pct"/>
            <w:shd w:val="clear" w:color="auto" w:fill="auto"/>
            <w:vAlign w:val="center"/>
          </w:tcPr>
          <w:p w14:paraId="3C0B05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w:t>
            </w:r>
          </w:p>
        </w:tc>
        <w:tc>
          <w:tcPr>
            <w:tcW w:w="607" w:type="pct"/>
            <w:shd w:val="clear" w:color="auto" w:fill="auto"/>
            <w:vAlign w:val="center"/>
          </w:tcPr>
          <w:p w14:paraId="34FA7B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664" w:type="pct"/>
            <w:shd w:val="clear" w:color="auto" w:fill="auto"/>
            <w:noWrap/>
            <w:vAlign w:val="center"/>
          </w:tcPr>
          <w:p w14:paraId="1D257F7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4D29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0757C33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73" w:type="pct"/>
            <w:shd w:val="clear" w:color="auto" w:fill="auto"/>
            <w:vAlign w:val="center"/>
          </w:tcPr>
          <w:p w14:paraId="457E37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未央路</w:t>
            </w:r>
          </w:p>
        </w:tc>
        <w:tc>
          <w:tcPr>
            <w:tcW w:w="1531" w:type="pct"/>
            <w:shd w:val="clear" w:color="auto" w:fill="auto"/>
            <w:vAlign w:val="center"/>
          </w:tcPr>
          <w:p w14:paraId="4D18457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未央路人行道铁艺绿化</w:t>
            </w:r>
          </w:p>
        </w:tc>
        <w:tc>
          <w:tcPr>
            <w:tcW w:w="833" w:type="pct"/>
            <w:shd w:val="clear" w:color="auto" w:fill="auto"/>
            <w:vAlign w:val="center"/>
          </w:tcPr>
          <w:p w14:paraId="0BC654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607" w:type="pct"/>
            <w:shd w:val="clear" w:color="auto" w:fill="auto"/>
            <w:vAlign w:val="center"/>
          </w:tcPr>
          <w:p w14:paraId="00ECF8D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64" w:type="pct"/>
            <w:shd w:val="clear" w:color="auto" w:fill="auto"/>
            <w:noWrap/>
            <w:vAlign w:val="center"/>
          </w:tcPr>
          <w:p w14:paraId="7A31575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E19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4E94E6D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73" w:type="pct"/>
            <w:shd w:val="clear" w:color="auto" w:fill="auto"/>
            <w:vAlign w:val="center"/>
          </w:tcPr>
          <w:p w14:paraId="5180173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纬二十七街</w:t>
            </w:r>
          </w:p>
        </w:tc>
        <w:tc>
          <w:tcPr>
            <w:tcW w:w="1531" w:type="pct"/>
            <w:shd w:val="clear" w:color="auto" w:fill="auto"/>
            <w:vAlign w:val="center"/>
          </w:tcPr>
          <w:p w14:paraId="53FE6ED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文景路-永福路</w:t>
            </w:r>
          </w:p>
        </w:tc>
        <w:tc>
          <w:tcPr>
            <w:tcW w:w="833" w:type="pct"/>
            <w:shd w:val="clear" w:color="auto" w:fill="auto"/>
            <w:vAlign w:val="center"/>
          </w:tcPr>
          <w:p w14:paraId="15A623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2456</w:t>
            </w:r>
          </w:p>
        </w:tc>
        <w:tc>
          <w:tcPr>
            <w:tcW w:w="607" w:type="pct"/>
            <w:shd w:val="clear" w:color="auto" w:fill="auto"/>
            <w:vAlign w:val="center"/>
          </w:tcPr>
          <w:p w14:paraId="1E73A17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664" w:type="pct"/>
            <w:shd w:val="clear" w:color="auto" w:fill="auto"/>
            <w:noWrap/>
            <w:vAlign w:val="center"/>
          </w:tcPr>
          <w:p w14:paraId="7A04F0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69B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24841F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3" w:type="pct"/>
            <w:shd w:val="clear" w:color="auto" w:fill="auto"/>
            <w:vAlign w:val="center"/>
          </w:tcPr>
          <w:p w14:paraId="4E0E51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纬二十八街</w:t>
            </w:r>
          </w:p>
        </w:tc>
        <w:tc>
          <w:tcPr>
            <w:tcW w:w="1531" w:type="pct"/>
            <w:shd w:val="clear" w:color="auto" w:fill="auto"/>
            <w:vAlign w:val="center"/>
          </w:tcPr>
          <w:p w14:paraId="52F5B5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文景路-明光路</w:t>
            </w:r>
          </w:p>
        </w:tc>
        <w:tc>
          <w:tcPr>
            <w:tcW w:w="833" w:type="pct"/>
            <w:shd w:val="clear" w:color="auto" w:fill="auto"/>
            <w:vAlign w:val="center"/>
          </w:tcPr>
          <w:p w14:paraId="761F3DB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1F2ED89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664" w:type="pct"/>
            <w:shd w:val="clear" w:color="auto" w:fill="auto"/>
            <w:noWrap/>
            <w:vAlign w:val="center"/>
          </w:tcPr>
          <w:p w14:paraId="028507D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601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1EDC4D3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73" w:type="pct"/>
            <w:shd w:val="clear" w:color="auto" w:fill="auto"/>
            <w:vAlign w:val="center"/>
          </w:tcPr>
          <w:p w14:paraId="2192324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凤城南路</w:t>
            </w:r>
          </w:p>
        </w:tc>
        <w:tc>
          <w:tcPr>
            <w:tcW w:w="1531" w:type="pct"/>
            <w:shd w:val="clear" w:color="auto" w:fill="auto"/>
            <w:vAlign w:val="center"/>
          </w:tcPr>
          <w:p w14:paraId="50E8E59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明光路-文景路</w:t>
            </w:r>
          </w:p>
        </w:tc>
        <w:tc>
          <w:tcPr>
            <w:tcW w:w="833" w:type="pct"/>
            <w:shd w:val="clear" w:color="auto" w:fill="auto"/>
            <w:vAlign w:val="center"/>
          </w:tcPr>
          <w:p w14:paraId="1369AE7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1669</w:t>
            </w:r>
          </w:p>
        </w:tc>
        <w:tc>
          <w:tcPr>
            <w:tcW w:w="607" w:type="pct"/>
            <w:shd w:val="clear" w:color="auto" w:fill="auto"/>
            <w:vAlign w:val="center"/>
          </w:tcPr>
          <w:p w14:paraId="0346C1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664" w:type="pct"/>
            <w:shd w:val="clear" w:color="auto" w:fill="auto"/>
            <w:noWrap/>
            <w:vAlign w:val="center"/>
          </w:tcPr>
          <w:p w14:paraId="09BA7F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036B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5330032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73" w:type="pct"/>
            <w:shd w:val="clear" w:color="auto" w:fill="auto"/>
            <w:vAlign w:val="center"/>
          </w:tcPr>
          <w:p w14:paraId="4037EC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乐学路</w:t>
            </w:r>
          </w:p>
        </w:tc>
        <w:tc>
          <w:tcPr>
            <w:tcW w:w="1531" w:type="pct"/>
            <w:shd w:val="clear" w:color="auto" w:fill="auto"/>
            <w:vAlign w:val="center"/>
          </w:tcPr>
          <w:p w14:paraId="4F784E7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纬二十八街-玄武西路</w:t>
            </w:r>
          </w:p>
        </w:tc>
        <w:tc>
          <w:tcPr>
            <w:tcW w:w="833" w:type="pct"/>
            <w:shd w:val="clear" w:color="auto" w:fill="auto"/>
            <w:vAlign w:val="center"/>
          </w:tcPr>
          <w:p w14:paraId="1649283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607" w:type="pct"/>
            <w:shd w:val="clear" w:color="auto" w:fill="auto"/>
            <w:vAlign w:val="center"/>
          </w:tcPr>
          <w:p w14:paraId="38E3494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664" w:type="pct"/>
            <w:shd w:val="clear" w:color="auto" w:fill="auto"/>
            <w:noWrap/>
            <w:vAlign w:val="center"/>
          </w:tcPr>
          <w:p w14:paraId="006A97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1B3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7D98E9A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73" w:type="pct"/>
            <w:shd w:val="clear" w:color="auto" w:fill="auto"/>
            <w:vAlign w:val="center"/>
          </w:tcPr>
          <w:p w14:paraId="3225E9D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永祥路北段</w:t>
            </w:r>
          </w:p>
        </w:tc>
        <w:tc>
          <w:tcPr>
            <w:tcW w:w="1531" w:type="pct"/>
            <w:shd w:val="clear" w:color="auto" w:fill="auto"/>
            <w:vAlign w:val="center"/>
          </w:tcPr>
          <w:p w14:paraId="440CAC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老二环路-纬二十九街</w:t>
            </w:r>
          </w:p>
        </w:tc>
        <w:tc>
          <w:tcPr>
            <w:tcW w:w="833" w:type="pct"/>
            <w:shd w:val="clear" w:color="auto" w:fill="auto"/>
            <w:vAlign w:val="center"/>
          </w:tcPr>
          <w:p w14:paraId="481A2BE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07" w:type="pct"/>
            <w:shd w:val="clear" w:color="auto" w:fill="auto"/>
            <w:vAlign w:val="center"/>
          </w:tcPr>
          <w:p w14:paraId="7A843E9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664" w:type="pct"/>
            <w:shd w:val="clear" w:color="auto" w:fill="auto"/>
            <w:noWrap/>
            <w:vAlign w:val="center"/>
          </w:tcPr>
          <w:p w14:paraId="755DC3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7FA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3B1D7EE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73" w:type="pct"/>
            <w:shd w:val="clear" w:color="auto" w:fill="auto"/>
            <w:vAlign w:val="center"/>
          </w:tcPr>
          <w:p w14:paraId="2160308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玄武西路</w:t>
            </w:r>
          </w:p>
        </w:tc>
        <w:tc>
          <w:tcPr>
            <w:tcW w:w="1531" w:type="pct"/>
            <w:shd w:val="clear" w:color="auto" w:fill="auto"/>
            <w:vAlign w:val="center"/>
          </w:tcPr>
          <w:p w14:paraId="5726C3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未央路-萧家南巷</w:t>
            </w:r>
          </w:p>
        </w:tc>
        <w:tc>
          <w:tcPr>
            <w:tcW w:w="833" w:type="pct"/>
            <w:shd w:val="clear" w:color="auto" w:fill="auto"/>
            <w:vAlign w:val="center"/>
          </w:tcPr>
          <w:p w14:paraId="1CD15E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607" w:type="pct"/>
            <w:shd w:val="clear" w:color="auto" w:fill="auto"/>
            <w:vAlign w:val="center"/>
          </w:tcPr>
          <w:p w14:paraId="3EC822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64" w:type="pct"/>
            <w:shd w:val="clear" w:color="auto" w:fill="auto"/>
            <w:noWrap/>
            <w:vAlign w:val="center"/>
          </w:tcPr>
          <w:p w14:paraId="0B4CD9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483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712148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73" w:type="pct"/>
            <w:shd w:val="clear" w:color="auto" w:fill="auto"/>
            <w:vAlign w:val="center"/>
          </w:tcPr>
          <w:p w14:paraId="01DDF03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桃园北路</w:t>
            </w:r>
          </w:p>
        </w:tc>
        <w:tc>
          <w:tcPr>
            <w:tcW w:w="1531" w:type="pct"/>
            <w:shd w:val="clear" w:color="auto" w:fill="auto"/>
            <w:vAlign w:val="center"/>
          </w:tcPr>
          <w:p w14:paraId="19E14C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北二环-梨园路</w:t>
            </w:r>
          </w:p>
        </w:tc>
        <w:tc>
          <w:tcPr>
            <w:tcW w:w="833" w:type="pct"/>
            <w:shd w:val="clear" w:color="auto" w:fill="auto"/>
            <w:noWrap/>
            <w:vAlign w:val="center"/>
          </w:tcPr>
          <w:p w14:paraId="444335C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2705.39</w:t>
            </w:r>
          </w:p>
        </w:tc>
        <w:tc>
          <w:tcPr>
            <w:tcW w:w="607" w:type="pct"/>
            <w:shd w:val="clear" w:color="auto" w:fill="auto"/>
            <w:noWrap/>
            <w:vAlign w:val="center"/>
          </w:tcPr>
          <w:p w14:paraId="7AB16E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664" w:type="pct"/>
            <w:shd w:val="clear" w:color="auto" w:fill="auto"/>
            <w:noWrap/>
            <w:vAlign w:val="center"/>
          </w:tcPr>
          <w:p w14:paraId="528686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D58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4139BE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73" w:type="pct"/>
            <w:shd w:val="clear" w:color="auto" w:fill="auto"/>
            <w:vAlign w:val="center"/>
          </w:tcPr>
          <w:p w14:paraId="051768D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明堂路</w:t>
            </w:r>
          </w:p>
        </w:tc>
        <w:tc>
          <w:tcPr>
            <w:tcW w:w="1531" w:type="pct"/>
            <w:shd w:val="clear" w:color="auto" w:fill="auto"/>
            <w:vAlign w:val="center"/>
          </w:tcPr>
          <w:p w14:paraId="7ECBF2A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北二环-梨园路</w:t>
            </w:r>
          </w:p>
        </w:tc>
        <w:tc>
          <w:tcPr>
            <w:tcW w:w="833" w:type="pct"/>
            <w:shd w:val="clear" w:color="auto" w:fill="auto"/>
            <w:noWrap/>
            <w:vAlign w:val="center"/>
          </w:tcPr>
          <w:p w14:paraId="0202CD2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582.29</w:t>
            </w:r>
          </w:p>
        </w:tc>
        <w:tc>
          <w:tcPr>
            <w:tcW w:w="607" w:type="pct"/>
            <w:shd w:val="clear" w:color="auto" w:fill="auto"/>
            <w:noWrap/>
            <w:vAlign w:val="center"/>
          </w:tcPr>
          <w:p w14:paraId="1D941B3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664" w:type="pct"/>
            <w:shd w:val="clear" w:color="auto" w:fill="auto"/>
            <w:noWrap/>
            <w:vAlign w:val="center"/>
          </w:tcPr>
          <w:p w14:paraId="3520265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7D6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2C46CC8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73" w:type="pct"/>
            <w:shd w:val="clear" w:color="auto" w:fill="auto"/>
            <w:vAlign w:val="center"/>
          </w:tcPr>
          <w:p w14:paraId="19F4DEF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大白杨北路</w:t>
            </w:r>
          </w:p>
        </w:tc>
        <w:tc>
          <w:tcPr>
            <w:tcW w:w="1531" w:type="pct"/>
            <w:shd w:val="clear" w:color="auto" w:fill="auto"/>
            <w:vAlign w:val="center"/>
          </w:tcPr>
          <w:p w14:paraId="17DBB08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北二环-劳动北路</w:t>
            </w:r>
          </w:p>
        </w:tc>
        <w:tc>
          <w:tcPr>
            <w:tcW w:w="833" w:type="pct"/>
            <w:shd w:val="clear" w:color="auto" w:fill="auto"/>
            <w:noWrap/>
            <w:vAlign w:val="center"/>
          </w:tcPr>
          <w:p w14:paraId="56E4A3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2815.8</w:t>
            </w:r>
          </w:p>
        </w:tc>
        <w:tc>
          <w:tcPr>
            <w:tcW w:w="607" w:type="pct"/>
            <w:shd w:val="clear" w:color="auto" w:fill="auto"/>
            <w:noWrap/>
            <w:vAlign w:val="center"/>
          </w:tcPr>
          <w:p w14:paraId="7E9F074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64" w:type="pct"/>
            <w:shd w:val="clear" w:color="auto" w:fill="auto"/>
            <w:noWrap/>
            <w:vAlign w:val="center"/>
          </w:tcPr>
          <w:p w14:paraId="5F94A2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F63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4432B3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73" w:type="pct"/>
            <w:shd w:val="clear" w:color="auto" w:fill="auto"/>
            <w:vAlign w:val="center"/>
          </w:tcPr>
          <w:p w14:paraId="5FB0A29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劳动北路</w:t>
            </w:r>
          </w:p>
        </w:tc>
        <w:tc>
          <w:tcPr>
            <w:tcW w:w="1531" w:type="pct"/>
            <w:shd w:val="clear" w:color="auto" w:fill="auto"/>
            <w:vAlign w:val="center"/>
          </w:tcPr>
          <w:p w14:paraId="0E75375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北二环-梨园路</w:t>
            </w:r>
          </w:p>
        </w:tc>
        <w:tc>
          <w:tcPr>
            <w:tcW w:w="833" w:type="pct"/>
            <w:shd w:val="clear" w:color="auto" w:fill="auto"/>
            <w:noWrap/>
            <w:vAlign w:val="center"/>
          </w:tcPr>
          <w:p w14:paraId="6F5907A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498.82</w:t>
            </w:r>
          </w:p>
        </w:tc>
        <w:tc>
          <w:tcPr>
            <w:tcW w:w="607" w:type="pct"/>
            <w:shd w:val="clear" w:color="auto" w:fill="auto"/>
            <w:noWrap/>
            <w:vAlign w:val="center"/>
          </w:tcPr>
          <w:p w14:paraId="7959AD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664" w:type="pct"/>
            <w:shd w:val="clear" w:color="auto" w:fill="auto"/>
            <w:noWrap/>
            <w:vAlign w:val="center"/>
          </w:tcPr>
          <w:p w14:paraId="06B842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FC7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02E7130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73" w:type="pct"/>
            <w:shd w:val="clear" w:color="auto" w:fill="auto"/>
            <w:vAlign w:val="center"/>
          </w:tcPr>
          <w:p w14:paraId="39EA0B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大白杨南路</w:t>
            </w:r>
          </w:p>
        </w:tc>
        <w:tc>
          <w:tcPr>
            <w:tcW w:w="1531" w:type="pct"/>
            <w:shd w:val="clear" w:color="auto" w:fill="auto"/>
            <w:vAlign w:val="center"/>
          </w:tcPr>
          <w:p w14:paraId="2CB158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北二环-梨园路</w:t>
            </w:r>
          </w:p>
        </w:tc>
        <w:tc>
          <w:tcPr>
            <w:tcW w:w="833" w:type="pct"/>
            <w:shd w:val="clear" w:color="auto" w:fill="auto"/>
            <w:noWrap/>
            <w:vAlign w:val="center"/>
          </w:tcPr>
          <w:p w14:paraId="1B7327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1278.54</w:t>
            </w:r>
          </w:p>
        </w:tc>
        <w:tc>
          <w:tcPr>
            <w:tcW w:w="607" w:type="pct"/>
            <w:shd w:val="clear" w:color="auto" w:fill="auto"/>
            <w:noWrap/>
            <w:vAlign w:val="center"/>
          </w:tcPr>
          <w:p w14:paraId="0D5B61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664" w:type="pct"/>
            <w:shd w:val="clear" w:color="auto" w:fill="auto"/>
            <w:noWrap/>
            <w:vAlign w:val="center"/>
          </w:tcPr>
          <w:p w14:paraId="2A61C86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CB0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9" w:type="pct"/>
            <w:shd w:val="clear" w:color="auto" w:fill="auto"/>
            <w:vAlign w:val="center"/>
          </w:tcPr>
          <w:p w14:paraId="6621997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3" w:type="pct"/>
            <w:shd w:val="clear" w:color="auto" w:fill="auto"/>
            <w:noWrap/>
            <w:vAlign w:val="center"/>
          </w:tcPr>
          <w:p w14:paraId="09086B7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永全路</w:t>
            </w:r>
          </w:p>
        </w:tc>
        <w:tc>
          <w:tcPr>
            <w:tcW w:w="1531" w:type="pct"/>
            <w:shd w:val="clear" w:color="auto" w:fill="auto"/>
            <w:noWrap/>
            <w:vAlign w:val="center"/>
          </w:tcPr>
          <w:p w14:paraId="3B05922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北二环-梨园路</w:t>
            </w:r>
          </w:p>
        </w:tc>
        <w:tc>
          <w:tcPr>
            <w:tcW w:w="833" w:type="pct"/>
            <w:shd w:val="clear" w:color="auto" w:fill="auto"/>
            <w:noWrap/>
            <w:vAlign w:val="center"/>
          </w:tcPr>
          <w:p w14:paraId="710CD20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2377.49</w:t>
            </w:r>
          </w:p>
        </w:tc>
        <w:tc>
          <w:tcPr>
            <w:tcW w:w="607" w:type="pct"/>
            <w:shd w:val="clear" w:color="auto" w:fill="auto"/>
            <w:noWrap/>
            <w:vAlign w:val="center"/>
          </w:tcPr>
          <w:p w14:paraId="380F235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64" w:type="pct"/>
            <w:shd w:val="clear" w:color="auto" w:fill="auto"/>
            <w:noWrap/>
            <w:vAlign w:val="center"/>
          </w:tcPr>
          <w:p w14:paraId="08E2071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52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176D71F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73" w:type="pct"/>
            <w:shd w:val="clear" w:color="auto" w:fill="auto"/>
            <w:vAlign w:val="center"/>
          </w:tcPr>
          <w:p w14:paraId="6AB0277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大白杨东路</w:t>
            </w:r>
          </w:p>
        </w:tc>
        <w:tc>
          <w:tcPr>
            <w:tcW w:w="1531" w:type="pct"/>
            <w:shd w:val="clear" w:color="auto" w:fill="auto"/>
            <w:vAlign w:val="center"/>
          </w:tcPr>
          <w:p w14:paraId="1AA59F9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大白杨南路-朱宏路</w:t>
            </w:r>
          </w:p>
        </w:tc>
        <w:tc>
          <w:tcPr>
            <w:tcW w:w="833" w:type="pct"/>
            <w:shd w:val="clear" w:color="auto" w:fill="auto"/>
            <w:noWrap/>
            <w:vAlign w:val="center"/>
          </w:tcPr>
          <w:p w14:paraId="3BAF15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890.51</w:t>
            </w:r>
          </w:p>
        </w:tc>
        <w:tc>
          <w:tcPr>
            <w:tcW w:w="607" w:type="pct"/>
            <w:shd w:val="clear" w:color="auto" w:fill="auto"/>
            <w:noWrap/>
            <w:vAlign w:val="center"/>
          </w:tcPr>
          <w:p w14:paraId="75111D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664" w:type="pct"/>
            <w:shd w:val="clear" w:color="auto" w:fill="auto"/>
            <w:noWrap/>
            <w:vAlign w:val="center"/>
          </w:tcPr>
          <w:p w14:paraId="2E37113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770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6F31B8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73" w:type="pct"/>
            <w:shd w:val="clear" w:color="auto" w:fill="auto"/>
            <w:vAlign w:val="center"/>
          </w:tcPr>
          <w:p w14:paraId="0B6562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玄武西路</w:t>
            </w:r>
          </w:p>
        </w:tc>
        <w:tc>
          <w:tcPr>
            <w:tcW w:w="1531" w:type="pct"/>
            <w:shd w:val="clear" w:color="auto" w:fill="auto"/>
            <w:vAlign w:val="center"/>
          </w:tcPr>
          <w:p w14:paraId="6D2CFE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朱宏路-明光路</w:t>
            </w:r>
          </w:p>
        </w:tc>
        <w:tc>
          <w:tcPr>
            <w:tcW w:w="833" w:type="pct"/>
            <w:shd w:val="clear" w:color="auto" w:fill="auto"/>
            <w:noWrap/>
            <w:vAlign w:val="center"/>
          </w:tcPr>
          <w:p w14:paraId="674D57A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3440.64</w:t>
            </w:r>
          </w:p>
        </w:tc>
        <w:tc>
          <w:tcPr>
            <w:tcW w:w="607" w:type="pct"/>
            <w:shd w:val="clear" w:color="auto" w:fill="auto"/>
            <w:noWrap/>
            <w:vAlign w:val="center"/>
          </w:tcPr>
          <w:p w14:paraId="5B7109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664" w:type="pct"/>
            <w:shd w:val="clear" w:color="auto" w:fill="auto"/>
            <w:noWrap/>
            <w:vAlign w:val="center"/>
          </w:tcPr>
          <w:p w14:paraId="49DB054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F49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3CBCFDF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73" w:type="pct"/>
            <w:shd w:val="clear" w:color="auto" w:fill="auto"/>
            <w:vAlign w:val="center"/>
          </w:tcPr>
          <w:p w14:paraId="1C94A1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锦春巷</w:t>
            </w:r>
          </w:p>
        </w:tc>
        <w:tc>
          <w:tcPr>
            <w:tcW w:w="1531" w:type="pct"/>
            <w:shd w:val="clear" w:color="auto" w:fill="auto"/>
            <w:vAlign w:val="center"/>
          </w:tcPr>
          <w:p w14:paraId="55CED59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玄武西路-锦宏路</w:t>
            </w:r>
          </w:p>
        </w:tc>
        <w:tc>
          <w:tcPr>
            <w:tcW w:w="833" w:type="pct"/>
            <w:shd w:val="clear" w:color="auto" w:fill="auto"/>
            <w:noWrap/>
            <w:vAlign w:val="center"/>
          </w:tcPr>
          <w:p w14:paraId="75E11D6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6538.33</w:t>
            </w:r>
          </w:p>
        </w:tc>
        <w:tc>
          <w:tcPr>
            <w:tcW w:w="607" w:type="pct"/>
            <w:shd w:val="clear" w:color="auto" w:fill="auto"/>
            <w:noWrap/>
            <w:vAlign w:val="center"/>
          </w:tcPr>
          <w:p w14:paraId="6B40E3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664" w:type="pct"/>
            <w:shd w:val="clear" w:color="auto" w:fill="auto"/>
            <w:noWrap/>
            <w:vAlign w:val="center"/>
          </w:tcPr>
          <w:p w14:paraId="1833FED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2A99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1FC48F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73" w:type="pct"/>
            <w:shd w:val="clear" w:color="auto" w:fill="auto"/>
            <w:vAlign w:val="center"/>
          </w:tcPr>
          <w:p w14:paraId="67E91D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锦荣路</w:t>
            </w:r>
          </w:p>
        </w:tc>
        <w:tc>
          <w:tcPr>
            <w:tcW w:w="1531" w:type="pct"/>
            <w:shd w:val="clear" w:color="auto" w:fill="auto"/>
            <w:vAlign w:val="center"/>
          </w:tcPr>
          <w:p w14:paraId="3B543B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朱宏路-明光路</w:t>
            </w:r>
          </w:p>
        </w:tc>
        <w:tc>
          <w:tcPr>
            <w:tcW w:w="833" w:type="pct"/>
            <w:shd w:val="clear" w:color="auto" w:fill="auto"/>
            <w:noWrap/>
            <w:vAlign w:val="center"/>
          </w:tcPr>
          <w:p w14:paraId="0E533C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31788.65</w:t>
            </w:r>
          </w:p>
        </w:tc>
        <w:tc>
          <w:tcPr>
            <w:tcW w:w="607" w:type="pct"/>
            <w:shd w:val="clear" w:color="auto" w:fill="auto"/>
            <w:noWrap/>
            <w:vAlign w:val="center"/>
          </w:tcPr>
          <w:p w14:paraId="34481A3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664" w:type="pct"/>
            <w:shd w:val="clear" w:color="auto" w:fill="auto"/>
            <w:noWrap/>
            <w:vAlign w:val="center"/>
          </w:tcPr>
          <w:p w14:paraId="0F920A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79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19F180D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73" w:type="pct"/>
            <w:shd w:val="clear" w:color="auto" w:fill="auto"/>
            <w:noWrap/>
            <w:vAlign w:val="center"/>
          </w:tcPr>
          <w:p w14:paraId="602D0E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锦宏路</w:t>
            </w:r>
          </w:p>
        </w:tc>
        <w:tc>
          <w:tcPr>
            <w:tcW w:w="1531" w:type="pct"/>
            <w:shd w:val="clear" w:color="auto" w:fill="auto"/>
            <w:noWrap/>
            <w:vAlign w:val="center"/>
          </w:tcPr>
          <w:p w14:paraId="1DB289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北二环-明光路</w:t>
            </w:r>
          </w:p>
        </w:tc>
        <w:tc>
          <w:tcPr>
            <w:tcW w:w="833" w:type="pct"/>
            <w:shd w:val="clear" w:color="auto" w:fill="auto"/>
            <w:noWrap/>
            <w:vAlign w:val="center"/>
          </w:tcPr>
          <w:p w14:paraId="24DFFA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29090.78</w:t>
            </w:r>
          </w:p>
        </w:tc>
        <w:tc>
          <w:tcPr>
            <w:tcW w:w="607" w:type="pct"/>
            <w:shd w:val="clear" w:color="auto" w:fill="auto"/>
            <w:noWrap/>
            <w:vAlign w:val="center"/>
          </w:tcPr>
          <w:p w14:paraId="642376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664" w:type="pct"/>
            <w:shd w:val="clear" w:color="auto" w:fill="auto"/>
            <w:noWrap/>
            <w:vAlign w:val="center"/>
          </w:tcPr>
          <w:p w14:paraId="488C90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670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317E417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73" w:type="pct"/>
            <w:shd w:val="clear" w:color="auto" w:fill="auto"/>
            <w:noWrap/>
            <w:vAlign w:val="center"/>
          </w:tcPr>
          <w:p w14:paraId="682BEA3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马泘沱西路</w:t>
            </w:r>
          </w:p>
        </w:tc>
        <w:tc>
          <w:tcPr>
            <w:tcW w:w="1531" w:type="pct"/>
            <w:shd w:val="clear" w:color="auto" w:fill="auto"/>
            <w:noWrap/>
            <w:vAlign w:val="center"/>
          </w:tcPr>
          <w:p w14:paraId="793604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锦宏路-马泘沱路</w:t>
            </w:r>
          </w:p>
        </w:tc>
        <w:tc>
          <w:tcPr>
            <w:tcW w:w="833" w:type="pct"/>
            <w:shd w:val="clear" w:color="auto" w:fill="auto"/>
            <w:noWrap/>
            <w:vAlign w:val="center"/>
          </w:tcPr>
          <w:p w14:paraId="36FE93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36.23</w:t>
            </w:r>
          </w:p>
        </w:tc>
        <w:tc>
          <w:tcPr>
            <w:tcW w:w="607" w:type="pct"/>
            <w:shd w:val="clear" w:color="auto" w:fill="auto"/>
            <w:noWrap/>
            <w:vAlign w:val="center"/>
          </w:tcPr>
          <w:p w14:paraId="7EE85CC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64" w:type="pct"/>
            <w:shd w:val="clear" w:color="auto" w:fill="auto"/>
            <w:noWrap/>
            <w:vAlign w:val="center"/>
          </w:tcPr>
          <w:p w14:paraId="7764676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04D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9" w:type="pct"/>
            <w:shd w:val="clear" w:color="auto" w:fill="auto"/>
            <w:vAlign w:val="center"/>
          </w:tcPr>
          <w:p w14:paraId="2CA4E43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73" w:type="pct"/>
            <w:shd w:val="clear" w:color="auto" w:fill="auto"/>
            <w:noWrap/>
            <w:vAlign w:val="center"/>
          </w:tcPr>
          <w:p w14:paraId="556E0AD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锦安路</w:t>
            </w:r>
          </w:p>
        </w:tc>
        <w:tc>
          <w:tcPr>
            <w:tcW w:w="1531" w:type="pct"/>
            <w:shd w:val="clear" w:color="auto" w:fill="auto"/>
            <w:noWrap/>
            <w:vAlign w:val="center"/>
          </w:tcPr>
          <w:p w14:paraId="7A83806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锦宏路-纬二十六街</w:t>
            </w:r>
          </w:p>
        </w:tc>
        <w:tc>
          <w:tcPr>
            <w:tcW w:w="833" w:type="pct"/>
            <w:shd w:val="clear" w:color="auto" w:fill="auto"/>
            <w:noWrap/>
            <w:vAlign w:val="center"/>
          </w:tcPr>
          <w:p w14:paraId="3134A1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779.43</w:t>
            </w:r>
          </w:p>
        </w:tc>
        <w:tc>
          <w:tcPr>
            <w:tcW w:w="607" w:type="pct"/>
            <w:shd w:val="clear" w:color="auto" w:fill="auto"/>
            <w:noWrap/>
            <w:vAlign w:val="center"/>
          </w:tcPr>
          <w:p w14:paraId="5FD1C2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664" w:type="pct"/>
            <w:shd w:val="clear" w:color="auto" w:fill="auto"/>
            <w:noWrap/>
            <w:vAlign w:val="center"/>
          </w:tcPr>
          <w:p w14:paraId="69625D0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38F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62" w:type="pct"/>
            <w:gridSpan w:val="2"/>
            <w:shd w:val="clear" w:color="auto" w:fill="auto"/>
            <w:vAlign w:val="center"/>
          </w:tcPr>
          <w:p w14:paraId="4DD6971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531" w:type="pct"/>
            <w:shd w:val="clear" w:color="auto" w:fill="auto"/>
            <w:vAlign w:val="center"/>
          </w:tcPr>
          <w:p w14:paraId="73A17B68">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833" w:type="pct"/>
            <w:shd w:val="clear" w:color="auto" w:fill="auto"/>
            <w:vAlign w:val="center"/>
          </w:tcPr>
          <w:p w14:paraId="26DA355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113576.9</w:t>
            </w:r>
          </w:p>
        </w:tc>
        <w:tc>
          <w:tcPr>
            <w:tcW w:w="607" w:type="pct"/>
            <w:shd w:val="clear" w:color="auto" w:fill="auto"/>
            <w:vAlign w:val="center"/>
          </w:tcPr>
          <w:p w14:paraId="443EDF6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5528</w:t>
            </w:r>
          </w:p>
        </w:tc>
        <w:tc>
          <w:tcPr>
            <w:tcW w:w="664" w:type="pct"/>
            <w:shd w:val="clear" w:color="auto" w:fill="auto"/>
            <w:vAlign w:val="center"/>
          </w:tcPr>
          <w:p w14:paraId="6801E01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r>
    </w:tbl>
    <w:p w14:paraId="08874C6B">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合同包1绿地广场统计表</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2625"/>
        <w:gridCol w:w="2808"/>
        <w:gridCol w:w="1274"/>
        <w:gridCol w:w="1149"/>
      </w:tblGrid>
      <w:tr w14:paraId="29A2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7" w:type="pct"/>
            <w:vMerge w:val="restart"/>
            <w:shd w:val="clear" w:color="auto" w:fill="auto"/>
            <w:vAlign w:val="center"/>
          </w:tcPr>
          <w:p w14:paraId="241AD6E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541" w:type="pct"/>
            <w:vMerge w:val="restart"/>
            <w:shd w:val="clear" w:color="auto" w:fill="auto"/>
            <w:vAlign w:val="center"/>
          </w:tcPr>
          <w:p w14:paraId="464855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648" w:type="pct"/>
            <w:vMerge w:val="restart"/>
            <w:shd w:val="clear" w:color="auto" w:fill="auto"/>
            <w:vAlign w:val="center"/>
          </w:tcPr>
          <w:p w14:paraId="607784F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位置</w:t>
            </w:r>
          </w:p>
        </w:tc>
        <w:tc>
          <w:tcPr>
            <w:tcW w:w="747" w:type="pct"/>
            <w:shd w:val="clear" w:color="auto" w:fill="auto"/>
            <w:vAlign w:val="center"/>
          </w:tcPr>
          <w:p w14:paraId="6301B86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绿化面积</w:t>
            </w:r>
          </w:p>
        </w:tc>
        <w:tc>
          <w:tcPr>
            <w:tcW w:w="674" w:type="pct"/>
            <w:vMerge w:val="restart"/>
            <w:shd w:val="clear" w:color="auto" w:fill="auto"/>
            <w:vAlign w:val="center"/>
          </w:tcPr>
          <w:p w14:paraId="1177B4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244C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vMerge w:val="continue"/>
            <w:shd w:val="clear" w:color="auto" w:fill="auto"/>
            <w:vAlign w:val="center"/>
          </w:tcPr>
          <w:p w14:paraId="731E104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541" w:type="pct"/>
            <w:vMerge w:val="continue"/>
            <w:shd w:val="clear" w:color="auto" w:fill="auto"/>
            <w:vAlign w:val="center"/>
          </w:tcPr>
          <w:p w14:paraId="1D0FD5A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648" w:type="pct"/>
            <w:vMerge w:val="continue"/>
            <w:shd w:val="clear" w:color="auto" w:fill="auto"/>
            <w:vAlign w:val="center"/>
          </w:tcPr>
          <w:p w14:paraId="1A4F68A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47" w:type="pct"/>
            <w:shd w:val="clear" w:color="auto" w:fill="auto"/>
            <w:vAlign w:val="center"/>
          </w:tcPr>
          <w:p w14:paraId="176E91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（m</w:t>
            </w:r>
            <w:r>
              <w:rPr>
                <w:rFonts w:hint="eastAsia" w:ascii="宋体" w:hAnsi="宋体" w:eastAsia="宋体" w:cs="宋体"/>
                <w:b/>
                <w:bCs/>
                <w:i w:val="0"/>
                <w:iCs w:val="0"/>
                <w:color w:val="auto"/>
                <w:kern w:val="0"/>
                <w:sz w:val="24"/>
                <w:szCs w:val="24"/>
                <w:u w:val="none"/>
                <w:vertAlign w:val="superscript"/>
                <w:lang w:val="en-US" w:eastAsia="zh-CN" w:bidi="ar"/>
              </w:rPr>
              <w:t>2</w:t>
            </w:r>
            <w:r>
              <w:rPr>
                <w:rFonts w:hint="eastAsia" w:ascii="宋体" w:hAnsi="宋体" w:eastAsia="宋体" w:cs="宋体"/>
                <w:b/>
                <w:bCs/>
                <w:i w:val="0"/>
                <w:iCs w:val="0"/>
                <w:color w:val="auto"/>
                <w:kern w:val="0"/>
                <w:sz w:val="24"/>
                <w:szCs w:val="24"/>
                <w:u w:val="none"/>
                <w:lang w:val="en-US" w:eastAsia="zh-CN" w:bidi="ar"/>
              </w:rPr>
              <w:t>）</w:t>
            </w:r>
          </w:p>
        </w:tc>
        <w:tc>
          <w:tcPr>
            <w:tcW w:w="674" w:type="pct"/>
            <w:vMerge w:val="continue"/>
            <w:shd w:val="clear" w:color="auto" w:fill="auto"/>
            <w:vAlign w:val="center"/>
          </w:tcPr>
          <w:p w14:paraId="4E1A8E8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r w14:paraId="432B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790CC6E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41" w:type="pct"/>
            <w:shd w:val="clear" w:color="auto" w:fill="auto"/>
            <w:vAlign w:val="center"/>
          </w:tcPr>
          <w:p w14:paraId="5C145B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文景路绿地广场</w:t>
            </w:r>
          </w:p>
        </w:tc>
        <w:tc>
          <w:tcPr>
            <w:tcW w:w="1648" w:type="pct"/>
            <w:shd w:val="clear" w:color="auto" w:fill="auto"/>
            <w:vAlign w:val="center"/>
          </w:tcPr>
          <w:p w14:paraId="1747067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文景路</w:t>
            </w:r>
          </w:p>
        </w:tc>
        <w:tc>
          <w:tcPr>
            <w:tcW w:w="747" w:type="pct"/>
            <w:shd w:val="clear" w:color="auto" w:fill="auto"/>
            <w:vAlign w:val="center"/>
          </w:tcPr>
          <w:p w14:paraId="5C9B94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22376</w:t>
            </w:r>
          </w:p>
        </w:tc>
        <w:tc>
          <w:tcPr>
            <w:tcW w:w="674" w:type="pct"/>
            <w:shd w:val="clear" w:color="auto" w:fill="auto"/>
            <w:noWrap/>
            <w:vAlign w:val="center"/>
          </w:tcPr>
          <w:p w14:paraId="3C83E5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94C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5F1A40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41" w:type="pct"/>
            <w:shd w:val="clear" w:color="auto" w:fill="auto"/>
            <w:vAlign w:val="center"/>
          </w:tcPr>
          <w:p w14:paraId="4D27303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文景路枣园村绿地</w:t>
            </w:r>
          </w:p>
        </w:tc>
        <w:tc>
          <w:tcPr>
            <w:tcW w:w="1648" w:type="pct"/>
            <w:shd w:val="clear" w:color="auto" w:fill="auto"/>
            <w:vAlign w:val="center"/>
          </w:tcPr>
          <w:p w14:paraId="480A19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文景路纬二十八街西北角</w:t>
            </w:r>
          </w:p>
        </w:tc>
        <w:tc>
          <w:tcPr>
            <w:tcW w:w="747" w:type="pct"/>
            <w:shd w:val="clear" w:color="auto" w:fill="auto"/>
            <w:vAlign w:val="center"/>
          </w:tcPr>
          <w:p w14:paraId="436670E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2413</w:t>
            </w:r>
          </w:p>
        </w:tc>
        <w:tc>
          <w:tcPr>
            <w:tcW w:w="674" w:type="pct"/>
            <w:shd w:val="clear" w:color="auto" w:fill="auto"/>
            <w:noWrap/>
            <w:vAlign w:val="center"/>
          </w:tcPr>
          <w:p w14:paraId="42C6A1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DB9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04B6197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541" w:type="pct"/>
            <w:shd w:val="clear" w:color="auto" w:fill="auto"/>
            <w:vAlign w:val="center"/>
          </w:tcPr>
          <w:p w14:paraId="1415740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明光路阳光北郡绿地广场</w:t>
            </w:r>
          </w:p>
        </w:tc>
        <w:tc>
          <w:tcPr>
            <w:tcW w:w="1648" w:type="pct"/>
            <w:shd w:val="clear" w:color="auto" w:fill="auto"/>
            <w:vAlign w:val="center"/>
          </w:tcPr>
          <w:p w14:paraId="05DF4D8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明光路阳光北郡</w:t>
            </w:r>
          </w:p>
        </w:tc>
        <w:tc>
          <w:tcPr>
            <w:tcW w:w="747" w:type="pct"/>
            <w:vMerge w:val="restart"/>
            <w:shd w:val="clear" w:color="auto" w:fill="auto"/>
            <w:vAlign w:val="center"/>
          </w:tcPr>
          <w:p w14:paraId="39BCDE9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15954</w:t>
            </w:r>
          </w:p>
        </w:tc>
        <w:tc>
          <w:tcPr>
            <w:tcW w:w="674" w:type="pct"/>
            <w:shd w:val="clear" w:color="auto" w:fill="auto"/>
            <w:noWrap/>
            <w:vAlign w:val="center"/>
          </w:tcPr>
          <w:p w14:paraId="3D608ED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6DA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7" w:type="pct"/>
            <w:shd w:val="clear" w:color="auto" w:fill="auto"/>
            <w:vAlign w:val="center"/>
          </w:tcPr>
          <w:p w14:paraId="38871CB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541" w:type="pct"/>
            <w:shd w:val="clear" w:color="auto" w:fill="auto"/>
            <w:vAlign w:val="center"/>
          </w:tcPr>
          <w:p w14:paraId="23D05A0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明光路荣成名苑绿地</w:t>
            </w:r>
          </w:p>
        </w:tc>
        <w:tc>
          <w:tcPr>
            <w:tcW w:w="1648" w:type="pct"/>
            <w:shd w:val="clear" w:color="auto" w:fill="auto"/>
            <w:vAlign w:val="center"/>
          </w:tcPr>
          <w:p w14:paraId="71C641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明光路东侧</w:t>
            </w:r>
          </w:p>
        </w:tc>
        <w:tc>
          <w:tcPr>
            <w:tcW w:w="747" w:type="pct"/>
            <w:vMerge w:val="continue"/>
            <w:shd w:val="clear" w:color="auto" w:fill="auto"/>
            <w:vAlign w:val="center"/>
          </w:tcPr>
          <w:p w14:paraId="24C53A2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74" w:type="pct"/>
            <w:shd w:val="clear" w:color="auto" w:fill="auto"/>
            <w:noWrap/>
            <w:vAlign w:val="center"/>
          </w:tcPr>
          <w:p w14:paraId="5929046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7FC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19375C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541" w:type="pct"/>
            <w:shd w:val="clear" w:color="auto" w:fill="auto"/>
            <w:vAlign w:val="center"/>
          </w:tcPr>
          <w:p w14:paraId="23882EA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明光路北二环东南角绿地</w:t>
            </w:r>
          </w:p>
        </w:tc>
        <w:tc>
          <w:tcPr>
            <w:tcW w:w="1648" w:type="pct"/>
            <w:shd w:val="clear" w:color="auto" w:fill="auto"/>
            <w:vAlign w:val="center"/>
          </w:tcPr>
          <w:p w14:paraId="42CF26C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明光路东侧</w:t>
            </w:r>
          </w:p>
        </w:tc>
        <w:tc>
          <w:tcPr>
            <w:tcW w:w="747" w:type="pct"/>
            <w:vMerge w:val="continue"/>
            <w:shd w:val="clear" w:color="auto" w:fill="auto"/>
            <w:vAlign w:val="center"/>
          </w:tcPr>
          <w:p w14:paraId="5E6DB1B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74" w:type="pct"/>
            <w:shd w:val="clear" w:color="auto" w:fill="auto"/>
            <w:noWrap/>
            <w:vAlign w:val="center"/>
          </w:tcPr>
          <w:p w14:paraId="33CD57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74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70137D3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541" w:type="pct"/>
            <w:shd w:val="clear" w:color="auto" w:fill="auto"/>
            <w:vAlign w:val="center"/>
          </w:tcPr>
          <w:p w14:paraId="68ECD2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明光路北二环立交西侧绿地</w:t>
            </w:r>
          </w:p>
        </w:tc>
        <w:tc>
          <w:tcPr>
            <w:tcW w:w="1648" w:type="pct"/>
            <w:shd w:val="clear" w:color="auto" w:fill="auto"/>
            <w:vAlign w:val="center"/>
          </w:tcPr>
          <w:p w14:paraId="31A8E85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明光路西侧</w:t>
            </w:r>
          </w:p>
        </w:tc>
        <w:tc>
          <w:tcPr>
            <w:tcW w:w="747" w:type="pct"/>
            <w:vMerge w:val="continue"/>
            <w:shd w:val="clear" w:color="auto" w:fill="auto"/>
            <w:vAlign w:val="center"/>
          </w:tcPr>
          <w:p w14:paraId="032F053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74" w:type="pct"/>
            <w:shd w:val="clear" w:color="auto" w:fill="auto"/>
            <w:noWrap/>
            <w:vAlign w:val="center"/>
          </w:tcPr>
          <w:p w14:paraId="557F888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C3F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4BC418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541" w:type="pct"/>
            <w:shd w:val="clear" w:color="auto" w:fill="auto"/>
            <w:vAlign w:val="center"/>
          </w:tcPr>
          <w:p w14:paraId="585641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明光路纬三十街东北角绿地</w:t>
            </w:r>
          </w:p>
        </w:tc>
        <w:tc>
          <w:tcPr>
            <w:tcW w:w="1648" w:type="pct"/>
            <w:shd w:val="clear" w:color="auto" w:fill="auto"/>
            <w:vAlign w:val="center"/>
          </w:tcPr>
          <w:p w14:paraId="183124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明光路东侧</w:t>
            </w:r>
          </w:p>
        </w:tc>
        <w:tc>
          <w:tcPr>
            <w:tcW w:w="747" w:type="pct"/>
            <w:vMerge w:val="continue"/>
            <w:shd w:val="clear" w:color="auto" w:fill="auto"/>
            <w:vAlign w:val="center"/>
          </w:tcPr>
          <w:p w14:paraId="0DA08AB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74" w:type="pct"/>
            <w:shd w:val="clear" w:color="auto" w:fill="auto"/>
            <w:noWrap/>
            <w:vAlign w:val="center"/>
          </w:tcPr>
          <w:p w14:paraId="59D58F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4C3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31EF9C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541" w:type="pct"/>
            <w:shd w:val="clear" w:color="auto" w:fill="auto"/>
            <w:vAlign w:val="center"/>
          </w:tcPr>
          <w:p w14:paraId="4C83C5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明光路纬三十街东南角绿地</w:t>
            </w:r>
          </w:p>
        </w:tc>
        <w:tc>
          <w:tcPr>
            <w:tcW w:w="1648" w:type="pct"/>
            <w:shd w:val="clear" w:color="auto" w:fill="auto"/>
            <w:vAlign w:val="center"/>
          </w:tcPr>
          <w:p w14:paraId="079A7D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明光路东侧</w:t>
            </w:r>
          </w:p>
        </w:tc>
        <w:tc>
          <w:tcPr>
            <w:tcW w:w="747" w:type="pct"/>
            <w:vMerge w:val="continue"/>
            <w:shd w:val="clear" w:color="auto" w:fill="auto"/>
            <w:vAlign w:val="center"/>
          </w:tcPr>
          <w:p w14:paraId="5252606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74" w:type="pct"/>
            <w:shd w:val="clear" w:color="auto" w:fill="auto"/>
            <w:noWrap/>
            <w:vAlign w:val="center"/>
          </w:tcPr>
          <w:p w14:paraId="5AA850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7A5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3C9E94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541" w:type="pct"/>
            <w:shd w:val="clear" w:color="auto" w:fill="auto"/>
            <w:vAlign w:val="center"/>
          </w:tcPr>
          <w:p w14:paraId="6C0BC53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汇文路绿地</w:t>
            </w:r>
          </w:p>
        </w:tc>
        <w:tc>
          <w:tcPr>
            <w:tcW w:w="1648" w:type="pct"/>
            <w:shd w:val="clear" w:color="auto" w:fill="auto"/>
            <w:noWrap/>
            <w:vAlign w:val="center"/>
          </w:tcPr>
          <w:p w14:paraId="074B4D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汇文路文景路口</w:t>
            </w:r>
          </w:p>
        </w:tc>
        <w:tc>
          <w:tcPr>
            <w:tcW w:w="747" w:type="pct"/>
            <w:shd w:val="clear" w:color="auto" w:fill="auto"/>
            <w:noWrap/>
            <w:vAlign w:val="center"/>
          </w:tcPr>
          <w:p w14:paraId="07E03E2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509</w:t>
            </w:r>
          </w:p>
        </w:tc>
        <w:tc>
          <w:tcPr>
            <w:tcW w:w="674" w:type="pct"/>
            <w:shd w:val="clear" w:color="auto" w:fill="auto"/>
            <w:noWrap/>
            <w:vAlign w:val="center"/>
          </w:tcPr>
          <w:p w14:paraId="3FFC18D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F63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159B12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541" w:type="pct"/>
            <w:shd w:val="clear" w:color="auto" w:fill="auto"/>
            <w:vAlign w:val="center"/>
          </w:tcPr>
          <w:p w14:paraId="66AB0D7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未央路、锦荣路花箱、花钵、花墙、花镜</w:t>
            </w:r>
          </w:p>
        </w:tc>
        <w:tc>
          <w:tcPr>
            <w:tcW w:w="1648" w:type="pct"/>
            <w:shd w:val="clear" w:color="auto" w:fill="auto"/>
            <w:vAlign w:val="center"/>
          </w:tcPr>
          <w:p w14:paraId="559035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未央路、锦荣路</w:t>
            </w:r>
          </w:p>
        </w:tc>
        <w:tc>
          <w:tcPr>
            <w:tcW w:w="747" w:type="pct"/>
            <w:shd w:val="clear" w:color="auto" w:fill="auto"/>
            <w:vAlign w:val="center"/>
          </w:tcPr>
          <w:p w14:paraId="1944838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680</w:t>
            </w:r>
          </w:p>
        </w:tc>
        <w:tc>
          <w:tcPr>
            <w:tcW w:w="674" w:type="pct"/>
            <w:shd w:val="clear" w:color="auto" w:fill="auto"/>
            <w:vAlign w:val="center"/>
          </w:tcPr>
          <w:p w14:paraId="4A0D91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一级养护（花卉补栽）</w:t>
            </w:r>
          </w:p>
        </w:tc>
      </w:tr>
      <w:tr w14:paraId="28FF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7" w:type="pct"/>
            <w:shd w:val="clear" w:color="auto" w:fill="auto"/>
            <w:vAlign w:val="center"/>
          </w:tcPr>
          <w:p w14:paraId="5CCF840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541" w:type="pct"/>
            <w:shd w:val="clear" w:color="auto" w:fill="auto"/>
            <w:vAlign w:val="center"/>
          </w:tcPr>
          <w:p w14:paraId="08618E0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纬二十九街西头绿地</w:t>
            </w:r>
          </w:p>
        </w:tc>
        <w:tc>
          <w:tcPr>
            <w:tcW w:w="1648" w:type="pct"/>
            <w:shd w:val="clear" w:color="auto" w:fill="auto"/>
            <w:vAlign w:val="center"/>
          </w:tcPr>
          <w:p w14:paraId="48B9257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文景路纬二十九街东北角</w:t>
            </w:r>
          </w:p>
        </w:tc>
        <w:tc>
          <w:tcPr>
            <w:tcW w:w="747" w:type="pct"/>
            <w:shd w:val="clear" w:color="auto" w:fill="auto"/>
            <w:vAlign w:val="center"/>
          </w:tcPr>
          <w:p w14:paraId="18AAD0C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538</w:t>
            </w:r>
          </w:p>
        </w:tc>
        <w:tc>
          <w:tcPr>
            <w:tcW w:w="674" w:type="pct"/>
            <w:shd w:val="clear" w:color="auto" w:fill="auto"/>
            <w:noWrap/>
            <w:vAlign w:val="center"/>
          </w:tcPr>
          <w:p w14:paraId="5EF6DBF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7164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17C530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541" w:type="pct"/>
            <w:shd w:val="clear" w:color="auto" w:fill="auto"/>
            <w:vAlign w:val="center"/>
          </w:tcPr>
          <w:p w14:paraId="0E04F3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邮政局街头绿地</w:t>
            </w:r>
          </w:p>
        </w:tc>
        <w:tc>
          <w:tcPr>
            <w:tcW w:w="1648" w:type="pct"/>
            <w:shd w:val="clear" w:color="auto" w:fill="auto"/>
            <w:vAlign w:val="center"/>
          </w:tcPr>
          <w:p w14:paraId="3581A86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唐安酒店门前</w:t>
            </w:r>
          </w:p>
        </w:tc>
        <w:tc>
          <w:tcPr>
            <w:tcW w:w="747" w:type="pct"/>
            <w:shd w:val="clear" w:color="auto" w:fill="auto"/>
            <w:vAlign w:val="center"/>
          </w:tcPr>
          <w:p w14:paraId="224A935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579</w:t>
            </w:r>
          </w:p>
        </w:tc>
        <w:tc>
          <w:tcPr>
            <w:tcW w:w="674" w:type="pct"/>
            <w:shd w:val="clear" w:color="auto" w:fill="auto"/>
            <w:noWrap/>
            <w:vAlign w:val="center"/>
          </w:tcPr>
          <w:p w14:paraId="5332A6F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90F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7E24520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541" w:type="pct"/>
            <w:shd w:val="clear" w:color="auto" w:fill="auto"/>
            <w:vAlign w:val="center"/>
          </w:tcPr>
          <w:p w14:paraId="2493670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未央路绿地小广场</w:t>
            </w:r>
          </w:p>
        </w:tc>
        <w:tc>
          <w:tcPr>
            <w:tcW w:w="1648" w:type="pct"/>
            <w:shd w:val="clear" w:color="auto" w:fill="auto"/>
            <w:vAlign w:val="center"/>
          </w:tcPr>
          <w:p w14:paraId="24F28A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北二环未央路立交西南角</w:t>
            </w:r>
          </w:p>
        </w:tc>
        <w:tc>
          <w:tcPr>
            <w:tcW w:w="747" w:type="pct"/>
            <w:shd w:val="clear" w:color="auto" w:fill="auto"/>
            <w:vAlign w:val="center"/>
          </w:tcPr>
          <w:p w14:paraId="36D77A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1440</w:t>
            </w:r>
          </w:p>
        </w:tc>
        <w:tc>
          <w:tcPr>
            <w:tcW w:w="674" w:type="pct"/>
            <w:shd w:val="clear" w:color="auto" w:fill="auto"/>
            <w:noWrap/>
            <w:vAlign w:val="center"/>
          </w:tcPr>
          <w:p w14:paraId="611FFE8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DBE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2357C8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541" w:type="pct"/>
            <w:shd w:val="clear" w:color="auto" w:fill="auto"/>
            <w:vAlign w:val="center"/>
          </w:tcPr>
          <w:p w14:paraId="75F4132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萧家巷绿地</w:t>
            </w:r>
          </w:p>
        </w:tc>
        <w:tc>
          <w:tcPr>
            <w:tcW w:w="1648" w:type="pct"/>
            <w:shd w:val="clear" w:color="auto" w:fill="auto"/>
            <w:noWrap/>
            <w:vAlign w:val="center"/>
          </w:tcPr>
          <w:p w14:paraId="271A10D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747" w:type="pct"/>
            <w:shd w:val="clear" w:color="auto" w:fill="auto"/>
            <w:noWrap/>
            <w:vAlign w:val="center"/>
          </w:tcPr>
          <w:p w14:paraId="70127D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129</w:t>
            </w:r>
          </w:p>
        </w:tc>
        <w:tc>
          <w:tcPr>
            <w:tcW w:w="674" w:type="pct"/>
            <w:shd w:val="clear" w:color="auto" w:fill="auto"/>
            <w:noWrap/>
            <w:vAlign w:val="center"/>
          </w:tcPr>
          <w:p w14:paraId="168F102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754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01D3B60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541" w:type="pct"/>
            <w:shd w:val="clear" w:color="auto" w:fill="auto"/>
            <w:vAlign w:val="center"/>
          </w:tcPr>
          <w:p w14:paraId="10948A5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朱宏路绿地</w:t>
            </w:r>
          </w:p>
        </w:tc>
        <w:tc>
          <w:tcPr>
            <w:tcW w:w="1648" w:type="pct"/>
            <w:shd w:val="clear" w:color="auto" w:fill="auto"/>
            <w:vAlign w:val="center"/>
          </w:tcPr>
          <w:p w14:paraId="1AA003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朱宏路南段东侧</w:t>
            </w:r>
          </w:p>
        </w:tc>
        <w:tc>
          <w:tcPr>
            <w:tcW w:w="747" w:type="pct"/>
            <w:shd w:val="clear" w:color="auto" w:fill="auto"/>
            <w:vAlign w:val="center"/>
          </w:tcPr>
          <w:p w14:paraId="7C1BB4E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1050</w:t>
            </w:r>
          </w:p>
        </w:tc>
        <w:tc>
          <w:tcPr>
            <w:tcW w:w="674" w:type="pct"/>
            <w:shd w:val="clear" w:color="auto" w:fill="auto"/>
            <w:noWrap/>
            <w:vAlign w:val="center"/>
          </w:tcPr>
          <w:p w14:paraId="14B9775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5474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5A8A35A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541" w:type="pct"/>
            <w:shd w:val="clear" w:color="auto" w:fill="auto"/>
            <w:vAlign w:val="center"/>
          </w:tcPr>
          <w:p w14:paraId="0640FE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小白杨绿地广场</w:t>
            </w:r>
          </w:p>
        </w:tc>
        <w:tc>
          <w:tcPr>
            <w:tcW w:w="1648" w:type="pct"/>
            <w:shd w:val="clear" w:color="auto" w:fill="auto"/>
            <w:vAlign w:val="center"/>
          </w:tcPr>
          <w:p w14:paraId="7ACBC41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桃园路北延伸线东侧</w:t>
            </w:r>
          </w:p>
        </w:tc>
        <w:tc>
          <w:tcPr>
            <w:tcW w:w="747" w:type="pct"/>
            <w:shd w:val="clear" w:color="auto" w:fill="auto"/>
            <w:vAlign w:val="center"/>
          </w:tcPr>
          <w:p w14:paraId="0BD3F4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2475</w:t>
            </w:r>
          </w:p>
        </w:tc>
        <w:tc>
          <w:tcPr>
            <w:tcW w:w="674" w:type="pct"/>
            <w:shd w:val="clear" w:color="auto" w:fill="auto"/>
            <w:noWrap/>
            <w:vAlign w:val="center"/>
          </w:tcPr>
          <w:p w14:paraId="2C2571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AD2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2CB6E1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541" w:type="pct"/>
            <w:shd w:val="clear" w:color="auto" w:fill="auto"/>
            <w:noWrap/>
            <w:vAlign w:val="center"/>
          </w:tcPr>
          <w:p w14:paraId="6EE818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梨园绿地广场</w:t>
            </w:r>
          </w:p>
        </w:tc>
        <w:tc>
          <w:tcPr>
            <w:tcW w:w="1648" w:type="pct"/>
            <w:shd w:val="clear" w:color="auto" w:fill="auto"/>
            <w:vAlign w:val="center"/>
          </w:tcPr>
          <w:p w14:paraId="59D530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梨园路北侧，劳动路口至桃园路北延伸线口</w:t>
            </w:r>
          </w:p>
        </w:tc>
        <w:tc>
          <w:tcPr>
            <w:tcW w:w="747" w:type="pct"/>
            <w:shd w:val="clear" w:color="auto" w:fill="auto"/>
            <w:noWrap/>
            <w:vAlign w:val="center"/>
          </w:tcPr>
          <w:p w14:paraId="1A01565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10695</w:t>
            </w:r>
          </w:p>
        </w:tc>
        <w:tc>
          <w:tcPr>
            <w:tcW w:w="674" w:type="pct"/>
            <w:shd w:val="clear" w:color="auto" w:fill="auto"/>
            <w:noWrap/>
            <w:vAlign w:val="center"/>
          </w:tcPr>
          <w:p w14:paraId="449AB5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B9F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0A342DC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541" w:type="pct"/>
            <w:shd w:val="clear" w:color="auto" w:fill="auto"/>
            <w:vAlign w:val="center"/>
          </w:tcPr>
          <w:p w14:paraId="634DC6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纬二十九街公厕绿化</w:t>
            </w:r>
          </w:p>
        </w:tc>
        <w:tc>
          <w:tcPr>
            <w:tcW w:w="1648" w:type="pct"/>
            <w:shd w:val="clear" w:color="auto" w:fill="auto"/>
            <w:vAlign w:val="center"/>
          </w:tcPr>
          <w:p w14:paraId="053B85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纬二十九街</w:t>
            </w:r>
          </w:p>
        </w:tc>
        <w:tc>
          <w:tcPr>
            <w:tcW w:w="747" w:type="pct"/>
            <w:shd w:val="clear" w:color="auto" w:fill="auto"/>
            <w:noWrap/>
            <w:vAlign w:val="center"/>
          </w:tcPr>
          <w:p w14:paraId="2521D4B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628</w:t>
            </w:r>
          </w:p>
        </w:tc>
        <w:tc>
          <w:tcPr>
            <w:tcW w:w="674" w:type="pct"/>
            <w:shd w:val="clear" w:color="auto" w:fill="auto"/>
            <w:noWrap/>
            <w:vAlign w:val="center"/>
          </w:tcPr>
          <w:p w14:paraId="5366B8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CFA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77840DD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541" w:type="pct"/>
            <w:shd w:val="clear" w:color="auto" w:fill="auto"/>
            <w:vAlign w:val="center"/>
          </w:tcPr>
          <w:p w14:paraId="06CC5C9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朱宏路与老二环路西北角公厕绿化</w:t>
            </w:r>
          </w:p>
        </w:tc>
        <w:tc>
          <w:tcPr>
            <w:tcW w:w="1648" w:type="pct"/>
            <w:shd w:val="clear" w:color="auto" w:fill="auto"/>
            <w:vAlign w:val="center"/>
          </w:tcPr>
          <w:p w14:paraId="5926082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朱宏路与老二环路西北角</w:t>
            </w:r>
          </w:p>
        </w:tc>
        <w:tc>
          <w:tcPr>
            <w:tcW w:w="747" w:type="pct"/>
            <w:shd w:val="clear" w:color="auto" w:fill="auto"/>
            <w:noWrap/>
            <w:vAlign w:val="center"/>
          </w:tcPr>
          <w:p w14:paraId="78CE29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238</w:t>
            </w:r>
          </w:p>
        </w:tc>
        <w:tc>
          <w:tcPr>
            <w:tcW w:w="674" w:type="pct"/>
            <w:shd w:val="clear" w:color="auto" w:fill="auto"/>
            <w:noWrap/>
            <w:vAlign w:val="center"/>
          </w:tcPr>
          <w:p w14:paraId="6F7E73D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F61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4D0D630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541" w:type="pct"/>
            <w:shd w:val="clear" w:color="auto" w:fill="auto"/>
            <w:vAlign w:val="center"/>
          </w:tcPr>
          <w:p w14:paraId="383A43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劳动路与北二环十字公厕绿化</w:t>
            </w:r>
          </w:p>
        </w:tc>
        <w:tc>
          <w:tcPr>
            <w:tcW w:w="1648" w:type="pct"/>
            <w:shd w:val="clear" w:color="auto" w:fill="auto"/>
            <w:vAlign w:val="center"/>
          </w:tcPr>
          <w:p w14:paraId="07DD38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劳动路与北二环十字</w:t>
            </w:r>
          </w:p>
        </w:tc>
        <w:tc>
          <w:tcPr>
            <w:tcW w:w="747" w:type="pct"/>
            <w:shd w:val="clear" w:color="auto" w:fill="auto"/>
            <w:noWrap/>
            <w:vAlign w:val="center"/>
          </w:tcPr>
          <w:p w14:paraId="6525F1D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776</w:t>
            </w:r>
          </w:p>
        </w:tc>
        <w:tc>
          <w:tcPr>
            <w:tcW w:w="674" w:type="pct"/>
            <w:shd w:val="clear" w:color="auto" w:fill="auto"/>
            <w:noWrap/>
            <w:vAlign w:val="center"/>
          </w:tcPr>
          <w:p w14:paraId="56DF7D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087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474870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541" w:type="pct"/>
            <w:shd w:val="clear" w:color="auto" w:fill="auto"/>
            <w:vAlign w:val="center"/>
          </w:tcPr>
          <w:p w14:paraId="7E75D66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永全路公厕绿化</w:t>
            </w:r>
          </w:p>
        </w:tc>
        <w:tc>
          <w:tcPr>
            <w:tcW w:w="1648" w:type="pct"/>
            <w:shd w:val="clear" w:color="auto" w:fill="auto"/>
            <w:vAlign w:val="center"/>
          </w:tcPr>
          <w:p w14:paraId="613A36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永全路</w:t>
            </w:r>
          </w:p>
        </w:tc>
        <w:tc>
          <w:tcPr>
            <w:tcW w:w="747" w:type="pct"/>
            <w:shd w:val="clear" w:color="auto" w:fill="auto"/>
            <w:noWrap/>
            <w:vAlign w:val="center"/>
          </w:tcPr>
          <w:p w14:paraId="0ACA2E9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223</w:t>
            </w:r>
          </w:p>
        </w:tc>
        <w:tc>
          <w:tcPr>
            <w:tcW w:w="674" w:type="pct"/>
            <w:shd w:val="clear" w:color="auto" w:fill="auto"/>
            <w:noWrap/>
            <w:vAlign w:val="center"/>
          </w:tcPr>
          <w:p w14:paraId="2C0222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7FB0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7" w:type="pct"/>
            <w:shd w:val="clear" w:color="auto" w:fill="auto"/>
            <w:vAlign w:val="center"/>
          </w:tcPr>
          <w:p w14:paraId="34E5A1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541" w:type="pct"/>
            <w:shd w:val="clear" w:color="auto" w:fill="auto"/>
            <w:vAlign w:val="center"/>
          </w:tcPr>
          <w:p w14:paraId="353342D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梨园路朱宏路十字西北角绿地</w:t>
            </w:r>
          </w:p>
        </w:tc>
        <w:tc>
          <w:tcPr>
            <w:tcW w:w="1648" w:type="pct"/>
            <w:shd w:val="clear" w:color="auto" w:fill="auto"/>
            <w:vAlign w:val="center"/>
          </w:tcPr>
          <w:p w14:paraId="00C5BA5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梨园路朱宏路十字西北角绿地</w:t>
            </w:r>
          </w:p>
        </w:tc>
        <w:tc>
          <w:tcPr>
            <w:tcW w:w="747" w:type="pct"/>
            <w:shd w:val="clear" w:color="auto" w:fill="auto"/>
            <w:noWrap/>
            <w:vAlign w:val="center"/>
          </w:tcPr>
          <w:p w14:paraId="0DA50AC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w:t>
            </w:r>
          </w:p>
        </w:tc>
        <w:tc>
          <w:tcPr>
            <w:tcW w:w="674" w:type="pct"/>
            <w:shd w:val="clear" w:color="auto" w:fill="auto"/>
            <w:noWrap/>
            <w:vAlign w:val="center"/>
          </w:tcPr>
          <w:p w14:paraId="1F245F6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581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1DFC0A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541" w:type="pct"/>
            <w:shd w:val="clear" w:color="auto" w:fill="auto"/>
            <w:vAlign w:val="center"/>
          </w:tcPr>
          <w:p w14:paraId="5472C99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汉城绿地</w:t>
            </w:r>
          </w:p>
        </w:tc>
        <w:tc>
          <w:tcPr>
            <w:tcW w:w="1648" w:type="pct"/>
            <w:shd w:val="clear" w:color="auto" w:fill="auto"/>
            <w:vAlign w:val="center"/>
          </w:tcPr>
          <w:p w14:paraId="3922131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石化大道东入口</w:t>
            </w:r>
          </w:p>
        </w:tc>
        <w:tc>
          <w:tcPr>
            <w:tcW w:w="747" w:type="pct"/>
            <w:shd w:val="clear" w:color="auto" w:fill="auto"/>
            <w:vAlign w:val="center"/>
          </w:tcPr>
          <w:p w14:paraId="06AE77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w:t>
            </w:r>
          </w:p>
        </w:tc>
        <w:tc>
          <w:tcPr>
            <w:tcW w:w="674" w:type="pct"/>
            <w:shd w:val="clear" w:color="auto" w:fill="auto"/>
            <w:noWrap/>
            <w:vAlign w:val="center"/>
          </w:tcPr>
          <w:p w14:paraId="06C0E1E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57BD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7" w:type="pct"/>
            <w:shd w:val="clear" w:color="auto" w:fill="auto"/>
            <w:vAlign w:val="center"/>
          </w:tcPr>
          <w:p w14:paraId="6DFD26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541" w:type="pct"/>
            <w:shd w:val="clear" w:color="auto" w:fill="auto"/>
            <w:vAlign w:val="center"/>
          </w:tcPr>
          <w:p w14:paraId="3453C2D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雷寨村绿地小广场</w:t>
            </w:r>
          </w:p>
        </w:tc>
        <w:tc>
          <w:tcPr>
            <w:tcW w:w="1648" w:type="pct"/>
            <w:shd w:val="clear" w:color="auto" w:fill="auto"/>
            <w:vAlign w:val="center"/>
          </w:tcPr>
          <w:p w14:paraId="78493B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雷寨村东侧</w:t>
            </w:r>
          </w:p>
        </w:tc>
        <w:tc>
          <w:tcPr>
            <w:tcW w:w="747" w:type="pct"/>
            <w:shd w:val="clear" w:color="auto" w:fill="auto"/>
            <w:vAlign w:val="center"/>
          </w:tcPr>
          <w:p w14:paraId="61BF8B3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2200</w:t>
            </w:r>
          </w:p>
        </w:tc>
        <w:tc>
          <w:tcPr>
            <w:tcW w:w="674" w:type="pct"/>
            <w:shd w:val="clear" w:color="auto" w:fill="auto"/>
            <w:noWrap/>
            <w:vAlign w:val="center"/>
          </w:tcPr>
          <w:p w14:paraId="7E1DCD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595D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7" w:type="pct"/>
            <w:shd w:val="clear" w:color="auto" w:fill="auto"/>
            <w:vAlign w:val="center"/>
          </w:tcPr>
          <w:p w14:paraId="7ECF80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541" w:type="pct"/>
            <w:shd w:val="clear" w:color="auto" w:fill="auto"/>
            <w:vAlign w:val="center"/>
          </w:tcPr>
          <w:p w14:paraId="6BAE83C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汉城湖垃圾山整治绿化项目</w:t>
            </w:r>
          </w:p>
        </w:tc>
        <w:tc>
          <w:tcPr>
            <w:tcW w:w="1648" w:type="pct"/>
            <w:shd w:val="clear" w:color="auto" w:fill="auto"/>
            <w:noWrap/>
            <w:vAlign w:val="center"/>
          </w:tcPr>
          <w:p w14:paraId="2E35A37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汉城湖左岸</w:t>
            </w:r>
          </w:p>
        </w:tc>
        <w:tc>
          <w:tcPr>
            <w:tcW w:w="747" w:type="pct"/>
            <w:shd w:val="clear" w:color="auto" w:fill="auto"/>
            <w:noWrap/>
            <w:vAlign w:val="center"/>
          </w:tcPr>
          <w:p w14:paraId="300F45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24630</w:t>
            </w:r>
          </w:p>
        </w:tc>
        <w:tc>
          <w:tcPr>
            <w:tcW w:w="674" w:type="pct"/>
            <w:shd w:val="clear" w:color="auto" w:fill="auto"/>
            <w:vAlign w:val="center"/>
          </w:tcPr>
          <w:p w14:paraId="03B9080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1D27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28" w:type="pct"/>
            <w:gridSpan w:val="2"/>
            <w:shd w:val="clear" w:color="auto" w:fill="auto"/>
            <w:noWrap/>
            <w:vAlign w:val="center"/>
          </w:tcPr>
          <w:p w14:paraId="73E8FA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648" w:type="pct"/>
            <w:shd w:val="clear" w:color="auto" w:fill="auto"/>
            <w:noWrap/>
            <w:vAlign w:val="center"/>
          </w:tcPr>
          <w:p w14:paraId="7DF379C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47" w:type="pct"/>
            <w:shd w:val="clear" w:color="auto" w:fill="auto"/>
            <w:noWrap/>
            <w:vAlign w:val="center"/>
          </w:tcPr>
          <w:p w14:paraId="68871CF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91133</w:t>
            </w:r>
          </w:p>
        </w:tc>
        <w:tc>
          <w:tcPr>
            <w:tcW w:w="674" w:type="pct"/>
            <w:shd w:val="clear" w:color="auto" w:fill="auto"/>
            <w:noWrap/>
            <w:vAlign w:val="center"/>
          </w:tcPr>
          <w:p w14:paraId="4DD1B37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bl>
    <w:p w14:paraId="48312301">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合同包2道路绿化统计表</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2"/>
        <w:gridCol w:w="1656"/>
        <w:gridCol w:w="2856"/>
        <w:gridCol w:w="1405"/>
        <w:gridCol w:w="939"/>
        <w:gridCol w:w="1057"/>
      </w:tblGrid>
      <w:tr w14:paraId="7500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F1CC6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91" w:type="pct"/>
            <w:shd w:val="clear" w:color="auto" w:fill="auto"/>
            <w:vAlign w:val="center"/>
          </w:tcPr>
          <w:p w14:paraId="5470E16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道路名称</w:t>
            </w:r>
          </w:p>
        </w:tc>
        <w:tc>
          <w:tcPr>
            <w:tcW w:w="1559" w:type="pct"/>
            <w:shd w:val="clear" w:color="auto" w:fill="auto"/>
            <w:vAlign w:val="center"/>
          </w:tcPr>
          <w:p w14:paraId="69A8984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起止点</w:t>
            </w:r>
          </w:p>
        </w:tc>
        <w:tc>
          <w:tcPr>
            <w:tcW w:w="852" w:type="pct"/>
            <w:shd w:val="clear" w:color="auto" w:fill="auto"/>
            <w:vAlign w:val="center"/>
          </w:tcPr>
          <w:p w14:paraId="26C3C8C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绿地面积（㎡）</w:t>
            </w:r>
          </w:p>
        </w:tc>
        <w:tc>
          <w:tcPr>
            <w:tcW w:w="573" w:type="pct"/>
            <w:shd w:val="clear" w:color="auto" w:fill="auto"/>
            <w:vAlign w:val="center"/>
          </w:tcPr>
          <w:p w14:paraId="340571D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行道树（株）</w:t>
            </w:r>
          </w:p>
        </w:tc>
        <w:tc>
          <w:tcPr>
            <w:tcW w:w="646" w:type="pct"/>
            <w:shd w:val="clear" w:color="auto" w:fill="auto"/>
            <w:vAlign w:val="center"/>
          </w:tcPr>
          <w:p w14:paraId="4A1C05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697F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144041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91" w:type="pct"/>
            <w:shd w:val="clear" w:color="auto" w:fill="auto"/>
            <w:vAlign w:val="center"/>
          </w:tcPr>
          <w:p w14:paraId="294B8E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凤城八路</w:t>
            </w:r>
          </w:p>
        </w:tc>
        <w:tc>
          <w:tcPr>
            <w:tcW w:w="1559" w:type="pct"/>
            <w:shd w:val="clear" w:color="auto" w:fill="auto"/>
            <w:vAlign w:val="center"/>
          </w:tcPr>
          <w:p w14:paraId="3637272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贞观路-北辰大道</w:t>
            </w:r>
          </w:p>
        </w:tc>
        <w:tc>
          <w:tcPr>
            <w:tcW w:w="852" w:type="pct"/>
            <w:shd w:val="clear" w:color="auto" w:fill="auto"/>
            <w:vAlign w:val="center"/>
          </w:tcPr>
          <w:p w14:paraId="1D2C318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16177</w:t>
            </w:r>
          </w:p>
        </w:tc>
        <w:tc>
          <w:tcPr>
            <w:tcW w:w="573" w:type="pct"/>
            <w:shd w:val="clear" w:color="auto" w:fill="auto"/>
            <w:vAlign w:val="center"/>
          </w:tcPr>
          <w:p w14:paraId="44EFAC7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702</w:t>
            </w:r>
          </w:p>
        </w:tc>
        <w:tc>
          <w:tcPr>
            <w:tcW w:w="646" w:type="pct"/>
            <w:shd w:val="clear" w:color="auto" w:fill="auto"/>
            <w:vAlign w:val="center"/>
          </w:tcPr>
          <w:p w14:paraId="554A3F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BAC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2F321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91" w:type="pct"/>
            <w:shd w:val="clear" w:color="auto" w:fill="auto"/>
            <w:vAlign w:val="center"/>
          </w:tcPr>
          <w:p w14:paraId="2E3E49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w:t>
            </w:r>
          </w:p>
        </w:tc>
        <w:tc>
          <w:tcPr>
            <w:tcW w:w="1559" w:type="pct"/>
            <w:shd w:val="clear" w:color="auto" w:fill="auto"/>
            <w:vAlign w:val="center"/>
          </w:tcPr>
          <w:p w14:paraId="101559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辛家庙立交-三环北辰立交</w:t>
            </w:r>
          </w:p>
        </w:tc>
        <w:tc>
          <w:tcPr>
            <w:tcW w:w="852" w:type="pct"/>
            <w:shd w:val="clear" w:color="auto" w:fill="auto"/>
            <w:vAlign w:val="center"/>
          </w:tcPr>
          <w:p w14:paraId="08CF5E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1426</w:t>
            </w:r>
          </w:p>
        </w:tc>
        <w:tc>
          <w:tcPr>
            <w:tcW w:w="573" w:type="pct"/>
            <w:shd w:val="clear" w:color="auto" w:fill="auto"/>
            <w:vAlign w:val="center"/>
          </w:tcPr>
          <w:p w14:paraId="3D7D34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179</w:t>
            </w:r>
          </w:p>
        </w:tc>
        <w:tc>
          <w:tcPr>
            <w:tcW w:w="646" w:type="pct"/>
            <w:shd w:val="clear" w:color="auto" w:fill="auto"/>
            <w:vAlign w:val="center"/>
          </w:tcPr>
          <w:p w14:paraId="554055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B3B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2CE0D6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91" w:type="pct"/>
            <w:shd w:val="clear" w:color="auto" w:fill="auto"/>
            <w:vAlign w:val="center"/>
          </w:tcPr>
          <w:p w14:paraId="360A028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太华北路隔车带</w:t>
            </w:r>
          </w:p>
        </w:tc>
        <w:tc>
          <w:tcPr>
            <w:tcW w:w="1559" w:type="pct"/>
            <w:shd w:val="clear" w:color="auto" w:fill="auto"/>
            <w:vAlign w:val="center"/>
          </w:tcPr>
          <w:p w14:paraId="25303F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北二环-凤城八路</w:t>
            </w:r>
          </w:p>
        </w:tc>
        <w:tc>
          <w:tcPr>
            <w:tcW w:w="852" w:type="pct"/>
            <w:shd w:val="clear" w:color="auto" w:fill="auto"/>
            <w:vAlign w:val="center"/>
          </w:tcPr>
          <w:p w14:paraId="117361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6092</w:t>
            </w:r>
          </w:p>
        </w:tc>
        <w:tc>
          <w:tcPr>
            <w:tcW w:w="573" w:type="pct"/>
            <w:shd w:val="clear" w:color="auto" w:fill="auto"/>
            <w:vAlign w:val="center"/>
          </w:tcPr>
          <w:p w14:paraId="39433A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539</w:t>
            </w:r>
          </w:p>
        </w:tc>
        <w:tc>
          <w:tcPr>
            <w:tcW w:w="646" w:type="pct"/>
            <w:shd w:val="clear" w:color="auto" w:fill="auto"/>
            <w:vAlign w:val="center"/>
          </w:tcPr>
          <w:p w14:paraId="0780F71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A5B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56C5E01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91" w:type="pct"/>
            <w:shd w:val="clear" w:color="auto" w:fill="auto"/>
            <w:vAlign w:val="center"/>
          </w:tcPr>
          <w:p w14:paraId="21D7096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w:t>
            </w:r>
          </w:p>
        </w:tc>
        <w:tc>
          <w:tcPr>
            <w:tcW w:w="1559" w:type="pct"/>
            <w:shd w:val="clear" w:color="auto" w:fill="auto"/>
            <w:vAlign w:val="center"/>
          </w:tcPr>
          <w:p w14:paraId="361EECE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北二环-凤城九路</w:t>
            </w:r>
          </w:p>
        </w:tc>
        <w:tc>
          <w:tcPr>
            <w:tcW w:w="852" w:type="pct"/>
            <w:shd w:val="clear" w:color="auto" w:fill="auto"/>
            <w:vAlign w:val="center"/>
          </w:tcPr>
          <w:p w14:paraId="280AA80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1123.4</w:t>
            </w:r>
          </w:p>
        </w:tc>
        <w:tc>
          <w:tcPr>
            <w:tcW w:w="573" w:type="pct"/>
            <w:shd w:val="clear" w:color="auto" w:fill="auto"/>
            <w:vAlign w:val="center"/>
          </w:tcPr>
          <w:p w14:paraId="3CD18A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369</w:t>
            </w:r>
          </w:p>
        </w:tc>
        <w:tc>
          <w:tcPr>
            <w:tcW w:w="646" w:type="pct"/>
            <w:shd w:val="clear" w:color="auto" w:fill="auto"/>
            <w:vAlign w:val="center"/>
          </w:tcPr>
          <w:p w14:paraId="0E56AA3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5F1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52F5F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91" w:type="pct"/>
            <w:shd w:val="clear" w:color="auto" w:fill="auto"/>
            <w:vAlign w:val="center"/>
          </w:tcPr>
          <w:p w14:paraId="3560DC5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凤城三路</w:t>
            </w:r>
          </w:p>
        </w:tc>
        <w:tc>
          <w:tcPr>
            <w:tcW w:w="1559" w:type="pct"/>
            <w:shd w:val="clear" w:color="auto" w:fill="auto"/>
            <w:vAlign w:val="center"/>
          </w:tcPr>
          <w:p w14:paraId="23802F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太华路—凤新路</w:t>
            </w:r>
          </w:p>
        </w:tc>
        <w:tc>
          <w:tcPr>
            <w:tcW w:w="852" w:type="pct"/>
            <w:shd w:val="clear" w:color="auto" w:fill="auto"/>
            <w:vAlign w:val="center"/>
          </w:tcPr>
          <w:p w14:paraId="2DB9404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5EB630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236</w:t>
            </w:r>
          </w:p>
        </w:tc>
        <w:tc>
          <w:tcPr>
            <w:tcW w:w="646" w:type="pct"/>
            <w:shd w:val="clear" w:color="auto" w:fill="auto"/>
            <w:vAlign w:val="center"/>
          </w:tcPr>
          <w:p w14:paraId="5684DE0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28F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3ADCC41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91" w:type="pct"/>
            <w:shd w:val="clear" w:color="auto" w:fill="auto"/>
            <w:vAlign w:val="center"/>
          </w:tcPr>
          <w:p w14:paraId="70FDE4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永贤路</w:t>
            </w:r>
          </w:p>
        </w:tc>
        <w:tc>
          <w:tcPr>
            <w:tcW w:w="1559" w:type="pct"/>
            <w:shd w:val="clear" w:color="auto" w:fill="auto"/>
            <w:vAlign w:val="center"/>
          </w:tcPr>
          <w:p w14:paraId="0A966F8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永平路—常青路</w:t>
            </w:r>
          </w:p>
        </w:tc>
        <w:tc>
          <w:tcPr>
            <w:tcW w:w="852" w:type="pct"/>
            <w:shd w:val="clear" w:color="auto" w:fill="auto"/>
            <w:vAlign w:val="center"/>
          </w:tcPr>
          <w:p w14:paraId="0C8C404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0BE879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646" w:type="pct"/>
            <w:shd w:val="clear" w:color="auto" w:fill="auto"/>
            <w:vAlign w:val="center"/>
          </w:tcPr>
          <w:p w14:paraId="2A4F631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496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74A97C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91" w:type="pct"/>
            <w:shd w:val="clear" w:color="auto" w:fill="auto"/>
            <w:vAlign w:val="center"/>
          </w:tcPr>
          <w:p w14:paraId="5274A7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常青二路</w:t>
            </w:r>
          </w:p>
        </w:tc>
        <w:tc>
          <w:tcPr>
            <w:tcW w:w="1559" w:type="pct"/>
            <w:shd w:val="clear" w:color="auto" w:fill="auto"/>
            <w:vAlign w:val="center"/>
          </w:tcPr>
          <w:p w14:paraId="3AEAC5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太华北路-贞观路</w:t>
            </w:r>
          </w:p>
        </w:tc>
        <w:tc>
          <w:tcPr>
            <w:tcW w:w="852" w:type="pct"/>
            <w:shd w:val="clear" w:color="auto" w:fill="auto"/>
            <w:vAlign w:val="center"/>
          </w:tcPr>
          <w:p w14:paraId="2EBCA19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1173</w:t>
            </w:r>
          </w:p>
        </w:tc>
        <w:tc>
          <w:tcPr>
            <w:tcW w:w="573" w:type="pct"/>
            <w:shd w:val="clear" w:color="auto" w:fill="auto"/>
            <w:vAlign w:val="center"/>
          </w:tcPr>
          <w:p w14:paraId="33A341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236</w:t>
            </w:r>
          </w:p>
        </w:tc>
        <w:tc>
          <w:tcPr>
            <w:tcW w:w="646" w:type="pct"/>
            <w:shd w:val="clear" w:color="auto" w:fill="auto"/>
            <w:vAlign w:val="center"/>
          </w:tcPr>
          <w:p w14:paraId="44015D5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94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69B85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91" w:type="pct"/>
            <w:shd w:val="clear" w:color="auto" w:fill="auto"/>
            <w:noWrap/>
            <w:vAlign w:val="center"/>
          </w:tcPr>
          <w:p w14:paraId="0F3F062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凤城一路</w:t>
            </w:r>
          </w:p>
        </w:tc>
        <w:tc>
          <w:tcPr>
            <w:tcW w:w="1559" w:type="pct"/>
            <w:shd w:val="clear" w:color="auto" w:fill="auto"/>
            <w:vAlign w:val="center"/>
          </w:tcPr>
          <w:p w14:paraId="2FA8D1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贞观路-太华北路</w:t>
            </w:r>
          </w:p>
        </w:tc>
        <w:tc>
          <w:tcPr>
            <w:tcW w:w="852" w:type="pct"/>
            <w:shd w:val="clear" w:color="auto" w:fill="auto"/>
            <w:noWrap/>
            <w:vAlign w:val="center"/>
          </w:tcPr>
          <w:p w14:paraId="5E7A26A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noWrap/>
            <w:vAlign w:val="center"/>
          </w:tcPr>
          <w:p w14:paraId="68C6041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248</w:t>
            </w:r>
          </w:p>
        </w:tc>
        <w:tc>
          <w:tcPr>
            <w:tcW w:w="646" w:type="pct"/>
            <w:shd w:val="clear" w:color="auto" w:fill="auto"/>
            <w:vAlign w:val="center"/>
          </w:tcPr>
          <w:p w14:paraId="541827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E4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5C1767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91" w:type="pct"/>
            <w:shd w:val="clear" w:color="auto" w:fill="auto"/>
            <w:noWrap/>
            <w:vAlign w:val="center"/>
          </w:tcPr>
          <w:p w14:paraId="3086EFE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常青一路</w:t>
            </w:r>
          </w:p>
        </w:tc>
        <w:tc>
          <w:tcPr>
            <w:tcW w:w="1559" w:type="pct"/>
            <w:shd w:val="clear" w:color="auto" w:fill="auto"/>
            <w:noWrap/>
            <w:vAlign w:val="center"/>
          </w:tcPr>
          <w:p w14:paraId="37EDC4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渭滨街-太华北路</w:t>
            </w:r>
          </w:p>
        </w:tc>
        <w:tc>
          <w:tcPr>
            <w:tcW w:w="852" w:type="pct"/>
            <w:shd w:val="clear" w:color="auto" w:fill="auto"/>
            <w:noWrap/>
            <w:vAlign w:val="center"/>
          </w:tcPr>
          <w:p w14:paraId="7ED0A8D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noWrap/>
            <w:vAlign w:val="center"/>
          </w:tcPr>
          <w:p w14:paraId="5752CA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w:t>
            </w:r>
          </w:p>
        </w:tc>
        <w:tc>
          <w:tcPr>
            <w:tcW w:w="646" w:type="pct"/>
            <w:shd w:val="clear" w:color="auto" w:fill="auto"/>
            <w:vAlign w:val="center"/>
          </w:tcPr>
          <w:p w14:paraId="6FEA466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AA0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C644A2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91" w:type="pct"/>
            <w:shd w:val="clear" w:color="auto" w:fill="auto"/>
            <w:noWrap/>
            <w:vAlign w:val="center"/>
          </w:tcPr>
          <w:p w14:paraId="11A41D0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三家庄城改路</w:t>
            </w:r>
          </w:p>
        </w:tc>
        <w:tc>
          <w:tcPr>
            <w:tcW w:w="1559" w:type="pct"/>
            <w:shd w:val="clear" w:color="auto" w:fill="auto"/>
            <w:noWrap/>
            <w:vAlign w:val="center"/>
          </w:tcPr>
          <w:p w14:paraId="2E556A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w:t>
            </w:r>
          </w:p>
        </w:tc>
        <w:tc>
          <w:tcPr>
            <w:tcW w:w="852" w:type="pct"/>
            <w:shd w:val="clear" w:color="auto" w:fill="auto"/>
            <w:noWrap/>
            <w:vAlign w:val="center"/>
          </w:tcPr>
          <w:p w14:paraId="6C6C12B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noWrap/>
            <w:vAlign w:val="center"/>
          </w:tcPr>
          <w:p w14:paraId="42B1689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646" w:type="pct"/>
            <w:shd w:val="clear" w:color="auto" w:fill="auto"/>
            <w:vAlign w:val="center"/>
          </w:tcPr>
          <w:p w14:paraId="7F31AB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277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A03958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991" w:type="pct"/>
            <w:shd w:val="clear" w:color="auto" w:fill="auto"/>
            <w:vAlign w:val="center"/>
          </w:tcPr>
          <w:p w14:paraId="0F6B139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渭滨路</w:t>
            </w:r>
          </w:p>
        </w:tc>
        <w:tc>
          <w:tcPr>
            <w:tcW w:w="1559" w:type="pct"/>
            <w:shd w:val="clear" w:color="auto" w:fill="auto"/>
            <w:vAlign w:val="center"/>
          </w:tcPr>
          <w:p w14:paraId="587EEA2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北二环-凤城八路</w:t>
            </w:r>
          </w:p>
        </w:tc>
        <w:tc>
          <w:tcPr>
            <w:tcW w:w="852" w:type="pct"/>
            <w:shd w:val="clear" w:color="auto" w:fill="auto"/>
            <w:vAlign w:val="center"/>
          </w:tcPr>
          <w:p w14:paraId="348265A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6248</w:t>
            </w:r>
          </w:p>
        </w:tc>
        <w:tc>
          <w:tcPr>
            <w:tcW w:w="573" w:type="pct"/>
            <w:shd w:val="clear" w:color="auto" w:fill="auto"/>
            <w:vAlign w:val="center"/>
          </w:tcPr>
          <w:p w14:paraId="05E347F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742</w:t>
            </w:r>
          </w:p>
        </w:tc>
        <w:tc>
          <w:tcPr>
            <w:tcW w:w="646" w:type="pct"/>
            <w:shd w:val="clear" w:color="auto" w:fill="auto"/>
            <w:vAlign w:val="center"/>
          </w:tcPr>
          <w:p w14:paraId="39769D4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4D1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17D9A2F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991" w:type="pct"/>
            <w:shd w:val="clear" w:color="auto" w:fill="auto"/>
            <w:vAlign w:val="center"/>
          </w:tcPr>
          <w:p w14:paraId="1A0FE8B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永信路</w:t>
            </w:r>
          </w:p>
        </w:tc>
        <w:tc>
          <w:tcPr>
            <w:tcW w:w="1559" w:type="pct"/>
            <w:shd w:val="clear" w:color="auto" w:fill="auto"/>
            <w:vAlign w:val="center"/>
          </w:tcPr>
          <w:p w14:paraId="7ECA6E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太华北路-北辰大道</w:t>
            </w:r>
          </w:p>
        </w:tc>
        <w:tc>
          <w:tcPr>
            <w:tcW w:w="852" w:type="pct"/>
            <w:shd w:val="clear" w:color="auto" w:fill="auto"/>
            <w:vAlign w:val="center"/>
          </w:tcPr>
          <w:p w14:paraId="0FB477B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w:t>
            </w:r>
          </w:p>
        </w:tc>
        <w:tc>
          <w:tcPr>
            <w:tcW w:w="573" w:type="pct"/>
            <w:shd w:val="clear" w:color="auto" w:fill="auto"/>
            <w:vAlign w:val="center"/>
          </w:tcPr>
          <w:p w14:paraId="421DEF1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425</w:t>
            </w:r>
          </w:p>
        </w:tc>
        <w:tc>
          <w:tcPr>
            <w:tcW w:w="646" w:type="pct"/>
            <w:shd w:val="clear" w:color="auto" w:fill="auto"/>
            <w:vAlign w:val="center"/>
          </w:tcPr>
          <w:p w14:paraId="6BD4221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FC3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15FEB8A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991" w:type="pct"/>
            <w:shd w:val="clear" w:color="auto" w:fill="auto"/>
            <w:vAlign w:val="center"/>
          </w:tcPr>
          <w:p w14:paraId="496A2D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凤城二路周边三条路绿化工程</w:t>
            </w:r>
          </w:p>
        </w:tc>
        <w:tc>
          <w:tcPr>
            <w:tcW w:w="1559" w:type="pct"/>
            <w:shd w:val="clear" w:color="auto" w:fill="auto"/>
            <w:vAlign w:val="center"/>
          </w:tcPr>
          <w:p w14:paraId="5EFBB92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852" w:type="pct"/>
            <w:shd w:val="clear" w:color="auto" w:fill="auto"/>
            <w:vAlign w:val="center"/>
          </w:tcPr>
          <w:p w14:paraId="0831E2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504</w:t>
            </w:r>
          </w:p>
        </w:tc>
        <w:tc>
          <w:tcPr>
            <w:tcW w:w="573" w:type="pct"/>
            <w:shd w:val="clear" w:color="auto" w:fill="auto"/>
            <w:noWrap/>
            <w:vAlign w:val="center"/>
          </w:tcPr>
          <w:p w14:paraId="38265A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504</w:t>
            </w:r>
          </w:p>
        </w:tc>
        <w:tc>
          <w:tcPr>
            <w:tcW w:w="646" w:type="pct"/>
            <w:shd w:val="clear" w:color="auto" w:fill="auto"/>
            <w:vAlign w:val="center"/>
          </w:tcPr>
          <w:p w14:paraId="383CD7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29C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1497531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991" w:type="pct"/>
            <w:shd w:val="clear" w:color="auto" w:fill="auto"/>
            <w:vAlign w:val="center"/>
          </w:tcPr>
          <w:p w14:paraId="67AA890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永贤路</w:t>
            </w:r>
          </w:p>
        </w:tc>
        <w:tc>
          <w:tcPr>
            <w:tcW w:w="1559" w:type="pct"/>
            <w:shd w:val="clear" w:color="auto" w:fill="auto"/>
            <w:vAlign w:val="center"/>
          </w:tcPr>
          <w:p w14:paraId="228425F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常青二路-凤城五路</w:t>
            </w:r>
          </w:p>
        </w:tc>
        <w:tc>
          <w:tcPr>
            <w:tcW w:w="852" w:type="pct"/>
            <w:shd w:val="clear" w:color="auto" w:fill="auto"/>
            <w:vAlign w:val="center"/>
          </w:tcPr>
          <w:p w14:paraId="79DAAEF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751</w:t>
            </w:r>
          </w:p>
        </w:tc>
        <w:tc>
          <w:tcPr>
            <w:tcW w:w="573" w:type="pct"/>
            <w:shd w:val="clear" w:color="auto" w:fill="auto"/>
            <w:noWrap/>
            <w:vAlign w:val="center"/>
          </w:tcPr>
          <w:p w14:paraId="70D8147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646" w:type="pct"/>
            <w:shd w:val="clear" w:color="auto" w:fill="auto"/>
            <w:vAlign w:val="center"/>
          </w:tcPr>
          <w:p w14:paraId="2E9498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CAC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DAC982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991" w:type="pct"/>
            <w:shd w:val="clear" w:color="auto" w:fill="auto"/>
            <w:vAlign w:val="center"/>
          </w:tcPr>
          <w:p w14:paraId="0E1DB94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凤城二路</w:t>
            </w:r>
          </w:p>
        </w:tc>
        <w:tc>
          <w:tcPr>
            <w:tcW w:w="1559" w:type="pct"/>
            <w:shd w:val="clear" w:color="auto" w:fill="auto"/>
            <w:vAlign w:val="center"/>
          </w:tcPr>
          <w:p w14:paraId="0D0D3C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贞观路-太华北路</w:t>
            </w:r>
          </w:p>
        </w:tc>
        <w:tc>
          <w:tcPr>
            <w:tcW w:w="852" w:type="pct"/>
            <w:shd w:val="clear" w:color="auto" w:fill="auto"/>
            <w:vAlign w:val="center"/>
          </w:tcPr>
          <w:p w14:paraId="56D3CF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1977</w:t>
            </w:r>
          </w:p>
        </w:tc>
        <w:tc>
          <w:tcPr>
            <w:tcW w:w="573" w:type="pct"/>
            <w:shd w:val="clear" w:color="auto" w:fill="auto"/>
            <w:noWrap/>
            <w:vAlign w:val="center"/>
          </w:tcPr>
          <w:p w14:paraId="55B5998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183</w:t>
            </w:r>
          </w:p>
        </w:tc>
        <w:tc>
          <w:tcPr>
            <w:tcW w:w="646" w:type="pct"/>
            <w:shd w:val="clear" w:color="auto" w:fill="auto"/>
            <w:vAlign w:val="center"/>
          </w:tcPr>
          <w:p w14:paraId="72D0838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83E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502F9C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991" w:type="pct"/>
            <w:shd w:val="clear" w:color="auto" w:fill="auto"/>
            <w:vAlign w:val="center"/>
          </w:tcPr>
          <w:p w14:paraId="65B2CE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w:t>
            </w:r>
          </w:p>
        </w:tc>
        <w:tc>
          <w:tcPr>
            <w:tcW w:w="1559" w:type="pct"/>
            <w:shd w:val="clear" w:color="auto" w:fill="auto"/>
            <w:vAlign w:val="center"/>
          </w:tcPr>
          <w:p w14:paraId="3D8D140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北辰大道-贞观路</w:t>
            </w:r>
          </w:p>
        </w:tc>
        <w:tc>
          <w:tcPr>
            <w:tcW w:w="852" w:type="pct"/>
            <w:shd w:val="clear" w:color="auto" w:fill="auto"/>
            <w:vAlign w:val="center"/>
          </w:tcPr>
          <w:p w14:paraId="0357989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12544</w:t>
            </w:r>
          </w:p>
        </w:tc>
        <w:tc>
          <w:tcPr>
            <w:tcW w:w="573" w:type="pct"/>
            <w:shd w:val="clear" w:color="auto" w:fill="auto"/>
            <w:noWrap/>
            <w:vAlign w:val="center"/>
          </w:tcPr>
          <w:p w14:paraId="3748F6C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395</w:t>
            </w:r>
          </w:p>
        </w:tc>
        <w:tc>
          <w:tcPr>
            <w:tcW w:w="646" w:type="pct"/>
            <w:shd w:val="clear" w:color="auto" w:fill="auto"/>
            <w:vAlign w:val="center"/>
          </w:tcPr>
          <w:p w14:paraId="0FC621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CCE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325E2C5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991" w:type="pct"/>
            <w:shd w:val="clear" w:color="auto" w:fill="auto"/>
            <w:vAlign w:val="center"/>
          </w:tcPr>
          <w:p w14:paraId="7A9293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经九路</w:t>
            </w:r>
          </w:p>
        </w:tc>
        <w:tc>
          <w:tcPr>
            <w:tcW w:w="1559" w:type="pct"/>
            <w:shd w:val="clear" w:color="auto" w:fill="auto"/>
            <w:vAlign w:val="center"/>
          </w:tcPr>
          <w:p w14:paraId="3F26781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凤城五路-凤城八路</w:t>
            </w:r>
          </w:p>
        </w:tc>
        <w:tc>
          <w:tcPr>
            <w:tcW w:w="852" w:type="pct"/>
            <w:shd w:val="clear" w:color="auto" w:fill="auto"/>
            <w:vAlign w:val="center"/>
          </w:tcPr>
          <w:p w14:paraId="2AF80C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6293</w:t>
            </w:r>
          </w:p>
        </w:tc>
        <w:tc>
          <w:tcPr>
            <w:tcW w:w="573" w:type="pct"/>
            <w:shd w:val="clear" w:color="auto" w:fill="auto"/>
            <w:vAlign w:val="center"/>
          </w:tcPr>
          <w:p w14:paraId="4F8345C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646" w:type="pct"/>
            <w:shd w:val="clear" w:color="auto" w:fill="auto"/>
            <w:vAlign w:val="center"/>
          </w:tcPr>
          <w:p w14:paraId="65214A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33C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6E742F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991" w:type="pct"/>
            <w:shd w:val="clear" w:color="auto" w:fill="auto"/>
            <w:vAlign w:val="center"/>
          </w:tcPr>
          <w:p w14:paraId="0DCB130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永德巷</w:t>
            </w:r>
          </w:p>
        </w:tc>
        <w:tc>
          <w:tcPr>
            <w:tcW w:w="1559" w:type="pct"/>
            <w:shd w:val="clear" w:color="auto" w:fill="auto"/>
            <w:vAlign w:val="center"/>
          </w:tcPr>
          <w:p w14:paraId="0AF2E81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北二环大明宫建材市场北</w:t>
            </w:r>
          </w:p>
        </w:tc>
        <w:tc>
          <w:tcPr>
            <w:tcW w:w="852" w:type="pct"/>
            <w:shd w:val="clear" w:color="auto" w:fill="auto"/>
            <w:vAlign w:val="center"/>
          </w:tcPr>
          <w:p w14:paraId="3A5247B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6BDD7AD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152</w:t>
            </w:r>
          </w:p>
        </w:tc>
        <w:tc>
          <w:tcPr>
            <w:tcW w:w="646" w:type="pct"/>
            <w:shd w:val="clear" w:color="auto" w:fill="auto"/>
            <w:vAlign w:val="center"/>
          </w:tcPr>
          <w:p w14:paraId="1FC76CB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A3F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1487447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991" w:type="pct"/>
            <w:shd w:val="clear" w:color="auto" w:fill="auto"/>
            <w:vAlign w:val="center"/>
          </w:tcPr>
          <w:p w14:paraId="134CE2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永仁巷</w:t>
            </w:r>
          </w:p>
        </w:tc>
        <w:tc>
          <w:tcPr>
            <w:tcW w:w="1559" w:type="pct"/>
            <w:shd w:val="clear" w:color="auto" w:fill="auto"/>
            <w:vAlign w:val="center"/>
          </w:tcPr>
          <w:p w14:paraId="03EF4D1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北二环-凤城一路</w:t>
            </w:r>
          </w:p>
        </w:tc>
        <w:tc>
          <w:tcPr>
            <w:tcW w:w="852" w:type="pct"/>
            <w:shd w:val="clear" w:color="auto" w:fill="auto"/>
            <w:vAlign w:val="center"/>
          </w:tcPr>
          <w:p w14:paraId="2D5347A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1BBBE0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646" w:type="pct"/>
            <w:shd w:val="clear" w:color="auto" w:fill="auto"/>
            <w:vAlign w:val="center"/>
          </w:tcPr>
          <w:p w14:paraId="1C4D7F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D2B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780CEE4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991" w:type="pct"/>
            <w:shd w:val="clear" w:color="auto" w:fill="auto"/>
            <w:vAlign w:val="center"/>
          </w:tcPr>
          <w:p w14:paraId="3851E30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永谦路</w:t>
            </w:r>
          </w:p>
        </w:tc>
        <w:tc>
          <w:tcPr>
            <w:tcW w:w="1559" w:type="pct"/>
            <w:shd w:val="clear" w:color="auto" w:fill="auto"/>
            <w:vAlign w:val="center"/>
          </w:tcPr>
          <w:p w14:paraId="46ADE06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贞观路-渭滨路</w:t>
            </w:r>
          </w:p>
        </w:tc>
        <w:tc>
          <w:tcPr>
            <w:tcW w:w="852" w:type="pct"/>
            <w:shd w:val="clear" w:color="auto" w:fill="auto"/>
            <w:vAlign w:val="center"/>
          </w:tcPr>
          <w:p w14:paraId="3E7AD6C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w:t>
            </w:r>
          </w:p>
        </w:tc>
        <w:tc>
          <w:tcPr>
            <w:tcW w:w="573" w:type="pct"/>
            <w:shd w:val="clear" w:color="auto" w:fill="auto"/>
            <w:vAlign w:val="center"/>
          </w:tcPr>
          <w:p w14:paraId="3B32F0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w:t>
            </w:r>
          </w:p>
        </w:tc>
        <w:tc>
          <w:tcPr>
            <w:tcW w:w="646" w:type="pct"/>
            <w:shd w:val="clear" w:color="auto" w:fill="auto"/>
            <w:vAlign w:val="center"/>
          </w:tcPr>
          <w:p w14:paraId="28EEA1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53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695536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991" w:type="pct"/>
            <w:shd w:val="clear" w:color="auto" w:fill="auto"/>
            <w:vAlign w:val="center"/>
          </w:tcPr>
          <w:p w14:paraId="745AE17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三家庄规划路</w:t>
            </w:r>
          </w:p>
        </w:tc>
        <w:tc>
          <w:tcPr>
            <w:tcW w:w="1559" w:type="pct"/>
            <w:shd w:val="clear" w:color="auto" w:fill="auto"/>
            <w:vAlign w:val="center"/>
          </w:tcPr>
          <w:p w14:paraId="492A17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太华北路-三家庄</w:t>
            </w:r>
          </w:p>
        </w:tc>
        <w:tc>
          <w:tcPr>
            <w:tcW w:w="852" w:type="pct"/>
            <w:shd w:val="clear" w:color="auto" w:fill="auto"/>
            <w:vAlign w:val="center"/>
          </w:tcPr>
          <w:p w14:paraId="4A2AAA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722</w:t>
            </w:r>
          </w:p>
        </w:tc>
        <w:tc>
          <w:tcPr>
            <w:tcW w:w="573" w:type="pct"/>
            <w:shd w:val="clear" w:color="auto" w:fill="auto"/>
            <w:vAlign w:val="center"/>
          </w:tcPr>
          <w:p w14:paraId="384BDAF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286</w:t>
            </w:r>
          </w:p>
        </w:tc>
        <w:tc>
          <w:tcPr>
            <w:tcW w:w="646" w:type="pct"/>
            <w:shd w:val="clear" w:color="auto" w:fill="auto"/>
            <w:vAlign w:val="center"/>
          </w:tcPr>
          <w:p w14:paraId="3DF9742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C07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4FB81F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991" w:type="pct"/>
            <w:shd w:val="clear" w:color="auto" w:fill="auto"/>
            <w:vAlign w:val="center"/>
          </w:tcPr>
          <w:p w14:paraId="3941AEE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公厕压缩站墙体绿化</w:t>
            </w:r>
          </w:p>
        </w:tc>
        <w:tc>
          <w:tcPr>
            <w:tcW w:w="1559" w:type="pct"/>
            <w:shd w:val="clear" w:color="auto" w:fill="auto"/>
            <w:vAlign w:val="center"/>
          </w:tcPr>
          <w:p w14:paraId="022970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未央辖区</w:t>
            </w:r>
          </w:p>
        </w:tc>
        <w:tc>
          <w:tcPr>
            <w:tcW w:w="852" w:type="pct"/>
            <w:shd w:val="clear" w:color="auto" w:fill="auto"/>
            <w:vAlign w:val="center"/>
          </w:tcPr>
          <w:p w14:paraId="1209D6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t>
            </w:r>
          </w:p>
        </w:tc>
        <w:tc>
          <w:tcPr>
            <w:tcW w:w="573" w:type="pct"/>
            <w:shd w:val="clear" w:color="auto" w:fill="auto"/>
            <w:vAlign w:val="center"/>
          </w:tcPr>
          <w:p w14:paraId="2940609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46" w:type="pct"/>
            <w:shd w:val="clear" w:color="auto" w:fill="auto"/>
            <w:vAlign w:val="center"/>
          </w:tcPr>
          <w:p w14:paraId="544FBC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D51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80313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991" w:type="pct"/>
            <w:shd w:val="clear" w:color="auto" w:fill="auto"/>
            <w:vAlign w:val="center"/>
          </w:tcPr>
          <w:p w14:paraId="459932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凤城四路</w:t>
            </w:r>
          </w:p>
        </w:tc>
        <w:tc>
          <w:tcPr>
            <w:tcW w:w="1559" w:type="pct"/>
            <w:shd w:val="clear" w:color="auto" w:fill="auto"/>
            <w:vAlign w:val="center"/>
          </w:tcPr>
          <w:p w14:paraId="6736CC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贞观路-太华北路</w:t>
            </w:r>
          </w:p>
        </w:tc>
        <w:tc>
          <w:tcPr>
            <w:tcW w:w="852" w:type="pct"/>
            <w:shd w:val="clear" w:color="auto" w:fill="auto"/>
            <w:vAlign w:val="center"/>
          </w:tcPr>
          <w:p w14:paraId="30ED0C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1517</w:t>
            </w:r>
          </w:p>
        </w:tc>
        <w:tc>
          <w:tcPr>
            <w:tcW w:w="573" w:type="pct"/>
            <w:shd w:val="clear" w:color="auto" w:fill="auto"/>
            <w:vAlign w:val="center"/>
          </w:tcPr>
          <w:p w14:paraId="6F9888A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267</w:t>
            </w:r>
          </w:p>
        </w:tc>
        <w:tc>
          <w:tcPr>
            <w:tcW w:w="646" w:type="pct"/>
            <w:shd w:val="clear" w:color="auto" w:fill="auto"/>
            <w:vAlign w:val="center"/>
          </w:tcPr>
          <w:p w14:paraId="08CA960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E2E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462DC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991" w:type="pct"/>
            <w:shd w:val="clear" w:color="auto" w:fill="auto"/>
            <w:vAlign w:val="center"/>
          </w:tcPr>
          <w:p w14:paraId="0A64F9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仪凤巷</w:t>
            </w:r>
          </w:p>
        </w:tc>
        <w:tc>
          <w:tcPr>
            <w:tcW w:w="1559" w:type="pct"/>
            <w:shd w:val="clear" w:color="auto" w:fill="auto"/>
            <w:vAlign w:val="center"/>
          </w:tcPr>
          <w:p w14:paraId="39FB15B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凤城二路-北二环</w:t>
            </w:r>
          </w:p>
        </w:tc>
        <w:tc>
          <w:tcPr>
            <w:tcW w:w="852" w:type="pct"/>
            <w:shd w:val="clear" w:color="auto" w:fill="auto"/>
            <w:vAlign w:val="center"/>
          </w:tcPr>
          <w:p w14:paraId="615526A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14B4B1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215</w:t>
            </w:r>
          </w:p>
        </w:tc>
        <w:tc>
          <w:tcPr>
            <w:tcW w:w="646" w:type="pct"/>
            <w:shd w:val="clear" w:color="auto" w:fill="auto"/>
            <w:vAlign w:val="center"/>
          </w:tcPr>
          <w:p w14:paraId="44A2035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079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31963FE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991" w:type="pct"/>
            <w:shd w:val="clear" w:color="auto" w:fill="auto"/>
            <w:vAlign w:val="center"/>
          </w:tcPr>
          <w:p w14:paraId="46AE53F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仪凤巷</w:t>
            </w:r>
          </w:p>
        </w:tc>
        <w:tc>
          <w:tcPr>
            <w:tcW w:w="1559" w:type="pct"/>
            <w:shd w:val="clear" w:color="auto" w:fill="auto"/>
            <w:vAlign w:val="center"/>
          </w:tcPr>
          <w:p w14:paraId="0110DC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凤城三路-凤城四路</w:t>
            </w:r>
          </w:p>
        </w:tc>
        <w:tc>
          <w:tcPr>
            <w:tcW w:w="852" w:type="pct"/>
            <w:shd w:val="clear" w:color="auto" w:fill="auto"/>
            <w:vAlign w:val="center"/>
          </w:tcPr>
          <w:p w14:paraId="1E07E1B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5A4D91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w:t>
            </w:r>
          </w:p>
        </w:tc>
        <w:tc>
          <w:tcPr>
            <w:tcW w:w="646" w:type="pct"/>
            <w:shd w:val="clear" w:color="auto" w:fill="auto"/>
            <w:vAlign w:val="center"/>
          </w:tcPr>
          <w:p w14:paraId="3D2727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F59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5598882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991" w:type="pct"/>
            <w:shd w:val="clear" w:color="auto" w:fill="auto"/>
            <w:vAlign w:val="center"/>
          </w:tcPr>
          <w:p w14:paraId="18FA2C8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白华路</w:t>
            </w:r>
          </w:p>
        </w:tc>
        <w:tc>
          <w:tcPr>
            <w:tcW w:w="1559" w:type="pct"/>
            <w:shd w:val="clear" w:color="auto" w:fill="auto"/>
            <w:vAlign w:val="center"/>
          </w:tcPr>
          <w:p w14:paraId="4BE0C8A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贞观路-渭滨路</w:t>
            </w:r>
          </w:p>
        </w:tc>
        <w:tc>
          <w:tcPr>
            <w:tcW w:w="852" w:type="pct"/>
            <w:shd w:val="clear" w:color="auto" w:fill="auto"/>
            <w:vAlign w:val="center"/>
          </w:tcPr>
          <w:p w14:paraId="67C206A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5A7AD4E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c>
          <w:tcPr>
            <w:tcW w:w="646" w:type="pct"/>
            <w:shd w:val="clear" w:color="auto" w:fill="auto"/>
            <w:vAlign w:val="center"/>
          </w:tcPr>
          <w:p w14:paraId="54F3E4C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2A6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53BE62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991" w:type="pct"/>
            <w:shd w:val="clear" w:color="auto" w:fill="auto"/>
            <w:vAlign w:val="center"/>
          </w:tcPr>
          <w:p w14:paraId="5DAD2A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御井路</w:t>
            </w:r>
          </w:p>
        </w:tc>
        <w:tc>
          <w:tcPr>
            <w:tcW w:w="1559" w:type="pct"/>
            <w:shd w:val="clear" w:color="auto" w:fill="auto"/>
            <w:vAlign w:val="center"/>
          </w:tcPr>
          <w:p w14:paraId="5FE3FE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凤城五路-凤城八路</w:t>
            </w:r>
          </w:p>
        </w:tc>
        <w:tc>
          <w:tcPr>
            <w:tcW w:w="852" w:type="pct"/>
            <w:shd w:val="clear" w:color="auto" w:fill="auto"/>
            <w:noWrap/>
            <w:vAlign w:val="center"/>
          </w:tcPr>
          <w:p w14:paraId="1691687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6832</w:t>
            </w:r>
          </w:p>
        </w:tc>
        <w:tc>
          <w:tcPr>
            <w:tcW w:w="573" w:type="pct"/>
            <w:shd w:val="clear" w:color="auto" w:fill="auto"/>
            <w:noWrap/>
            <w:vAlign w:val="center"/>
          </w:tcPr>
          <w:p w14:paraId="62C4500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296</w:t>
            </w:r>
          </w:p>
        </w:tc>
        <w:tc>
          <w:tcPr>
            <w:tcW w:w="646" w:type="pct"/>
            <w:shd w:val="clear" w:color="auto" w:fill="auto"/>
            <w:vAlign w:val="center"/>
          </w:tcPr>
          <w:p w14:paraId="41CED1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4E2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4C38CE3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991" w:type="pct"/>
            <w:shd w:val="clear" w:color="auto" w:fill="auto"/>
            <w:vAlign w:val="center"/>
          </w:tcPr>
          <w:p w14:paraId="3DAE69B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北辰大道凤城一路口</w:t>
            </w:r>
          </w:p>
        </w:tc>
        <w:tc>
          <w:tcPr>
            <w:tcW w:w="1559" w:type="pct"/>
            <w:shd w:val="clear" w:color="auto" w:fill="auto"/>
            <w:noWrap/>
            <w:vAlign w:val="center"/>
          </w:tcPr>
          <w:p w14:paraId="3F89C40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北辰大道凤城一路西北角</w:t>
            </w:r>
          </w:p>
        </w:tc>
        <w:tc>
          <w:tcPr>
            <w:tcW w:w="852" w:type="pct"/>
            <w:shd w:val="clear" w:color="auto" w:fill="auto"/>
            <w:vAlign w:val="center"/>
          </w:tcPr>
          <w:p w14:paraId="4CEF00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264.33</w:t>
            </w:r>
          </w:p>
        </w:tc>
        <w:tc>
          <w:tcPr>
            <w:tcW w:w="573" w:type="pct"/>
            <w:shd w:val="clear" w:color="auto" w:fill="auto"/>
            <w:noWrap/>
            <w:vAlign w:val="center"/>
          </w:tcPr>
          <w:p w14:paraId="4AE9731E">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46" w:type="pct"/>
            <w:shd w:val="clear" w:color="auto" w:fill="auto"/>
            <w:vAlign w:val="center"/>
          </w:tcPr>
          <w:p w14:paraId="64D07D8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25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48E042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991" w:type="pct"/>
            <w:shd w:val="clear" w:color="auto" w:fill="auto"/>
            <w:vAlign w:val="center"/>
          </w:tcPr>
          <w:p w14:paraId="6949E5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东前进村规划一、二、三路</w:t>
            </w:r>
          </w:p>
        </w:tc>
        <w:tc>
          <w:tcPr>
            <w:tcW w:w="1559" w:type="pct"/>
            <w:shd w:val="clear" w:color="auto" w:fill="auto"/>
            <w:noWrap/>
            <w:vAlign w:val="center"/>
          </w:tcPr>
          <w:p w14:paraId="13D34A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东前进村规划路</w:t>
            </w:r>
          </w:p>
        </w:tc>
        <w:tc>
          <w:tcPr>
            <w:tcW w:w="852" w:type="pct"/>
            <w:shd w:val="clear" w:color="auto" w:fill="auto"/>
            <w:vAlign w:val="center"/>
          </w:tcPr>
          <w:p w14:paraId="35FA98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2771</w:t>
            </w:r>
          </w:p>
        </w:tc>
        <w:tc>
          <w:tcPr>
            <w:tcW w:w="573" w:type="pct"/>
            <w:shd w:val="clear" w:color="auto" w:fill="auto"/>
            <w:noWrap/>
            <w:vAlign w:val="center"/>
          </w:tcPr>
          <w:p w14:paraId="0494C22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444</w:t>
            </w:r>
          </w:p>
        </w:tc>
        <w:tc>
          <w:tcPr>
            <w:tcW w:w="646" w:type="pct"/>
            <w:shd w:val="clear" w:color="auto" w:fill="auto"/>
            <w:vAlign w:val="center"/>
          </w:tcPr>
          <w:p w14:paraId="0A1F4AE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D5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3EA2CD7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91" w:type="pct"/>
            <w:shd w:val="clear" w:color="auto" w:fill="auto"/>
            <w:vAlign w:val="center"/>
          </w:tcPr>
          <w:p w14:paraId="1B61C8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永平路</w:t>
            </w:r>
          </w:p>
        </w:tc>
        <w:tc>
          <w:tcPr>
            <w:tcW w:w="1559" w:type="pct"/>
            <w:shd w:val="clear" w:color="auto" w:fill="auto"/>
            <w:noWrap/>
            <w:vAlign w:val="center"/>
          </w:tcPr>
          <w:p w14:paraId="706C59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渭滨路-永贤路</w:t>
            </w:r>
          </w:p>
        </w:tc>
        <w:tc>
          <w:tcPr>
            <w:tcW w:w="852" w:type="pct"/>
            <w:shd w:val="clear" w:color="auto" w:fill="auto"/>
            <w:vAlign w:val="center"/>
          </w:tcPr>
          <w:p w14:paraId="566F45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2140</w:t>
            </w:r>
          </w:p>
        </w:tc>
        <w:tc>
          <w:tcPr>
            <w:tcW w:w="573" w:type="pct"/>
            <w:shd w:val="clear" w:color="auto" w:fill="auto"/>
            <w:noWrap/>
            <w:vAlign w:val="center"/>
          </w:tcPr>
          <w:p w14:paraId="3AABFF4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646" w:type="pct"/>
            <w:shd w:val="clear" w:color="auto" w:fill="auto"/>
            <w:vAlign w:val="center"/>
          </w:tcPr>
          <w:p w14:paraId="5882D05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CE8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68B52B9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991" w:type="pct"/>
            <w:shd w:val="clear" w:color="auto" w:fill="auto"/>
            <w:vAlign w:val="center"/>
          </w:tcPr>
          <w:p w14:paraId="31508D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永庆路</w:t>
            </w:r>
          </w:p>
        </w:tc>
        <w:tc>
          <w:tcPr>
            <w:tcW w:w="1559" w:type="pct"/>
            <w:shd w:val="clear" w:color="auto" w:fill="auto"/>
            <w:noWrap/>
            <w:vAlign w:val="center"/>
          </w:tcPr>
          <w:p w14:paraId="5F4BB29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凤城五路-永固路</w:t>
            </w:r>
          </w:p>
        </w:tc>
        <w:tc>
          <w:tcPr>
            <w:tcW w:w="852" w:type="pct"/>
            <w:shd w:val="clear" w:color="auto" w:fill="auto"/>
            <w:vAlign w:val="center"/>
          </w:tcPr>
          <w:p w14:paraId="1BFF4B6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565</w:t>
            </w:r>
          </w:p>
        </w:tc>
        <w:tc>
          <w:tcPr>
            <w:tcW w:w="573" w:type="pct"/>
            <w:shd w:val="clear" w:color="auto" w:fill="auto"/>
            <w:noWrap/>
            <w:vAlign w:val="center"/>
          </w:tcPr>
          <w:p w14:paraId="1908A6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79</w:t>
            </w:r>
          </w:p>
        </w:tc>
        <w:tc>
          <w:tcPr>
            <w:tcW w:w="646" w:type="pct"/>
            <w:shd w:val="clear" w:color="auto" w:fill="auto"/>
            <w:vAlign w:val="center"/>
          </w:tcPr>
          <w:p w14:paraId="7E2574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14C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60C1571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991" w:type="pct"/>
            <w:shd w:val="clear" w:color="auto" w:fill="auto"/>
            <w:vAlign w:val="center"/>
          </w:tcPr>
          <w:p w14:paraId="1F17B29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连心路</w:t>
            </w:r>
          </w:p>
        </w:tc>
        <w:tc>
          <w:tcPr>
            <w:tcW w:w="1559" w:type="pct"/>
            <w:shd w:val="clear" w:color="auto" w:fill="auto"/>
            <w:noWrap/>
            <w:vAlign w:val="center"/>
          </w:tcPr>
          <w:p w14:paraId="7B60600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开元路往西</w:t>
            </w:r>
          </w:p>
        </w:tc>
        <w:tc>
          <w:tcPr>
            <w:tcW w:w="852" w:type="pct"/>
            <w:shd w:val="clear" w:color="auto" w:fill="auto"/>
            <w:vAlign w:val="center"/>
          </w:tcPr>
          <w:p w14:paraId="0C6C74F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995</w:t>
            </w:r>
          </w:p>
        </w:tc>
        <w:tc>
          <w:tcPr>
            <w:tcW w:w="573" w:type="pct"/>
            <w:shd w:val="clear" w:color="auto" w:fill="auto"/>
            <w:noWrap/>
            <w:vAlign w:val="center"/>
          </w:tcPr>
          <w:p w14:paraId="238D086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46" w:type="pct"/>
            <w:shd w:val="clear" w:color="auto" w:fill="auto"/>
            <w:vAlign w:val="center"/>
          </w:tcPr>
          <w:p w14:paraId="5EBEE51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C8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4E0938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991" w:type="pct"/>
            <w:shd w:val="clear" w:color="auto" w:fill="auto"/>
            <w:vAlign w:val="center"/>
          </w:tcPr>
          <w:p w14:paraId="20BB2C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永济路</w:t>
            </w:r>
          </w:p>
        </w:tc>
        <w:tc>
          <w:tcPr>
            <w:tcW w:w="1559" w:type="pct"/>
            <w:shd w:val="clear" w:color="auto" w:fill="auto"/>
            <w:noWrap/>
            <w:vAlign w:val="center"/>
          </w:tcPr>
          <w:p w14:paraId="35D54E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太华北路永济路东北角 </w:t>
            </w:r>
          </w:p>
        </w:tc>
        <w:tc>
          <w:tcPr>
            <w:tcW w:w="852" w:type="pct"/>
            <w:shd w:val="clear" w:color="auto" w:fill="auto"/>
            <w:vAlign w:val="center"/>
          </w:tcPr>
          <w:p w14:paraId="35128A7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172</w:t>
            </w:r>
          </w:p>
        </w:tc>
        <w:tc>
          <w:tcPr>
            <w:tcW w:w="573" w:type="pct"/>
            <w:shd w:val="clear" w:color="auto" w:fill="auto"/>
            <w:noWrap/>
            <w:vAlign w:val="center"/>
          </w:tcPr>
          <w:p w14:paraId="4ECD996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46" w:type="pct"/>
            <w:shd w:val="clear" w:color="auto" w:fill="auto"/>
            <w:vAlign w:val="center"/>
          </w:tcPr>
          <w:p w14:paraId="53660B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F40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4EB1707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991" w:type="pct"/>
            <w:shd w:val="clear" w:color="auto" w:fill="auto"/>
            <w:vAlign w:val="center"/>
          </w:tcPr>
          <w:p w14:paraId="74622C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青枫巷</w:t>
            </w:r>
          </w:p>
        </w:tc>
        <w:tc>
          <w:tcPr>
            <w:tcW w:w="1559" w:type="pct"/>
            <w:shd w:val="clear" w:color="auto" w:fill="auto"/>
            <w:noWrap/>
            <w:vAlign w:val="center"/>
          </w:tcPr>
          <w:p w14:paraId="1431D87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永城路-永信路</w:t>
            </w:r>
          </w:p>
        </w:tc>
        <w:tc>
          <w:tcPr>
            <w:tcW w:w="852" w:type="pct"/>
            <w:shd w:val="clear" w:color="auto" w:fill="auto"/>
            <w:vAlign w:val="center"/>
          </w:tcPr>
          <w:p w14:paraId="46A364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620</w:t>
            </w:r>
          </w:p>
        </w:tc>
        <w:tc>
          <w:tcPr>
            <w:tcW w:w="573" w:type="pct"/>
            <w:shd w:val="clear" w:color="auto" w:fill="auto"/>
            <w:noWrap/>
            <w:vAlign w:val="center"/>
          </w:tcPr>
          <w:p w14:paraId="3340A5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w:t>
            </w:r>
          </w:p>
        </w:tc>
        <w:tc>
          <w:tcPr>
            <w:tcW w:w="646" w:type="pct"/>
            <w:shd w:val="clear" w:color="auto" w:fill="auto"/>
            <w:vAlign w:val="center"/>
          </w:tcPr>
          <w:p w14:paraId="54B1D37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82C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2F4F9B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991" w:type="pct"/>
            <w:shd w:val="clear" w:color="auto" w:fill="auto"/>
            <w:vAlign w:val="center"/>
          </w:tcPr>
          <w:p w14:paraId="20468F8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春珊路</w:t>
            </w:r>
          </w:p>
        </w:tc>
        <w:tc>
          <w:tcPr>
            <w:tcW w:w="1559" w:type="pct"/>
            <w:shd w:val="clear" w:color="auto" w:fill="auto"/>
            <w:noWrap/>
            <w:vAlign w:val="center"/>
          </w:tcPr>
          <w:p w14:paraId="06BC326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凤城五路-常青二路</w:t>
            </w:r>
          </w:p>
        </w:tc>
        <w:tc>
          <w:tcPr>
            <w:tcW w:w="852" w:type="pct"/>
            <w:shd w:val="clear" w:color="auto" w:fill="auto"/>
            <w:vAlign w:val="center"/>
          </w:tcPr>
          <w:p w14:paraId="77ADE7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714</w:t>
            </w:r>
          </w:p>
        </w:tc>
        <w:tc>
          <w:tcPr>
            <w:tcW w:w="573" w:type="pct"/>
            <w:shd w:val="clear" w:color="auto" w:fill="auto"/>
            <w:noWrap/>
            <w:vAlign w:val="center"/>
          </w:tcPr>
          <w:p w14:paraId="1629399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646" w:type="pct"/>
            <w:shd w:val="clear" w:color="auto" w:fill="auto"/>
            <w:vAlign w:val="center"/>
          </w:tcPr>
          <w:p w14:paraId="197AEF7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921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14D64C9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991" w:type="pct"/>
            <w:shd w:val="clear" w:color="auto" w:fill="auto"/>
            <w:vAlign w:val="center"/>
          </w:tcPr>
          <w:p w14:paraId="330A6F6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政法巷</w:t>
            </w:r>
          </w:p>
        </w:tc>
        <w:tc>
          <w:tcPr>
            <w:tcW w:w="1559" w:type="pct"/>
            <w:shd w:val="clear" w:color="auto" w:fill="auto"/>
            <w:vAlign w:val="center"/>
          </w:tcPr>
          <w:p w14:paraId="798DF8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未央路—市场路</w:t>
            </w:r>
          </w:p>
        </w:tc>
        <w:tc>
          <w:tcPr>
            <w:tcW w:w="852" w:type="pct"/>
            <w:shd w:val="clear" w:color="auto" w:fill="auto"/>
            <w:vAlign w:val="center"/>
          </w:tcPr>
          <w:p w14:paraId="19CAD86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052CB39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c>
          <w:tcPr>
            <w:tcW w:w="646" w:type="pct"/>
            <w:shd w:val="clear" w:color="auto" w:fill="auto"/>
            <w:vAlign w:val="center"/>
          </w:tcPr>
          <w:p w14:paraId="5786698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F1D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7438FB1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991" w:type="pct"/>
            <w:shd w:val="clear" w:color="auto" w:fill="auto"/>
            <w:vAlign w:val="center"/>
          </w:tcPr>
          <w:p w14:paraId="2AF67F9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二府庄路</w:t>
            </w:r>
          </w:p>
        </w:tc>
        <w:tc>
          <w:tcPr>
            <w:tcW w:w="1559" w:type="pct"/>
            <w:shd w:val="clear" w:color="auto" w:fill="auto"/>
            <w:vAlign w:val="center"/>
          </w:tcPr>
          <w:p w14:paraId="7721ACC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未央路—坑底寨路</w:t>
            </w:r>
          </w:p>
        </w:tc>
        <w:tc>
          <w:tcPr>
            <w:tcW w:w="852" w:type="pct"/>
            <w:shd w:val="clear" w:color="auto" w:fill="auto"/>
            <w:vAlign w:val="center"/>
          </w:tcPr>
          <w:p w14:paraId="264C5B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573" w:type="pct"/>
            <w:shd w:val="clear" w:color="auto" w:fill="auto"/>
            <w:vAlign w:val="center"/>
          </w:tcPr>
          <w:p w14:paraId="1147AF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w:t>
            </w:r>
          </w:p>
        </w:tc>
        <w:tc>
          <w:tcPr>
            <w:tcW w:w="646" w:type="pct"/>
            <w:shd w:val="clear" w:color="auto" w:fill="auto"/>
            <w:vAlign w:val="center"/>
          </w:tcPr>
          <w:p w14:paraId="7675F75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BBD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07E217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991" w:type="pct"/>
            <w:shd w:val="clear" w:color="auto" w:fill="auto"/>
            <w:vAlign w:val="center"/>
          </w:tcPr>
          <w:p w14:paraId="5E6398C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青宵巷</w:t>
            </w:r>
          </w:p>
        </w:tc>
        <w:tc>
          <w:tcPr>
            <w:tcW w:w="1559" w:type="pct"/>
            <w:shd w:val="clear" w:color="auto" w:fill="auto"/>
            <w:vAlign w:val="center"/>
          </w:tcPr>
          <w:p w14:paraId="3AE5AF7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政法巷—凤城南路</w:t>
            </w:r>
          </w:p>
        </w:tc>
        <w:tc>
          <w:tcPr>
            <w:tcW w:w="852" w:type="pct"/>
            <w:shd w:val="clear" w:color="auto" w:fill="auto"/>
            <w:vAlign w:val="center"/>
          </w:tcPr>
          <w:p w14:paraId="32F4CDB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1D2EE13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646" w:type="pct"/>
            <w:shd w:val="clear" w:color="auto" w:fill="auto"/>
            <w:vAlign w:val="center"/>
          </w:tcPr>
          <w:p w14:paraId="36E2FD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D01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215211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991" w:type="pct"/>
            <w:shd w:val="clear" w:color="auto" w:fill="auto"/>
            <w:vAlign w:val="center"/>
          </w:tcPr>
          <w:p w14:paraId="7E30CE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玄武路</w:t>
            </w:r>
          </w:p>
        </w:tc>
        <w:tc>
          <w:tcPr>
            <w:tcW w:w="1559" w:type="pct"/>
            <w:shd w:val="clear" w:color="auto" w:fill="auto"/>
            <w:vAlign w:val="center"/>
          </w:tcPr>
          <w:p w14:paraId="5E823F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未央路—锦园西路</w:t>
            </w:r>
          </w:p>
        </w:tc>
        <w:tc>
          <w:tcPr>
            <w:tcW w:w="852" w:type="pct"/>
            <w:shd w:val="clear" w:color="auto" w:fill="auto"/>
            <w:vAlign w:val="center"/>
          </w:tcPr>
          <w:p w14:paraId="4B12A10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40B1FA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325</w:t>
            </w:r>
          </w:p>
        </w:tc>
        <w:tc>
          <w:tcPr>
            <w:tcW w:w="646" w:type="pct"/>
            <w:shd w:val="clear" w:color="auto" w:fill="auto"/>
            <w:vAlign w:val="center"/>
          </w:tcPr>
          <w:p w14:paraId="3E4638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C31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151BBC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991" w:type="pct"/>
            <w:shd w:val="clear" w:color="auto" w:fill="auto"/>
            <w:vAlign w:val="center"/>
          </w:tcPr>
          <w:p w14:paraId="71416C1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开元路南段</w:t>
            </w:r>
          </w:p>
        </w:tc>
        <w:tc>
          <w:tcPr>
            <w:tcW w:w="1559" w:type="pct"/>
            <w:shd w:val="clear" w:color="auto" w:fill="auto"/>
            <w:vAlign w:val="center"/>
          </w:tcPr>
          <w:p w14:paraId="7ACF70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北二环—玄武路</w:t>
            </w:r>
          </w:p>
        </w:tc>
        <w:tc>
          <w:tcPr>
            <w:tcW w:w="852" w:type="pct"/>
            <w:shd w:val="clear" w:color="auto" w:fill="auto"/>
            <w:vAlign w:val="center"/>
          </w:tcPr>
          <w:p w14:paraId="1563DB8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382</w:t>
            </w:r>
          </w:p>
        </w:tc>
        <w:tc>
          <w:tcPr>
            <w:tcW w:w="573" w:type="pct"/>
            <w:shd w:val="clear" w:color="auto" w:fill="auto"/>
            <w:vAlign w:val="center"/>
          </w:tcPr>
          <w:p w14:paraId="0404329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198</w:t>
            </w:r>
          </w:p>
        </w:tc>
        <w:tc>
          <w:tcPr>
            <w:tcW w:w="646" w:type="pct"/>
            <w:shd w:val="clear" w:color="auto" w:fill="auto"/>
            <w:vAlign w:val="center"/>
          </w:tcPr>
          <w:p w14:paraId="3D64838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328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74B2E4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991" w:type="pct"/>
            <w:shd w:val="clear" w:color="auto" w:fill="auto"/>
            <w:vAlign w:val="center"/>
          </w:tcPr>
          <w:p w14:paraId="2F39D0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锦园东路</w:t>
            </w:r>
          </w:p>
        </w:tc>
        <w:tc>
          <w:tcPr>
            <w:tcW w:w="1559" w:type="pct"/>
            <w:shd w:val="clear" w:color="auto" w:fill="auto"/>
            <w:vAlign w:val="center"/>
          </w:tcPr>
          <w:p w14:paraId="7FED11B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北二环-玄武路</w:t>
            </w:r>
          </w:p>
        </w:tc>
        <w:tc>
          <w:tcPr>
            <w:tcW w:w="852" w:type="pct"/>
            <w:shd w:val="clear" w:color="auto" w:fill="auto"/>
            <w:vAlign w:val="center"/>
          </w:tcPr>
          <w:p w14:paraId="3692D06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232</w:t>
            </w:r>
          </w:p>
        </w:tc>
        <w:tc>
          <w:tcPr>
            <w:tcW w:w="573" w:type="pct"/>
            <w:shd w:val="clear" w:color="auto" w:fill="auto"/>
            <w:vAlign w:val="center"/>
          </w:tcPr>
          <w:p w14:paraId="524F23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c>
          <w:tcPr>
            <w:tcW w:w="646" w:type="pct"/>
            <w:shd w:val="clear" w:color="auto" w:fill="auto"/>
            <w:vAlign w:val="center"/>
          </w:tcPr>
          <w:p w14:paraId="2248829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7F6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98401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991" w:type="pct"/>
            <w:shd w:val="clear" w:color="auto" w:fill="auto"/>
            <w:vAlign w:val="center"/>
          </w:tcPr>
          <w:p w14:paraId="215AB14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锦园西路</w:t>
            </w:r>
          </w:p>
        </w:tc>
        <w:tc>
          <w:tcPr>
            <w:tcW w:w="1559" w:type="pct"/>
            <w:shd w:val="clear" w:color="auto" w:fill="auto"/>
            <w:vAlign w:val="center"/>
          </w:tcPr>
          <w:p w14:paraId="05D36E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北二环-玄武路</w:t>
            </w:r>
          </w:p>
        </w:tc>
        <w:tc>
          <w:tcPr>
            <w:tcW w:w="852" w:type="pct"/>
            <w:shd w:val="clear" w:color="auto" w:fill="auto"/>
            <w:vAlign w:val="center"/>
          </w:tcPr>
          <w:p w14:paraId="4C76BAF8">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34CEBFC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c>
          <w:tcPr>
            <w:tcW w:w="646" w:type="pct"/>
            <w:shd w:val="clear" w:color="auto" w:fill="auto"/>
            <w:vAlign w:val="center"/>
          </w:tcPr>
          <w:p w14:paraId="0C29507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62B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1CBF967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991" w:type="pct"/>
            <w:shd w:val="clear" w:color="auto" w:fill="auto"/>
            <w:noWrap/>
            <w:vAlign w:val="center"/>
          </w:tcPr>
          <w:p w14:paraId="795227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凤城南路</w:t>
            </w:r>
          </w:p>
        </w:tc>
        <w:tc>
          <w:tcPr>
            <w:tcW w:w="1559" w:type="pct"/>
            <w:shd w:val="clear" w:color="auto" w:fill="auto"/>
            <w:noWrap/>
            <w:vAlign w:val="center"/>
          </w:tcPr>
          <w:p w14:paraId="1F594B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未央路-福殿路</w:t>
            </w:r>
          </w:p>
        </w:tc>
        <w:tc>
          <w:tcPr>
            <w:tcW w:w="852" w:type="pct"/>
            <w:shd w:val="clear" w:color="auto" w:fill="auto"/>
            <w:noWrap/>
            <w:vAlign w:val="center"/>
          </w:tcPr>
          <w:p w14:paraId="75CEDA0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noWrap/>
            <w:vAlign w:val="center"/>
          </w:tcPr>
          <w:p w14:paraId="1C166C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134</w:t>
            </w:r>
          </w:p>
        </w:tc>
        <w:tc>
          <w:tcPr>
            <w:tcW w:w="646" w:type="pct"/>
            <w:shd w:val="clear" w:color="auto" w:fill="auto"/>
            <w:vAlign w:val="center"/>
          </w:tcPr>
          <w:p w14:paraId="4B23BB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80F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45B428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991" w:type="pct"/>
            <w:shd w:val="clear" w:color="auto" w:fill="auto"/>
            <w:vAlign w:val="center"/>
          </w:tcPr>
          <w:p w14:paraId="4A16777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延和西巷</w:t>
            </w:r>
          </w:p>
        </w:tc>
        <w:tc>
          <w:tcPr>
            <w:tcW w:w="1559" w:type="pct"/>
            <w:shd w:val="clear" w:color="auto" w:fill="auto"/>
            <w:vAlign w:val="center"/>
          </w:tcPr>
          <w:p w14:paraId="30BDD0F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未央路-开元路南段</w:t>
            </w:r>
          </w:p>
        </w:tc>
        <w:tc>
          <w:tcPr>
            <w:tcW w:w="852" w:type="pct"/>
            <w:shd w:val="clear" w:color="auto" w:fill="auto"/>
            <w:noWrap/>
            <w:vAlign w:val="center"/>
          </w:tcPr>
          <w:p w14:paraId="48A84D7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noWrap/>
            <w:vAlign w:val="center"/>
          </w:tcPr>
          <w:p w14:paraId="53B7B91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46" w:type="pct"/>
            <w:shd w:val="clear" w:color="auto" w:fill="auto"/>
            <w:vAlign w:val="center"/>
          </w:tcPr>
          <w:p w14:paraId="2D754F6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BB2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35C2A4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991" w:type="pct"/>
            <w:shd w:val="clear" w:color="auto" w:fill="auto"/>
            <w:vAlign w:val="center"/>
          </w:tcPr>
          <w:p w14:paraId="29018F6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延和东巷</w:t>
            </w:r>
          </w:p>
        </w:tc>
        <w:tc>
          <w:tcPr>
            <w:tcW w:w="1559" w:type="pct"/>
            <w:shd w:val="clear" w:color="auto" w:fill="auto"/>
            <w:noWrap/>
            <w:vAlign w:val="center"/>
          </w:tcPr>
          <w:p w14:paraId="3DAB89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开元路南段-凝晖巷</w:t>
            </w:r>
          </w:p>
        </w:tc>
        <w:tc>
          <w:tcPr>
            <w:tcW w:w="852" w:type="pct"/>
            <w:shd w:val="clear" w:color="auto" w:fill="auto"/>
            <w:noWrap/>
            <w:vAlign w:val="center"/>
          </w:tcPr>
          <w:p w14:paraId="195F7DF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noWrap/>
            <w:vAlign w:val="center"/>
          </w:tcPr>
          <w:p w14:paraId="045EC2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646" w:type="pct"/>
            <w:shd w:val="clear" w:color="auto" w:fill="auto"/>
            <w:vAlign w:val="center"/>
          </w:tcPr>
          <w:p w14:paraId="5A05C0F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6AE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3971B60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991" w:type="pct"/>
            <w:shd w:val="clear" w:color="auto" w:fill="auto"/>
            <w:noWrap/>
            <w:vAlign w:val="center"/>
          </w:tcPr>
          <w:p w14:paraId="6B55EE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凝晖巷</w:t>
            </w:r>
          </w:p>
        </w:tc>
        <w:tc>
          <w:tcPr>
            <w:tcW w:w="1559" w:type="pct"/>
            <w:shd w:val="clear" w:color="auto" w:fill="auto"/>
            <w:noWrap/>
            <w:vAlign w:val="center"/>
          </w:tcPr>
          <w:p w14:paraId="3C348DE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北二环-玄武路</w:t>
            </w:r>
          </w:p>
        </w:tc>
        <w:tc>
          <w:tcPr>
            <w:tcW w:w="852" w:type="pct"/>
            <w:shd w:val="clear" w:color="auto" w:fill="auto"/>
            <w:noWrap/>
            <w:vAlign w:val="center"/>
          </w:tcPr>
          <w:p w14:paraId="72AD291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573" w:type="pct"/>
            <w:shd w:val="clear" w:color="auto" w:fill="auto"/>
            <w:noWrap/>
            <w:vAlign w:val="center"/>
          </w:tcPr>
          <w:p w14:paraId="429955E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c>
          <w:tcPr>
            <w:tcW w:w="646" w:type="pct"/>
            <w:shd w:val="clear" w:color="auto" w:fill="auto"/>
            <w:vAlign w:val="center"/>
          </w:tcPr>
          <w:p w14:paraId="5ED5023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04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178BAC1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991" w:type="pct"/>
            <w:shd w:val="clear" w:color="auto" w:fill="auto"/>
            <w:vAlign w:val="center"/>
          </w:tcPr>
          <w:p w14:paraId="59DEE3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麟德路</w:t>
            </w:r>
          </w:p>
        </w:tc>
        <w:tc>
          <w:tcPr>
            <w:tcW w:w="1559" w:type="pct"/>
            <w:shd w:val="clear" w:color="auto" w:fill="auto"/>
            <w:vAlign w:val="center"/>
          </w:tcPr>
          <w:p w14:paraId="1D1C55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未央路-拾翠路</w:t>
            </w:r>
          </w:p>
        </w:tc>
        <w:tc>
          <w:tcPr>
            <w:tcW w:w="852" w:type="pct"/>
            <w:shd w:val="clear" w:color="auto" w:fill="auto"/>
            <w:vAlign w:val="center"/>
          </w:tcPr>
          <w:p w14:paraId="2DE55E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1873</w:t>
            </w:r>
          </w:p>
        </w:tc>
        <w:tc>
          <w:tcPr>
            <w:tcW w:w="573" w:type="pct"/>
            <w:shd w:val="clear" w:color="auto" w:fill="auto"/>
            <w:vAlign w:val="center"/>
          </w:tcPr>
          <w:p w14:paraId="4BB794E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170</w:t>
            </w:r>
          </w:p>
        </w:tc>
        <w:tc>
          <w:tcPr>
            <w:tcW w:w="646" w:type="pct"/>
            <w:shd w:val="clear" w:color="auto" w:fill="auto"/>
            <w:vAlign w:val="center"/>
          </w:tcPr>
          <w:p w14:paraId="06CC6A5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F69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175A2A4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991" w:type="pct"/>
            <w:shd w:val="clear" w:color="auto" w:fill="auto"/>
            <w:vAlign w:val="center"/>
          </w:tcPr>
          <w:p w14:paraId="3237841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太华南路</w:t>
            </w:r>
          </w:p>
        </w:tc>
        <w:tc>
          <w:tcPr>
            <w:tcW w:w="1559" w:type="pct"/>
            <w:shd w:val="clear" w:color="auto" w:fill="auto"/>
            <w:vAlign w:val="center"/>
          </w:tcPr>
          <w:p w14:paraId="7B1C40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啤酒路-北二环</w:t>
            </w:r>
          </w:p>
        </w:tc>
        <w:tc>
          <w:tcPr>
            <w:tcW w:w="852" w:type="pct"/>
            <w:shd w:val="clear" w:color="auto" w:fill="auto"/>
            <w:vAlign w:val="center"/>
          </w:tcPr>
          <w:p w14:paraId="4CE1227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26E603D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w:t>
            </w:r>
          </w:p>
        </w:tc>
        <w:tc>
          <w:tcPr>
            <w:tcW w:w="646" w:type="pct"/>
            <w:shd w:val="clear" w:color="auto" w:fill="auto"/>
            <w:vAlign w:val="center"/>
          </w:tcPr>
          <w:p w14:paraId="5169802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799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4275CE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991" w:type="pct"/>
            <w:shd w:val="clear" w:color="auto" w:fill="auto"/>
            <w:vAlign w:val="center"/>
          </w:tcPr>
          <w:p w14:paraId="46D986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啤酒路</w:t>
            </w:r>
          </w:p>
        </w:tc>
        <w:tc>
          <w:tcPr>
            <w:tcW w:w="1559" w:type="pct"/>
            <w:shd w:val="clear" w:color="auto" w:fill="auto"/>
            <w:vAlign w:val="center"/>
          </w:tcPr>
          <w:p w14:paraId="4CE4856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太华路—铁路专线</w:t>
            </w:r>
          </w:p>
        </w:tc>
        <w:tc>
          <w:tcPr>
            <w:tcW w:w="852" w:type="pct"/>
            <w:shd w:val="clear" w:color="auto" w:fill="auto"/>
            <w:vAlign w:val="center"/>
          </w:tcPr>
          <w:p w14:paraId="7C6D319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258</w:t>
            </w:r>
          </w:p>
        </w:tc>
        <w:tc>
          <w:tcPr>
            <w:tcW w:w="573" w:type="pct"/>
            <w:shd w:val="clear" w:color="auto" w:fill="auto"/>
            <w:vAlign w:val="center"/>
          </w:tcPr>
          <w:p w14:paraId="4C23C1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w:t>
            </w:r>
          </w:p>
        </w:tc>
        <w:tc>
          <w:tcPr>
            <w:tcW w:w="646" w:type="pct"/>
            <w:shd w:val="clear" w:color="auto" w:fill="auto"/>
            <w:vAlign w:val="center"/>
          </w:tcPr>
          <w:p w14:paraId="3DA1C44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D12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D45BC8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991" w:type="pct"/>
            <w:shd w:val="clear" w:color="auto" w:fill="auto"/>
            <w:vAlign w:val="center"/>
          </w:tcPr>
          <w:p w14:paraId="67108F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太元路</w:t>
            </w:r>
          </w:p>
        </w:tc>
        <w:tc>
          <w:tcPr>
            <w:tcW w:w="1559" w:type="pct"/>
            <w:shd w:val="clear" w:color="auto" w:fill="auto"/>
            <w:vAlign w:val="center"/>
          </w:tcPr>
          <w:p w14:paraId="4BD0DBA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东二环—太华路</w:t>
            </w:r>
          </w:p>
        </w:tc>
        <w:tc>
          <w:tcPr>
            <w:tcW w:w="852" w:type="pct"/>
            <w:shd w:val="clear" w:color="auto" w:fill="auto"/>
            <w:vAlign w:val="center"/>
          </w:tcPr>
          <w:p w14:paraId="48AC16E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3061</w:t>
            </w:r>
          </w:p>
        </w:tc>
        <w:tc>
          <w:tcPr>
            <w:tcW w:w="573" w:type="pct"/>
            <w:shd w:val="clear" w:color="auto" w:fill="auto"/>
            <w:vAlign w:val="center"/>
          </w:tcPr>
          <w:p w14:paraId="67AA260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484</w:t>
            </w:r>
          </w:p>
        </w:tc>
        <w:tc>
          <w:tcPr>
            <w:tcW w:w="646" w:type="pct"/>
            <w:shd w:val="clear" w:color="auto" w:fill="auto"/>
            <w:vAlign w:val="center"/>
          </w:tcPr>
          <w:p w14:paraId="391F71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894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50856A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991" w:type="pct"/>
            <w:shd w:val="clear" w:color="auto" w:fill="auto"/>
            <w:noWrap/>
            <w:vAlign w:val="center"/>
          </w:tcPr>
          <w:p w14:paraId="4AE883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太荣路</w:t>
            </w:r>
          </w:p>
        </w:tc>
        <w:tc>
          <w:tcPr>
            <w:tcW w:w="1559" w:type="pct"/>
            <w:shd w:val="clear" w:color="auto" w:fill="auto"/>
            <w:noWrap/>
            <w:vAlign w:val="center"/>
          </w:tcPr>
          <w:p w14:paraId="23FA85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太和路-御井路</w:t>
            </w:r>
          </w:p>
        </w:tc>
        <w:tc>
          <w:tcPr>
            <w:tcW w:w="852" w:type="pct"/>
            <w:shd w:val="clear" w:color="auto" w:fill="auto"/>
            <w:noWrap/>
            <w:vAlign w:val="center"/>
          </w:tcPr>
          <w:p w14:paraId="5923AC9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c>
          <w:tcPr>
            <w:tcW w:w="573" w:type="pct"/>
            <w:shd w:val="clear" w:color="auto" w:fill="auto"/>
            <w:noWrap/>
            <w:vAlign w:val="center"/>
          </w:tcPr>
          <w:p w14:paraId="31C8187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w:t>
            </w:r>
          </w:p>
        </w:tc>
        <w:tc>
          <w:tcPr>
            <w:tcW w:w="646" w:type="pct"/>
            <w:shd w:val="clear" w:color="auto" w:fill="auto"/>
            <w:vAlign w:val="center"/>
          </w:tcPr>
          <w:p w14:paraId="642F4A5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EDF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7EF594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991" w:type="pct"/>
            <w:shd w:val="clear" w:color="auto" w:fill="auto"/>
            <w:noWrap/>
            <w:vAlign w:val="center"/>
          </w:tcPr>
          <w:p w14:paraId="657561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太祥路</w:t>
            </w:r>
          </w:p>
        </w:tc>
        <w:tc>
          <w:tcPr>
            <w:tcW w:w="1559" w:type="pct"/>
            <w:shd w:val="clear" w:color="auto" w:fill="auto"/>
            <w:noWrap/>
            <w:vAlign w:val="center"/>
          </w:tcPr>
          <w:p w14:paraId="0BAF82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太和路-御井路</w:t>
            </w:r>
          </w:p>
        </w:tc>
        <w:tc>
          <w:tcPr>
            <w:tcW w:w="852" w:type="pct"/>
            <w:shd w:val="clear" w:color="auto" w:fill="auto"/>
            <w:noWrap/>
            <w:vAlign w:val="center"/>
          </w:tcPr>
          <w:p w14:paraId="55B3AB2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w:t>
            </w:r>
          </w:p>
        </w:tc>
        <w:tc>
          <w:tcPr>
            <w:tcW w:w="573" w:type="pct"/>
            <w:shd w:val="clear" w:color="auto" w:fill="auto"/>
            <w:noWrap/>
            <w:vAlign w:val="center"/>
          </w:tcPr>
          <w:p w14:paraId="59719E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646" w:type="pct"/>
            <w:shd w:val="clear" w:color="auto" w:fill="auto"/>
            <w:vAlign w:val="center"/>
          </w:tcPr>
          <w:p w14:paraId="1270915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E8A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37B06E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991" w:type="pct"/>
            <w:shd w:val="clear" w:color="auto" w:fill="auto"/>
            <w:vAlign w:val="center"/>
          </w:tcPr>
          <w:p w14:paraId="2A09B7E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太和南路</w:t>
            </w:r>
          </w:p>
        </w:tc>
        <w:tc>
          <w:tcPr>
            <w:tcW w:w="1559" w:type="pct"/>
            <w:shd w:val="clear" w:color="auto" w:fill="auto"/>
            <w:vAlign w:val="center"/>
          </w:tcPr>
          <w:p w14:paraId="693590F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太元路—太康路以南</w:t>
            </w:r>
          </w:p>
        </w:tc>
        <w:tc>
          <w:tcPr>
            <w:tcW w:w="852" w:type="pct"/>
            <w:shd w:val="clear" w:color="auto" w:fill="auto"/>
            <w:vAlign w:val="center"/>
          </w:tcPr>
          <w:p w14:paraId="07435B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279</w:t>
            </w:r>
          </w:p>
        </w:tc>
        <w:tc>
          <w:tcPr>
            <w:tcW w:w="573" w:type="pct"/>
            <w:shd w:val="clear" w:color="auto" w:fill="auto"/>
            <w:noWrap/>
            <w:vAlign w:val="center"/>
          </w:tcPr>
          <w:p w14:paraId="2F5BC2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646" w:type="pct"/>
            <w:shd w:val="clear" w:color="auto" w:fill="auto"/>
            <w:vAlign w:val="center"/>
          </w:tcPr>
          <w:p w14:paraId="01A7D6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A00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2AC25CE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991" w:type="pct"/>
            <w:shd w:val="clear" w:color="auto" w:fill="auto"/>
            <w:vAlign w:val="center"/>
          </w:tcPr>
          <w:p w14:paraId="253F9D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太和路</w:t>
            </w:r>
          </w:p>
        </w:tc>
        <w:tc>
          <w:tcPr>
            <w:tcW w:w="1559" w:type="pct"/>
            <w:shd w:val="clear" w:color="auto" w:fill="auto"/>
            <w:vAlign w:val="center"/>
          </w:tcPr>
          <w:p w14:paraId="70D144F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北二环-太元路</w:t>
            </w:r>
          </w:p>
        </w:tc>
        <w:tc>
          <w:tcPr>
            <w:tcW w:w="852" w:type="pct"/>
            <w:shd w:val="clear" w:color="auto" w:fill="auto"/>
            <w:vAlign w:val="center"/>
          </w:tcPr>
          <w:p w14:paraId="666B39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w:t>
            </w:r>
          </w:p>
        </w:tc>
        <w:tc>
          <w:tcPr>
            <w:tcW w:w="573" w:type="pct"/>
            <w:shd w:val="clear" w:color="auto" w:fill="auto"/>
            <w:noWrap/>
            <w:vAlign w:val="center"/>
          </w:tcPr>
          <w:p w14:paraId="1B7C5CD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w:t>
            </w:r>
          </w:p>
        </w:tc>
        <w:tc>
          <w:tcPr>
            <w:tcW w:w="646" w:type="pct"/>
            <w:shd w:val="clear" w:color="auto" w:fill="auto"/>
            <w:vAlign w:val="center"/>
          </w:tcPr>
          <w:p w14:paraId="3AD69F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58B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8AE6EF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991" w:type="pct"/>
            <w:shd w:val="clear" w:color="auto" w:fill="auto"/>
            <w:vAlign w:val="center"/>
          </w:tcPr>
          <w:p w14:paraId="13C1E0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御井路</w:t>
            </w:r>
          </w:p>
        </w:tc>
        <w:tc>
          <w:tcPr>
            <w:tcW w:w="1559" w:type="pct"/>
            <w:shd w:val="clear" w:color="auto" w:fill="auto"/>
            <w:vAlign w:val="center"/>
          </w:tcPr>
          <w:p w14:paraId="2BAD9B3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北二环-太元路</w:t>
            </w:r>
          </w:p>
        </w:tc>
        <w:tc>
          <w:tcPr>
            <w:tcW w:w="852" w:type="pct"/>
            <w:shd w:val="clear" w:color="auto" w:fill="auto"/>
            <w:vAlign w:val="center"/>
          </w:tcPr>
          <w:p w14:paraId="6D5C438B">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7092E6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212</w:t>
            </w:r>
          </w:p>
        </w:tc>
        <w:tc>
          <w:tcPr>
            <w:tcW w:w="646" w:type="pct"/>
            <w:shd w:val="clear" w:color="auto" w:fill="auto"/>
            <w:vAlign w:val="center"/>
          </w:tcPr>
          <w:p w14:paraId="04CAD36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473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396C46E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991" w:type="pct"/>
            <w:shd w:val="clear" w:color="auto" w:fill="auto"/>
            <w:vAlign w:val="center"/>
          </w:tcPr>
          <w:p w14:paraId="046EA2C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永义路</w:t>
            </w:r>
          </w:p>
        </w:tc>
        <w:tc>
          <w:tcPr>
            <w:tcW w:w="1559" w:type="pct"/>
            <w:shd w:val="clear" w:color="auto" w:fill="auto"/>
            <w:vAlign w:val="center"/>
          </w:tcPr>
          <w:p w14:paraId="1B3F535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凤城五路-凤城三路</w:t>
            </w:r>
          </w:p>
        </w:tc>
        <w:tc>
          <w:tcPr>
            <w:tcW w:w="852" w:type="pct"/>
            <w:shd w:val="clear" w:color="auto" w:fill="auto"/>
            <w:vAlign w:val="center"/>
          </w:tcPr>
          <w:p w14:paraId="398258A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573" w:type="pct"/>
            <w:shd w:val="clear" w:color="auto" w:fill="auto"/>
            <w:vAlign w:val="center"/>
          </w:tcPr>
          <w:p w14:paraId="3C0CED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196</w:t>
            </w:r>
          </w:p>
        </w:tc>
        <w:tc>
          <w:tcPr>
            <w:tcW w:w="646" w:type="pct"/>
            <w:shd w:val="clear" w:color="auto" w:fill="auto"/>
            <w:vAlign w:val="center"/>
          </w:tcPr>
          <w:p w14:paraId="2D0020D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56C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5506C2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991" w:type="pct"/>
            <w:shd w:val="clear" w:color="auto" w:fill="auto"/>
            <w:vAlign w:val="center"/>
          </w:tcPr>
          <w:p w14:paraId="59DBB5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万华园琳苑小区门口</w:t>
            </w:r>
          </w:p>
        </w:tc>
        <w:tc>
          <w:tcPr>
            <w:tcW w:w="1559" w:type="pct"/>
            <w:shd w:val="clear" w:color="auto" w:fill="auto"/>
            <w:vAlign w:val="center"/>
          </w:tcPr>
          <w:p w14:paraId="1857245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东二环西侧</w:t>
            </w:r>
          </w:p>
        </w:tc>
        <w:tc>
          <w:tcPr>
            <w:tcW w:w="852" w:type="pct"/>
            <w:shd w:val="clear" w:color="auto" w:fill="auto"/>
            <w:vAlign w:val="center"/>
          </w:tcPr>
          <w:p w14:paraId="1A2C7C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573" w:type="pct"/>
            <w:shd w:val="clear" w:color="auto" w:fill="auto"/>
            <w:vAlign w:val="center"/>
          </w:tcPr>
          <w:p w14:paraId="46C43E3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46" w:type="pct"/>
            <w:shd w:val="clear" w:color="auto" w:fill="auto"/>
            <w:vAlign w:val="center"/>
          </w:tcPr>
          <w:p w14:paraId="55E32A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D56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560E74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991" w:type="pct"/>
            <w:shd w:val="clear" w:color="auto" w:fill="auto"/>
            <w:vAlign w:val="center"/>
          </w:tcPr>
          <w:p w14:paraId="507754C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亲仁路</w:t>
            </w:r>
          </w:p>
        </w:tc>
        <w:tc>
          <w:tcPr>
            <w:tcW w:w="1559" w:type="pct"/>
            <w:shd w:val="clear" w:color="auto" w:fill="auto"/>
            <w:vAlign w:val="center"/>
          </w:tcPr>
          <w:p w14:paraId="390CE26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景云路-断头路</w:t>
            </w:r>
          </w:p>
        </w:tc>
        <w:tc>
          <w:tcPr>
            <w:tcW w:w="852" w:type="pct"/>
            <w:shd w:val="clear" w:color="auto" w:fill="auto"/>
            <w:vAlign w:val="center"/>
          </w:tcPr>
          <w:p w14:paraId="3F37939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1286.4</w:t>
            </w:r>
          </w:p>
        </w:tc>
        <w:tc>
          <w:tcPr>
            <w:tcW w:w="573" w:type="pct"/>
            <w:vMerge w:val="restart"/>
            <w:shd w:val="clear" w:color="auto" w:fill="auto"/>
            <w:vAlign w:val="center"/>
          </w:tcPr>
          <w:p w14:paraId="0DDA03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158</w:t>
            </w:r>
          </w:p>
        </w:tc>
        <w:tc>
          <w:tcPr>
            <w:tcW w:w="646" w:type="pct"/>
            <w:shd w:val="clear" w:color="auto" w:fill="auto"/>
            <w:vAlign w:val="center"/>
          </w:tcPr>
          <w:p w14:paraId="367CE8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E69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7" w:type="pct"/>
            <w:shd w:val="clear" w:color="auto" w:fill="auto"/>
            <w:vAlign w:val="center"/>
          </w:tcPr>
          <w:p w14:paraId="07276A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991" w:type="pct"/>
            <w:shd w:val="clear" w:color="auto" w:fill="auto"/>
            <w:vAlign w:val="center"/>
          </w:tcPr>
          <w:p w14:paraId="287270D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善邻路</w:t>
            </w:r>
          </w:p>
        </w:tc>
        <w:tc>
          <w:tcPr>
            <w:tcW w:w="1559" w:type="pct"/>
            <w:shd w:val="clear" w:color="auto" w:fill="auto"/>
            <w:vAlign w:val="center"/>
          </w:tcPr>
          <w:p w14:paraId="197523C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永信路-断头路</w:t>
            </w:r>
          </w:p>
        </w:tc>
        <w:tc>
          <w:tcPr>
            <w:tcW w:w="852" w:type="pct"/>
            <w:shd w:val="clear" w:color="auto" w:fill="auto"/>
            <w:vAlign w:val="center"/>
          </w:tcPr>
          <w:p w14:paraId="1057D3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5500</w:t>
            </w:r>
          </w:p>
        </w:tc>
        <w:tc>
          <w:tcPr>
            <w:tcW w:w="573" w:type="pct"/>
            <w:vMerge w:val="continue"/>
            <w:shd w:val="clear" w:color="auto" w:fill="auto"/>
            <w:vAlign w:val="center"/>
          </w:tcPr>
          <w:p w14:paraId="70AFCF8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46" w:type="pct"/>
            <w:shd w:val="clear" w:color="auto" w:fill="auto"/>
            <w:vAlign w:val="center"/>
          </w:tcPr>
          <w:p w14:paraId="698819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4F95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7" w:type="pct"/>
            <w:shd w:val="clear" w:color="auto" w:fill="auto"/>
            <w:vAlign w:val="center"/>
          </w:tcPr>
          <w:p w14:paraId="6C59ACC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991" w:type="pct"/>
            <w:shd w:val="clear" w:color="auto" w:fill="auto"/>
            <w:vAlign w:val="center"/>
          </w:tcPr>
          <w:p w14:paraId="091037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北辰大道西人行道西侧绿地</w:t>
            </w:r>
          </w:p>
        </w:tc>
        <w:tc>
          <w:tcPr>
            <w:tcW w:w="1559" w:type="pct"/>
            <w:shd w:val="clear" w:color="auto" w:fill="auto"/>
            <w:noWrap/>
            <w:vAlign w:val="center"/>
          </w:tcPr>
          <w:p w14:paraId="3A3CA38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北辰大道西人行道西侧</w:t>
            </w:r>
          </w:p>
        </w:tc>
        <w:tc>
          <w:tcPr>
            <w:tcW w:w="852" w:type="pct"/>
            <w:shd w:val="clear" w:color="auto" w:fill="auto"/>
            <w:vAlign w:val="center"/>
          </w:tcPr>
          <w:p w14:paraId="73E06BF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4335.1</w:t>
            </w:r>
          </w:p>
        </w:tc>
        <w:tc>
          <w:tcPr>
            <w:tcW w:w="573" w:type="pct"/>
            <w:shd w:val="clear" w:color="auto" w:fill="auto"/>
            <w:noWrap/>
            <w:vAlign w:val="center"/>
          </w:tcPr>
          <w:p w14:paraId="40E914B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380</w:t>
            </w:r>
          </w:p>
        </w:tc>
        <w:tc>
          <w:tcPr>
            <w:tcW w:w="646" w:type="pct"/>
            <w:shd w:val="clear" w:color="auto" w:fill="auto"/>
            <w:vAlign w:val="center"/>
          </w:tcPr>
          <w:p w14:paraId="10C44F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7F9A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69" w:type="pct"/>
            <w:gridSpan w:val="2"/>
            <w:shd w:val="clear" w:color="auto" w:fill="auto"/>
            <w:vAlign w:val="center"/>
          </w:tcPr>
          <w:p w14:paraId="4F7005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559" w:type="pct"/>
            <w:shd w:val="clear" w:color="auto" w:fill="auto"/>
            <w:vAlign w:val="center"/>
          </w:tcPr>
          <w:p w14:paraId="70A8E35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852" w:type="pct"/>
            <w:shd w:val="clear" w:color="auto" w:fill="auto"/>
            <w:vAlign w:val="center"/>
          </w:tcPr>
          <w:p w14:paraId="490F7B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93954.23</w:t>
            </w:r>
          </w:p>
        </w:tc>
        <w:tc>
          <w:tcPr>
            <w:tcW w:w="573" w:type="pct"/>
            <w:shd w:val="clear" w:color="auto" w:fill="auto"/>
            <w:vAlign w:val="center"/>
          </w:tcPr>
          <w:p w14:paraId="3C1CAC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11083</w:t>
            </w:r>
          </w:p>
        </w:tc>
        <w:tc>
          <w:tcPr>
            <w:tcW w:w="646" w:type="pct"/>
            <w:shd w:val="clear" w:color="auto" w:fill="auto"/>
            <w:vAlign w:val="center"/>
          </w:tcPr>
          <w:p w14:paraId="3C5A460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bl>
    <w:p w14:paraId="1F372A73">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合同包2绿地广场统计表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540"/>
        <w:gridCol w:w="2912"/>
        <w:gridCol w:w="1242"/>
        <w:gridCol w:w="1162"/>
      </w:tblGrid>
      <w:tr w14:paraId="7482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91F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9393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4360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位置</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77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绿化面积</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BA8B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4BCB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8D26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65BE">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4F9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B3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（m</w:t>
            </w:r>
            <w:r>
              <w:rPr>
                <w:rFonts w:hint="eastAsia" w:ascii="宋体" w:hAnsi="宋体" w:eastAsia="宋体" w:cs="宋体"/>
                <w:b/>
                <w:bCs/>
                <w:i w:val="0"/>
                <w:iCs w:val="0"/>
                <w:color w:val="auto"/>
                <w:kern w:val="0"/>
                <w:sz w:val="24"/>
                <w:szCs w:val="24"/>
                <w:u w:val="none"/>
                <w:vertAlign w:val="superscript"/>
                <w:lang w:val="en-US" w:eastAsia="zh-CN" w:bidi="ar"/>
              </w:rPr>
              <w:t>2</w:t>
            </w:r>
            <w:r>
              <w:rPr>
                <w:rFonts w:hint="eastAsia" w:ascii="宋体" w:hAnsi="宋体" w:eastAsia="宋体" w:cs="宋体"/>
                <w:b/>
                <w:bCs/>
                <w:i w:val="0"/>
                <w:iCs w:val="0"/>
                <w:color w:val="auto"/>
                <w:kern w:val="0"/>
                <w:sz w:val="24"/>
                <w:szCs w:val="24"/>
                <w:u w:val="none"/>
                <w:lang w:val="en-US" w:eastAsia="zh-CN" w:bidi="ar"/>
              </w:rPr>
              <w:t>）</w:t>
            </w: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2D3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r w14:paraId="4B22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A86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7D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仪凤巷绿地小广场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DE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大明宫街办西侧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1E5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1537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6C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575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D8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0B2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贞观路南绿地广场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A8D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西安第三医院凤城三路东南角</w:t>
            </w: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57B86B5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6C3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05F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258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0ED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贞观路北绿地广场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A7A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贞观路东侧（凤城三路-凤城四路）</w:t>
            </w: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1333D1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3322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6FF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E22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60D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2A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百花村地铁口绿地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32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太华北路百花家园小区外</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74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415</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CE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143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8F0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4F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凤城五路太华北路绿地广场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39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凤城五路太华北路十字</w:t>
            </w:r>
          </w:p>
        </w:tc>
        <w:tc>
          <w:tcPr>
            <w:tcW w:w="729" w:type="pct"/>
            <w:tcBorders>
              <w:top w:val="single" w:color="000000" w:sz="4" w:space="0"/>
              <w:left w:val="single" w:color="000000" w:sz="4" w:space="0"/>
              <w:bottom w:val="nil"/>
              <w:right w:val="single" w:color="000000" w:sz="4" w:space="0"/>
            </w:tcBorders>
            <w:shd w:val="clear" w:color="auto" w:fill="auto"/>
            <w:vAlign w:val="center"/>
          </w:tcPr>
          <w:p w14:paraId="1863214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6677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E5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1E3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86E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28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三家庄口袋公园</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F29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太华北路东侧</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04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4643</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3E5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048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B2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C76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辛家庙广场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85D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北二环东延伸段北侧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84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2717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581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6EE4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79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1FA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青霄路绿地广场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0D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青霄路政法巷丁字口东侧</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8D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775</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5D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5A2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E4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EAB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金枝口袋公园</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5A9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凤城南路东段</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A6A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2068</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1B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949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04A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EC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悦龙台街头公园</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73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凤城二路</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E3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2650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297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C99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29B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B52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渭滨路南延伸线绿地小广场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02C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渭滨路南延伸线西侧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AF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1783</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00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150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35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F855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凤城八路绿地广场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F2A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凤城八路东段</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981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2487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FBB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BFE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87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491" w:type="pct"/>
            <w:tcBorders>
              <w:top w:val="single" w:color="000000" w:sz="4" w:space="0"/>
              <w:left w:val="single" w:color="000000" w:sz="4" w:space="0"/>
              <w:bottom w:val="nil"/>
              <w:right w:val="single" w:color="000000" w:sz="4" w:space="0"/>
            </w:tcBorders>
            <w:shd w:val="clear" w:color="auto" w:fill="auto"/>
            <w:vAlign w:val="center"/>
          </w:tcPr>
          <w:p w14:paraId="7D7D182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百花家园东侧街头绿地</w:t>
            </w:r>
          </w:p>
        </w:tc>
        <w:tc>
          <w:tcPr>
            <w:tcW w:w="1709" w:type="pct"/>
            <w:tcBorders>
              <w:top w:val="single" w:color="000000" w:sz="4" w:space="0"/>
              <w:left w:val="single" w:color="000000" w:sz="4" w:space="0"/>
              <w:bottom w:val="nil"/>
              <w:right w:val="single" w:color="000000" w:sz="4" w:space="0"/>
            </w:tcBorders>
            <w:shd w:val="clear" w:color="auto" w:fill="auto"/>
            <w:vAlign w:val="center"/>
          </w:tcPr>
          <w:p w14:paraId="4C1C1A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太华北路百花家园小区外</w:t>
            </w: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1953E69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3C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D1D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A5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5E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珠江新城街头绿地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C98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珠江路珠江新城小区东侧</w:t>
            </w: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34C442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2258</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B1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17F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464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A86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永信路绿地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1B8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永信路南侧</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282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07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D67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26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D4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高铁寨汉陵广场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FD1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凤城八路贞观路东南角</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59E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3320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56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FD7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4D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39A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太华北路凤城五路东北绿地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27C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太华北路凤城五路东北角</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365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3706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77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7DF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3D1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A4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谭家-花苑公厕绿化</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09C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凤城八路和太华北路十字东南角</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E3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608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2FD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31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BF3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永贤路绿地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E2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永贤路常青路十字东北角</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A6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323</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560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521C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AC4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43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兴盛园绿地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8F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贞观路东侧</w:t>
            </w:r>
          </w:p>
        </w:tc>
        <w:tc>
          <w:tcPr>
            <w:tcW w:w="729" w:type="pct"/>
            <w:tcBorders>
              <w:top w:val="single" w:color="000000" w:sz="4" w:space="0"/>
              <w:left w:val="single" w:color="000000" w:sz="4" w:space="0"/>
              <w:bottom w:val="single" w:color="000000" w:sz="4" w:space="0"/>
              <w:right w:val="nil"/>
            </w:tcBorders>
            <w:shd w:val="clear" w:color="auto" w:fill="auto"/>
            <w:noWrap/>
            <w:vAlign w:val="center"/>
          </w:tcPr>
          <w:p w14:paraId="1F26B4A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1938.4</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D2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61D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06E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DD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余家寨地铁口绿地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DFD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凤城二路太华北路十字西北角</w:t>
            </w:r>
          </w:p>
        </w:tc>
        <w:tc>
          <w:tcPr>
            <w:tcW w:w="729" w:type="pct"/>
            <w:tcBorders>
              <w:top w:val="single" w:color="000000" w:sz="4" w:space="0"/>
              <w:left w:val="single" w:color="000000" w:sz="4" w:space="0"/>
              <w:bottom w:val="single" w:color="000000" w:sz="4" w:space="0"/>
              <w:right w:val="nil"/>
            </w:tcBorders>
            <w:shd w:val="clear" w:color="auto" w:fill="auto"/>
            <w:noWrap/>
            <w:vAlign w:val="center"/>
          </w:tcPr>
          <w:p w14:paraId="5F86142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8A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A08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AA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E34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渭滨路常青路西南角绿地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376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渭滨路常青路西南角</w:t>
            </w:r>
          </w:p>
        </w:tc>
        <w:tc>
          <w:tcPr>
            <w:tcW w:w="729" w:type="pct"/>
            <w:tcBorders>
              <w:top w:val="single" w:color="000000" w:sz="4" w:space="0"/>
              <w:left w:val="single" w:color="000000" w:sz="4" w:space="0"/>
              <w:bottom w:val="single" w:color="000000" w:sz="4" w:space="0"/>
              <w:right w:val="nil"/>
            </w:tcBorders>
            <w:shd w:val="clear" w:color="auto" w:fill="auto"/>
            <w:noWrap/>
            <w:vAlign w:val="center"/>
          </w:tcPr>
          <w:p w14:paraId="665117C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5F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095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41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241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御井路东侧绿地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858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御井路东侧</w:t>
            </w:r>
          </w:p>
        </w:tc>
        <w:tc>
          <w:tcPr>
            <w:tcW w:w="729" w:type="pct"/>
            <w:tcBorders>
              <w:top w:val="single" w:color="000000" w:sz="4" w:space="0"/>
              <w:left w:val="single" w:color="000000" w:sz="4" w:space="0"/>
              <w:bottom w:val="single" w:color="000000" w:sz="4" w:space="0"/>
              <w:right w:val="nil"/>
            </w:tcBorders>
            <w:shd w:val="clear" w:color="auto" w:fill="auto"/>
            <w:noWrap/>
            <w:vAlign w:val="center"/>
          </w:tcPr>
          <w:p w14:paraId="15AFA0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3328.4</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3A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7C74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CD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08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明珠家居绿地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FB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北二环明珠家具门前</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E86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2326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E9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74AE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453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06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北二环太华路南侧景观绿地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19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北二环太华路立交</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07F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345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03F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64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46A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井东二路广场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991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御井路</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7E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1411</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99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415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4D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7D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金源加油站西侧绿地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7D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北二环御井路西侧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05A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6A1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233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31B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04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太元路煤机花园绿地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0B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太元路</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D54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D79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5EB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C9A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80F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长安易居南侧绿地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3B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长安易居小区南侧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10B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1065</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392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C4D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29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5C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北国之春绿地小广场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DA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北二环红旗铁路专用线东南侧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553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2995</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00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2F0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0A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2DC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北二环辛家庙</w:t>
            </w:r>
          </w:p>
          <w:p w14:paraId="26BB15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立交广场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3C6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北二环辛家庙</w:t>
            </w:r>
          </w:p>
          <w:p w14:paraId="5AD8DE3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立交西南角</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51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542.4</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7C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107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7F3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491" w:type="pct"/>
            <w:tcBorders>
              <w:top w:val="single" w:color="000000" w:sz="4" w:space="0"/>
              <w:left w:val="single" w:color="000000" w:sz="4" w:space="0"/>
              <w:bottom w:val="nil"/>
              <w:right w:val="single" w:color="000000" w:sz="4" w:space="0"/>
            </w:tcBorders>
            <w:shd w:val="clear" w:color="auto" w:fill="auto"/>
            <w:vAlign w:val="center"/>
          </w:tcPr>
          <w:p w14:paraId="6B3EE0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太和路北段绿地</w:t>
            </w:r>
          </w:p>
        </w:tc>
        <w:tc>
          <w:tcPr>
            <w:tcW w:w="1709" w:type="pct"/>
            <w:tcBorders>
              <w:top w:val="single" w:color="000000" w:sz="4" w:space="0"/>
              <w:left w:val="single" w:color="000000" w:sz="4" w:space="0"/>
              <w:bottom w:val="nil"/>
              <w:right w:val="single" w:color="000000" w:sz="4" w:space="0"/>
            </w:tcBorders>
            <w:shd w:val="clear" w:color="auto" w:fill="auto"/>
            <w:vAlign w:val="center"/>
          </w:tcPr>
          <w:p w14:paraId="40462C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长安易居小区西侧</w:t>
            </w: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0995042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B12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F36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D1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84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东二环西辛家庙小区绿地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22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东二环西辛家庙小区外侧</w:t>
            </w:r>
          </w:p>
        </w:tc>
        <w:tc>
          <w:tcPr>
            <w:tcW w:w="729" w:type="pct"/>
            <w:tcBorders>
              <w:top w:val="single" w:color="000000" w:sz="4" w:space="0"/>
              <w:left w:val="single" w:color="000000" w:sz="4" w:space="0"/>
              <w:bottom w:val="nil"/>
              <w:right w:val="single" w:color="000000" w:sz="4" w:space="0"/>
            </w:tcBorders>
            <w:shd w:val="clear" w:color="auto" w:fill="auto"/>
            <w:vAlign w:val="center"/>
          </w:tcPr>
          <w:p w14:paraId="4F2C8B7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C7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8E1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EF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A7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锦园西路绿地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2F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锦园西路玄武路口</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84C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10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5191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EC1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432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凤城八路南侧绿地</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F9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太华北路-御井路</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2C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31747.7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00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7115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2FD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DB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北二环法治广场</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922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北二环和御井路口东南角</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CE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3970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DF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AC0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512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91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兴盛园街头公园</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CC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凤城五路贞观路东</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F52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7A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1F6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27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5BD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青枫巷街头公园</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8C0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永城路-永信路</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D7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85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D10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02C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FEA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789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100275.9</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83FE">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bl>
    <w:p w14:paraId="60C49912">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合同包2屋顶绿化统计表</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2395"/>
        <w:gridCol w:w="2572"/>
        <w:gridCol w:w="1458"/>
        <w:gridCol w:w="1090"/>
      </w:tblGrid>
      <w:tr w14:paraId="5F23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04495B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06" w:type="pct"/>
            <w:shd w:val="clear" w:color="auto" w:fill="auto"/>
            <w:vAlign w:val="center"/>
          </w:tcPr>
          <w:p w14:paraId="68C01C2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510" w:type="pct"/>
            <w:shd w:val="clear" w:color="auto" w:fill="auto"/>
            <w:vAlign w:val="center"/>
          </w:tcPr>
          <w:p w14:paraId="58F7E4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地点</w:t>
            </w:r>
          </w:p>
        </w:tc>
        <w:tc>
          <w:tcPr>
            <w:tcW w:w="856" w:type="pct"/>
            <w:shd w:val="clear" w:color="auto" w:fill="auto"/>
            <w:vAlign w:val="center"/>
          </w:tcPr>
          <w:p w14:paraId="453C0A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639" w:type="pct"/>
            <w:shd w:val="clear" w:color="auto" w:fill="auto"/>
            <w:vAlign w:val="center"/>
          </w:tcPr>
          <w:p w14:paraId="0A502F9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8D7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25737D0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6" w:type="pct"/>
            <w:shd w:val="clear" w:color="auto" w:fill="auto"/>
            <w:vAlign w:val="center"/>
          </w:tcPr>
          <w:p w14:paraId="4C1804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大明宫派出所</w:t>
            </w:r>
          </w:p>
        </w:tc>
        <w:tc>
          <w:tcPr>
            <w:tcW w:w="1510" w:type="pct"/>
            <w:shd w:val="clear" w:color="auto" w:fill="auto"/>
            <w:vAlign w:val="center"/>
          </w:tcPr>
          <w:p w14:paraId="75A149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玄武路东段</w:t>
            </w:r>
          </w:p>
        </w:tc>
        <w:tc>
          <w:tcPr>
            <w:tcW w:w="856" w:type="pct"/>
            <w:shd w:val="clear" w:color="auto" w:fill="auto"/>
            <w:vAlign w:val="center"/>
          </w:tcPr>
          <w:p w14:paraId="1EE452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639" w:type="pct"/>
            <w:shd w:val="clear" w:color="auto" w:fill="auto"/>
            <w:vAlign w:val="center"/>
          </w:tcPr>
          <w:p w14:paraId="0073FA2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6AAD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310E98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06" w:type="pct"/>
            <w:shd w:val="clear" w:color="auto" w:fill="auto"/>
            <w:vAlign w:val="center"/>
          </w:tcPr>
          <w:p w14:paraId="4C60DF8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徐家湾卫生服务中心</w:t>
            </w:r>
          </w:p>
        </w:tc>
        <w:tc>
          <w:tcPr>
            <w:tcW w:w="1510" w:type="pct"/>
            <w:shd w:val="clear" w:color="auto" w:fill="auto"/>
            <w:vAlign w:val="center"/>
          </w:tcPr>
          <w:p w14:paraId="6614856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红旗东路东段</w:t>
            </w:r>
          </w:p>
        </w:tc>
        <w:tc>
          <w:tcPr>
            <w:tcW w:w="856" w:type="pct"/>
            <w:shd w:val="clear" w:color="auto" w:fill="auto"/>
            <w:vAlign w:val="center"/>
          </w:tcPr>
          <w:p w14:paraId="5581ABB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639" w:type="pct"/>
            <w:shd w:val="clear" w:color="auto" w:fill="auto"/>
            <w:vAlign w:val="center"/>
          </w:tcPr>
          <w:p w14:paraId="590A71B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6785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5C94238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6" w:type="pct"/>
            <w:shd w:val="clear" w:color="auto" w:fill="auto"/>
            <w:vAlign w:val="center"/>
          </w:tcPr>
          <w:p w14:paraId="1EBDC5D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辛家庙街道办副楼（东）</w:t>
            </w:r>
          </w:p>
        </w:tc>
        <w:tc>
          <w:tcPr>
            <w:tcW w:w="1510" w:type="pct"/>
            <w:shd w:val="clear" w:color="auto" w:fill="auto"/>
            <w:vAlign w:val="center"/>
          </w:tcPr>
          <w:p w14:paraId="228B683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广安路辛家庙街道办事处</w:t>
            </w:r>
          </w:p>
        </w:tc>
        <w:tc>
          <w:tcPr>
            <w:tcW w:w="856" w:type="pct"/>
            <w:shd w:val="clear" w:color="auto" w:fill="auto"/>
            <w:vAlign w:val="center"/>
          </w:tcPr>
          <w:p w14:paraId="5CF7D9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639" w:type="pct"/>
            <w:shd w:val="clear" w:color="auto" w:fill="auto"/>
            <w:vAlign w:val="center"/>
          </w:tcPr>
          <w:p w14:paraId="7F2112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2CA6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4BC51C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06" w:type="pct"/>
            <w:shd w:val="clear" w:color="auto" w:fill="auto"/>
            <w:vAlign w:val="center"/>
          </w:tcPr>
          <w:p w14:paraId="259F10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辛家庙街道办副楼（西）</w:t>
            </w:r>
          </w:p>
        </w:tc>
        <w:tc>
          <w:tcPr>
            <w:tcW w:w="1510" w:type="pct"/>
            <w:shd w:val="clear" w:color="auto" w:fill="auto"/>
            <w:vAlign w:val="center"/>
          </w:tcPr>
          <w:p w14:paraId="5B830ED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广安路辛家庙街道办事处</w:t>
            </w:r>
          </w:p>
        </w:tc>
        <w:tc>
          <w:tcPr>
            <w:tcW w:w="856" w:type="pct"/>
            <w:shd w:val="clear" w:color="auto" w:fill="auto"/>
            <w:vAlign w:val="center"/>
          </w:tcPr>
          <w:p w14:paraId="48A9BC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639" w:type="pct"/>
            <w:shd w:val="clear" w:color="auto" w:fill="auto"/>
            <w:vAlign w:val="center"/>
          </w:tcPr>
          <w:p w14:paraId="6978D0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173D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18CC829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06" w:type="pct"/>
            <w:shd w:val="clear" w:color="auto" w:fill="auto"/>
            <w:noWrap/>
            <w:vAlign w:val="center"/>
          </w:tcPr>
          <w:p w14:paraId="55DFEC7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辛家庙街道办主楼</w:t>
            </w:r>
          </w:p>
        </w:tc>
        <w:tc>
          <w:tcPr>
            <w:tcW w:w="1510" w:type="pct"/>
            <w:shd w:val="clear" w:color="auto" w:fill="auto"/>
            <w:vAlign w:val="center"/>
          </w:tcPr>
          <w:p w14:paraId="774702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广安路辛家庙街道办事处</w:t>
            </w:r>
          </w:p>
        </w:tc>
        <w:tc>
          <w:tcPr>
            <w:tcW w:w="856" w:type="pct"/>
            <w:shd w:val="clear" w:color="auto" w:fill="auto"/>
            <w:noWrap/>
            <w:vAlign w:val="center"/>
          </w:tcPr>
          <w:p w14:paraId="3CAE53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w:t>
            </w:r>
          </w:p>
        </w:tc>
        <w:tc>
          <w:tcPr>
            <w:tcW w:w="639" w:type="pct"/>
            <w:shd w:val="clear" w:color="auto" w:fill="auto"/>
            <w:vAlign w:val="center"/>
          </w:tcPr>
          <w:p w14:paraId="14BBD7C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372C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09AF88D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06" w:type="pct"/>
            <w:shd w:val="clear" w:color="auto" w:fill="auto"/>
            <w:vAlign w:val="top"/>
          </w:tcPr>
          <w:p w14:paraId="4412F8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西安航空发动机集团有限公司家属区505-506裙楼</w:t>
            </w:r>
          </w:p>
        </w:tc>
        <w:tc>
          <w:tcPr>
            <w:tcW w:w="1510" w:type="pct"/>
            <w:shd w:val="clear" w:color="auto" w:fill="auto"/>
            <w:vAlign w:val="top"/>
          </w:tcPr>
          <w:p w14:paraId="13BF4E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西安航空发动机集团有限公司家属区</w:t>
            </w:r>
          </w:p>
        </w:tc>
        <w:tc>
          <w:tcPr>
            <w:tcW w:w="856" w:type="pct"/>
            <w:shd w:val="clear" w:color="auto" w:fill="auto"/>
            <w:vAlign w:val="center"/>
          </w:tcPr>
          <w:p w14:paraId="57A448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3480</w:t>
            </w:r>
          </w:p>
        </w:tc>
        <w:tc>
          <w:tcPr>
            <w:tcW w:w="639" w:type="pct"/>
            <w:shd w:val="clear" w:color="auto" w:fill="auto"/>
            <w:vAlign w:val="center"/>
          </w:tcPr>
          <w:p w14:paraId="50E2041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0405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2CD94FE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06" w:type="pct"/>
            <w:shd w:val="clear" w:color="auto" w:fill="auto"/>
            <w:vAlign w:val="top"/>
          </w:tcPr>
          <w:p w14:paraId="166353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西安航空发动机集团有限公司家属区507-508裙楼</w:t>
            </w:r>
          </w:p>
        </w:tc>
        <w:tc>
          <w:tcPr>
            <w:tcW w:w="1510" w:type="pct"/>
            <w:shd w:val="clear" w:color="auto" w:fill="auto"/>
            <w:vAlign w:val="top"/>
          </w:tcPr>
          <w:p w14:paraId="4DC4F5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西航集团天鼎有限公司物业管理分公司办公楼</w:t>
            </w:r>
          </w:p>
        </w:tc>
        <w:tc>
          <w:tcPr>
            <w:tcW w:w="856" w:type="pct"/>
            <w:shd w:val="clear" w:color="auto" w:fill="auto"/>
            <w:vAlign w:val="center"/>
          </w:tcPr>
          <w:p w14:paraId="1E15106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3067.5</w:t>
            </w:r>
          </w:p>
        </w:tc>
        <w:tc>
          <w:tcPr>
            <w:tcW w:w="639" w:type="pct"/>
            <w:shd w:val="clear" w:color="auto" w:fill="auto"/>
            <w:vAlign w:val="center"/>
          </w:tcPr>
          <w:p w14:paraId="470B21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4C83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5C5D1FF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6" w:type="pct"/>
            <w:shd w:val="clear" w:color="auto" w:fill="auto"/>
            <w:vAlign w:val="center"/>
          </w:tcPr>
          <w:p w14:paraId="62B82CB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大明宫街道办事处办公楼</w:t>
            </w:r>
          </w:p>
        </w:tc>
        <w:tc>
          <w:tcPr>
            <w:tcW w:w="1510" w:type="pct"/>
            <w:shd w:val="clear" w:color="auto" w:fill="auto"/>
            <w:vAlign w:val="center"/>
          </w:tcPr>
          <w:p w14:paraId="483183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仪凤巷</w:t>
            </w:r>
          </w:p>
        </w:tc>
        <w:tc>
          <w:tcPr>
            <w:tcW w:w="856" w:type="pct"/>
            <w:shd w:val="clear" w:color="auto" w:fill="auto"/>
            <w:vAlign w:val="center"/>
          </w:tcPr>
          <w:p w14:paraId="1075E65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434.51</w:t>
            </w:r>
          </w:p>
        </w:tc>
        <w:tc>
          <w:tcPr>
            <w:tcW w:w="639" w:type="pct"/>
            <w:shd w:val="clear" w:color="auto" w:fill="auto"/>
            <w:vAlign w:val="center"/>
          </w:tcPr>
          <w:p w14:paraId="7D98FA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二级养护</w:t>
            </w:r>
          </w:p>
        </w:tc>
      </w:tr>
      <w:tr w14:paraId="7529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pct"/>
            <w:shd w:val="clear" w:color="auto" w:fill="auto"/>
            <w:vAlign w:val="center"/>
          </w:tcPr>
          <w:p w14:paraId="019FAA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总面积</w:t>
            </w:r>
          </w:p>
        </w:tc>
        <w:tc>
          <w:tcPr>
            <w:tcW w:w="1406" w:type="pct"/>
            <w:shd w:val="clear" w:color="auto" w:fill="auto"/>
            <w:vAlign w:val="center"/>
          </w:tcPr>
          <w:p w14:paraId="4A06C85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1510" w:type="pct"/>
            <w:shd w:val="clear" w:color="auto" w:fill="auto"/>
            <w:vAlign w:val="center"/>
          </w:tcPr>
          <w:p w14:paraId="056F5D1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856" w:type="pct"/>
            <w:shd w:val="clear" w:color="auto" w:fill="auto"/>
            <w:vAlign w:val="center"/>
          </w:tcPr>
          <w:p w14:paraId="0B06C5C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9572.01</w:t>
            </w:r>
          </w:p>
        </w:tc>
        <w:tc>
          <w:tcPr>
            <w:tcW w:w="639" w:type="pct"/>
            <w:shd w:val="clear" w:color="auto" w:fill="auto"/>
            <w:vAlign w:val="center"/>
          </w:tcPr>
          <w:p w14:paraId="4908C38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r>
    </w:tbl>
    <w:p w14:paraId="7AC53341">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合同包3绿化统计表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784"/>
        <w:gridCol w:w="2710"/>
        <w:gridCol w:w="1306"/>
        <w:gridCol w:w="940"/>
        <w:gridCol w:w="1177"/>
      </w:tblGrid>
      <w:tr w14:paraId="7575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E55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3855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8E0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位置</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1CC7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绿地面积</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7D6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行道树（株）</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252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753E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1AF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261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E9C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CCC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D17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977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r w14:paraId="0DA3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103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0C838">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EB6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凤城八路北侧（太华北路-北辰大道）</w:t>
            </w:r>
          </w:p>
        </w:tc>
        <w:tc>
          <w:tcPr>
            <w:tcW w:w="792" w:type="pct"/>
            <w:tcBorders>
              <w:top w:val="single" w:color="000000" w:sz="4" w:space="0"/>
              <w:left w:val="single" w:color="000000" w:sz="4" w:space="0"/>
              <w:bottom w:val="single" w:color="000000" w:sz="4" w:space="0"/>
              <w:right w:val="nil"/>
            </w:tcBorders>
            <w:shd w:val="clear" w:color="auto" w:fill="auto"/>
            <w:vAlign w:val="center"/>
          </w:tcPr>
          <w:p w14:paraId="43BDB01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41074.85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1C401">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21B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61A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C44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B27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37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景云路两侧（凤八-仁爱路）</w:t>
            </w:r>
          </w:p>
        </w:tc>
        <w:tc>
          <w:tcPr>
            <w:tcW w:w="792" w:type="pct"/>
            <w:tcBorders>
              <w:top w:val="single" w:color="000000" w:sz="4" w:space="0"/>
              <w:left w:val="single" w:color="000000" w:sz="4" w:space="0"/>
              <w:bottom w:val="single" w:color="000000" w:sz="4" w:space="0"/>
              <w:right w:val="nil"/>
            </w:tcBorders>
            <w:shd w:val="clear" w:color="auto" w:fill="auto"/>
            <w:vAlign w:val="center"/>
          </w:tcPr>
          <w:p w14:paraId="1F3381E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35039.5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009F4">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E6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DEB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524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8C3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82D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北辰大道西侧（红旗东路-公安局北侧围墙）</w:t>
            </w:r>
          </w:p>
        </w:tc>
        <w:tc>
          <w:tcPr>
            <w:tcW w:w="792" w:type="pct"/>
            <w:tcBorders>
              <w:top w:val="single" w:color="000000" w:sz="4" w:space="0"/>
              <w:left w:val="single" w:color="000000" w:sz="4" w:space="0"/>
              <w:bottom w:val="single" w:color="000000" w:sz="4" w:space="0"/>
              <w:right w:val="nil"/>
            </w:tcBorders>
            <w:shd w:val="clear" w:color="auto" w:fill="auto"/>
            <w:vAlign w:val="center"/>
          </w:tcPr>
          <w:p w14:paraId="2D5DA9E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13700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3285E">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CE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FF2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EE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12E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06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红旗东路南侧中段（景云路-红光嘉苑）</w:t>
            </w:r>
          </w:p>
        </w:tc>
        <w:tc>
          <w:tcPr>
            <w:tcW w:w="792" w:type="pct"/>
            <w:tcBorders>
              <w:top w:val="single" w:color="000000" w:sz="4" w:space="0"/>
              <w:left w:val="single" w:color="000000" w:sz="4" w:space="0"/>
              <w:bottom w:val="single" w:color="000000" w:sz="4" w:space="0"/>
              <w:right w:val="nil"/>
            </w:tcBorders>
            <w:shd w:val="clear" w:color="auto" w:fill="auto"/>
            <w:vAlign w:val="center"/>
          </w:tcPr>
          <w:p w14:paraId="517CEC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7600.5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CE0CE">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5C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5FDA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1FC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FC7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太华北路凤城八路立交绿地</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42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太华北路凤城八路立交</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0F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A28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03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35D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72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27A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庙张姚社区门前广场</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1C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红旗东路太华北路十字西北角</w:t>
            </w:r>
          </w:p>
        </w:tc>
        <w:tc>
          <w:tcPr>
            <w:tcW w:w="792" w:type="pct"/>
            <w:tcBorders>
              <w:top w:val="single" w:color="000000" w:sz="4" w:space="0"/>
              <w:left w:val="single" w:color="000000" w:sz="4" w:space="0"/>
              <w:bottom w:val="single" w:color="000000" w:sz="4" w:space="0"/>
              <w:right w:val="nil"/>
            </w:tcBorders>
            <w:shd w:val="clear" w:color="auto" w:fill="auto"/>
            <w:vAlign w:val="center"/>
          </w:tcPr>
          <w:p w14:paraId="007EF37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3547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0BF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09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5CA6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AE7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3D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汉渠南路与北辰大道十字西南角绿地</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717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汉渠南路与北辰大道十字西南角</w:t>
            </w:r>
          </w:p>
        </w:tc>
        <w:tc>
          <w:tcPr>
            <w:tcW w:w="792" w:type="pct"/>
            <w:tcBorders>
              <w:top w:val="single" w:color="000000" w:sz="4" w:space="0"/>
              <w:left w:val="single" w:color="000000" w:sz="4" w:space="0"/>
              <w:bottom w:val="single" w:color="000000" w:sz="4" w:space="0"/>
              <w:right w:val="nil"/>
            </w:tcBorders>
            <w:shd w:val="clear" w:color="auto" w:fill="auto"/>
            <w:vAlign w:val="center"/>
          </w:tcPr>
          <w:p w14:paraId="273956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6FBA1">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60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2864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E6BA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E2D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92" w:type="pct"/>
            <w:tcBorders>
              <w:top w:val="single" w:color="000000" w:sz="4" w:space="0"/>
              <w:left w:val="single" w:color="000000" w:sz="4" w:space="0"/>
              <w:bottom w:val="single" w:color="000000" w:sz="4" w:space="0"/>
              <w:right w:val="nil"/>
            </w:tcBorders>
            <w:shd w:val="clear" w:color="auto" w:fill="auto"/>
            <w:vAlign w:val="center"/>
          </w:tcPr>
          <w:p w14:paraId="0A23963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180961.85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CF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23AFD">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r>
    </w:tbl>
    <w:p w14:paraId="0D7D11AD">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19AB9AE">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w:t>
      </w:r>
      <w:r>
        <w:rPr>
          <w:rFonts w:hint="eastAsia" w:hAnsi="宋体" w:cs="宋体"/>
          <w:b/>
          <w:bCs/>
          <w:sz w:val="24"/>
          <w:szCs w:val="24"/>
          <w:highlight w:val="none"/>
          <w:lang w:val="en-US" w:eastAsia="zh-CN"/>
        </w:rPr>
        <w:t>4道路</w:t>
      </w:r>
      <w:r>
        <w:rPr>
          <w:rFonts w:hint="eastAsia" w:ascii="宋体" w:hAnsi="宋体" w:eastAsia="宋体" w:cs="宋体"/>
          <w:b/>
          <w:bCs/>
          <w:sz w:val="24"/>
          <w:szCs w:val="24"/>
          <w:highlight w:val="none"/>
          <w:lang w:val="en-US" w:eastAsia="zh-CN"/>
        </w:rPr>
        <w:t>绿化统计表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742"/>
        <w:gridCol w:w="2406"/>
        <w:gridCol w:w="1239"/>
        <w:gridCol w:w="1254"/>
        <w:gridCol w:w="1177"/>
      </w:tblGrid>
      <w:tr w14:paraId="3FAC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B56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9A6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道路名称</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AD1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起止点</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3D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E04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行道树（株）</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40E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C7C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E5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0CC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鱼藻路</w:t>
            </w:r>
          </w:p>
        </w:tc>
        <w:tc>
          <w:tcPr>
            <w:tcW w:w="1424" w:type="pct"/>
            <w:tcBorders>
              <w:top w:val="single" w:color="000000" w:sz="4" w:space="0"/>
              <w:left w:val="nil"/>
              <w:bottom w:val="single" w:color="000000" w:sz="4" w:space="0"/>
              <w:right w:val="single" w:color="000000" w:sz="4" w:space="0"/>
            </w:tcBorders>
            <w:shd w:val="clear" w:color="auto" w:fill="auto"/>
            <w:noWrap/>
            <w:vAlign w:val="center"/>
          </w:tcPr>
          <w:p w14:paraId="773CF7E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渭滨路-凤新路</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9E08">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nil"/>
            </w:tcBorders>
            <w:shd w:val="clear" w:color="auto" w:fill="auto"/>
            <w:noWrap/>
            <w:vAlign w:val="center"/>
          </w:tcPr>
          <w:p w14:paraId="484337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762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4327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364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D7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渭清南路</w:t>
            </w:r>
          </w:p>
        </w:tc>
        <w:tc>
          <w:tcPr>
            <w:tcW w:w="1424" w:type="pct"/>
            <w:tcBorders>
              <w:top w:val="single" w:color="000000" w:sz="4" w:space="0"/>
              <w:left w:val="nil"/>
              <w:bottom w:val="single" w:color="000000" w:sz="4" w:space="0"/>
              <w:right w:val="single" w:color="000000" w:sz="4" w:space="0"/>
            </w:tcBorders>
            <w:shd w:val="clear" w:color="auto" w:fill="auto"/>
            <w:noWrap/>
            <w:vAlign w:val="center"/>
          </w:tcPr>
          <w:p w14:paraId="694B746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育青路-渭滨街</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01CB">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nil"/>
            </w:tcBorders>
            <w:shd w:val="clear" w:color="auto" w:fill="auto"/>
            <w:noWrap/>
            <w:vAlign w:val="center"/>
          </w:tcPr>
          <w:p w14:paraId="78201F7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078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819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5F7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BC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育新路</w:t>
            </w:r>
          </w:p>
        </w:tc>
        <w:tc>
          <w:tcPr>
            <w:tcW w:w="1424" w:type="pct"/>
            <w:tcBorders>
              <w:top w:val="single" w:color="000000" w:sz="4" w:space="0"/>
              <w:left w:val="nil"/>
              <w:bottom w:val="single" w:color="000000" w:sz="4" w:space="0"/>
              <w:right w:val="single" w:color="000000" w:sz="4" w:space="0"/>
            </w:tcBorders>
            <w:shd w:val="clear" w:color="auto" w:fill="auto"/>
            <w:vAlign w:val="center"/>
          </w:tcPr>
          <w:p w14:paraId="4FBCE6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红旗路-渭清南路</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695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747" w:type="pct"/>
            <w:tcBorders>
              <w:top w:val="single" w:color="000000" w:sz="4" w:space="0"/>
              <w:left w:val="single" w:color="000000" w:sz="4" w:space="0"/>
              <w:bottom w:val="single" w:color="000000" w:sz="4" w:space="0"/>
              <w:right w:val="nil"/>
            </w:tcBorders>
            <w:shd w:val="clear" w:color="auto" w:fill="auto"/>
            <w:noWrap/>
            <w:vAlign w:val="center"/>
          </w:tcPr>
          <w:p w14:paraId="76240E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D9B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6E6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18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04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育青南路</w:t>
            </w:r>
          </w:p>
        </w:tc>
        <w:tc>
          <w:tcPr>
            <w:tcW w:w="1424" w:type="pct"/>
            <w:tcBorders>
              <w:top w:val="single" w:color="000000" w:sz="4" w:space="0"/>
              <w:left w:val="nil"/>
              <w:bottom w:val="single" w:color="000000" w:sz="4" w:space="0"/>
              <w:right w:val="single" w:color="000000" w:sz="4" w:space="0"/>
            </w:tcBorders>
            <w:shd w:val="clear" w:color="auto" w:fill="auto"/>
            <w:vAlign w:val="center"/>
          </w:tcPr>
          <w:p w14:paraId="253A05E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育新路-限高</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117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nil"/>
            </w:tcBorders>
            <w:shd w:val="clear" w:color="auto" w:fill="auto"/>
            <w:noWrap/>
            <w:vAlign w:val="center"/>
          </w:tcPr>
          <w:p w14:paraId="208F1F7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D2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670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523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86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育青北路</w:t>
            </w:r>
          </w:p>
        </w:tc>
        <w:tc>
          <w:tcPr>
            <w:tcW w:w="1424" w:type="pct"/>
            <w:tcBorders>
              <w:top w:val="single" w:color="000000" w:sz="4" w:space="0"/>
              <w:left w:val="nil"/>
              <w:bottom w:val="single" w:color="000000" w:sz="4" w:space="0"/>
              <w:right w:val="single" w:color="000000" w:sz="4" w:space="0"/>
            </w:tcBorders>
            <w:shd w:val="clear" w:color="auto" w:fill="auto"/>
            <w:vAlign w:val="center"/>
          </w:tcPr>
          <w:p w14:paraId="390EBB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育新路-限高</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A47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nil"/>
            </w:tcBorders>
            <w:shd w:val="clear" w:color="auto" w:fill="auto"/>
            <w:noWrap/>
            <w:vAlign w:val="center"/>
          </w:tcPr>
          <w:p w14:paraId="0CAC25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FD9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285A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CF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ED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文体路</w:t>
            </w:r>
          </w:p>
        </w:tc>
        <w:tc>
          <w:tcPr>
            <w:tcW w:w="1424" w:type="pct"/>
            <w:tcBorders>
              <w:top w:val="single" w:color="000000" w:sz="4" w:space="0"/>
              <w:left w:val="nil"/>
              <w:bottom w:val="single" w:color="000000" w:sz="4" w:space="0"/>
              <w:right w:val="single" w:color="000000" w:sz="4" w:space="0"/>
            </w:tcBorders>
            <w:shd w:val="clear" w:color="auto" w:fill="auto"/>
            <w:vAlign w:val="center"/>
          </w:tcPr>
          <w:p w14:paraId="77275C8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红旗路-渭滨街</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2BC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nil"/>
            </w:tcBorders>
            <w:shd w:val="clear" w:color="auto" w:fill="auto"/>
            <w:noWrap/>
            <w:vAlign w:val="center"/>
          </w:tcPr>
          <w:p w14:paraId="429087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710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4C3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5F6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E6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西航一中门前路</w:t>
            </w:r>
          </w:p>
        </w:tc>
        <w:tc>
          <w:tcPr>
            <w:tcW w:w="1424" w:type="pct"/>
            <w:tcBorders>
              <w:top w:val="single" w:color="000000" w:sz="4" w:space="0"/>
              <w:left w:val="nil"/>
              <w:bottom w:val="single" w:color="000000" w:sz="4" w:space="0"/>
              <w:right w:val="single" w:color="000000" w:sz="4" w:space="0"/>
            </w:tcBorders>
            <w:shd w:val="clear" w:color="auto" w:fill="auto"/>
            <w:vAlign w:val="center"/>
          </w:tcPr>
          <w:p w14:paraId="27B684C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文体路-渭滨街</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5A6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nil"/>
            </w:tcBorders>
            <w:shd w:val="clear" w:color="auto" w:fill="auto"/>
            <w:noWrap/>
            <w:vAlign w:val="center"/>
          </w:tcPr>
          <w:p w14:paraId="3CBFC7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11B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3BE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6C2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33" w:type="pct"/>
            <w:tcBorders>
              <w:top w:val="single" w:color="000000" w:sz="4" w:space="0"/>
              <w:left w:val="single" w:color="000000" w:sz="4" w:space="0"/>
              <w:bottom w:val="nil"/>
              <w:right w:val="single" w:color="000000" w:sz="4" w:space="0"/>
            </w:tcBorders>
            <w:shd w:val="clear" w:color="auto" w:fill="auto"/>
            <w:noWrap/>
            <w:vAlign w:val="center"/>
          </w:tcPr>
          <w:p w14:paraId="22EFC9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华山南路</w:t>
            </w:r>
          </w:p>
        </w:tc>
        <w:tc>
          <w:tcPr>
            <w:tcW w:w="1424" w:type="pct"/>
            <w:tcBorders>
              <w:top w:val="single" w:color="000000" w:sz="4" w:space="0"/>
              <w:left w:val="single" w:color="000000" w:sz="4" w:space="0"/>
              <w:bottom w:val="nil"/>
              <w:right w:val="single" w:color="000000" w:sz="4" w:space="0"/>
            </w:tcBorders>
            <w:shd w:val="clear" w:color="auto" w:fill="auto"/>
            <w:noWrap/>
            <w:vAlign w:val="center"/>
          </w:tcPr>
          <w:p w14:paraId="777F01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何址西</w:t>
            </w:r>
          </w:p>
        </w:tc>
        <w:tc>
          <w:tcPr>
            <w:tcW w:w="739" w:type="pct"/>
            <w:tcBorders>
              <w:top w:val="single" w:color="000000" w:sz="4" w:space="0"/>
              <w:left w:val="single" w:color="000000" w:sz="4" w:space="0"/>
              <w:bottom w:val="nil"/>
              <w:right w:val="single" w:color="000000" w:sz="4" w:space="0"/>
            </w:tcBorders>
            <w:shd w:val="clear" w:color="auto" w:fill="auto"/>
            <w:noWrap/>
            <w:vAlign w:val="center"/>
          </w:tcPr>
          <w:p w14:paraId="4F1E651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47" w:type="pct"/>
            <w:tcBorders>
              <w:top w:val="single" w:color="000000" w:sz="4" w:space="0"/>
              <w:left w:val="single" w:color="000000" w:sz="4" w:space="0"/>
              <w:bottom w:val="nil"/>
              <w:right w:val="nil"/>
            </w:tcBorders>
            <w:shd w:val="clear" w:color="auto" w:fill="auto"/>
            <w:noWrap/>
            <w:vAlign w:val="center"/>
          </w:tcPr>
          <w:p w14:paraId="0435C6B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D6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07DA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0E9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2C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渭滨路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BF4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凤城八路-红旗东路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05E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1746</w:t>
            </w:r>
          </w:p>
        </w:tc>
        <w:tc>
          <w:tcPr>
            <w:tcW w:w="747" w:type="pct"/>
            <w:tcBorders>
              <w:top w:val="single" w:color="000000" w:sz="4" w:space="0"/>
              <w:left w:val="single" w:color="000000" w:sz="4" w:space="0"/>
              <w:bottom w:val="single" w:color="000000" w:sz="4" w:space="0"/>
              <w:right w:val="nil"/>
            </w:tcBorders>
            <w:shd w:val="clear" w:color="auto" w:fill="auto"/>
            <w:vAlign w:val="center"/>
          </w:tcPr>
          <w:p w14:paraId="095EE98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79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268D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19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8A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中学南路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27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渭滨路-公园一号路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77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747" w:type="pct"/>
            <w:tcBorders>
              <w:top w:val="single" w:color="000000" w:sz="4" w:space="0"/>
              <w:left w:val="single" w:color="000000" w:sz="4" w:space="0"/>
              <w:bottom w:val="nil"/>
              <w:right w:val="nil"/>
            </w:tcBorders>
            <w:shd w:val="clear" w:color="auto" w:fill="auto"/>
            <w:noWrap/>
            <w:vAlign w:val="center"/>
          </w:tcPr>
          <w:p w14:paraId="47DE2FA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EA1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CD2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ECD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BF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御井路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BD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红旗东路-北三环辅道</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0A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4458.3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74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A8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A94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AD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590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秦川路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788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北三环-红旗东路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F31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FD7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F0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9BA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FC0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D1D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永贤路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77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永贤路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F8D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506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6B4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13D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7A6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8FA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红旗东路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60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育新路-北辰大道</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522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BF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A14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4B2F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1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6E9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汉渠南路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6BEB">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2D9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BB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31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A42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FE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212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汉渠北路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D92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1F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E82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58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4049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3C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543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太华路北延伸线</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62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凤城八路-汉渠南路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61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818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B9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344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11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62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养德路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6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渭滨路-同建路</w:t>
            </w:r>
          </w:p>
        </w:tc>
        <w:tc>
          <w:tcPr>
            <w:tcW w:w="739" w:type="pct"/>
            <w:tcBorders>
              <w:top w:val="single" w:color="000000" w:sz="4" w:space="0"/>
              <w:left w:val="single" w:color="000000" w:sz="4" w:space="0"/>
              <w:bottom w:val="single" w:color="000000" w:sz="4" w:space="0"/>
              <w:right w:val="nil"/>
            </w:tcBorders>
            <w:shd w:val="clear" w:color="auto" w:fill="auto"/>
            <w:noWrap/>
            <w:vAlign w:val="center"/>
          </w:tcPr>
          <w:p w14:paraId="57ED45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F77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4C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DCA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72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12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永贤路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47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崇文路-凤城八路</w:t>
            </w:r>
          </w:p>
        </w:tc>
        <w:tc>
          <w:tcPr>
            <w:tcW w:w="739" w:type="pct"/>
            <w:tcBorders>
              <w:top w:val="single" w:color="000000" w:sz="4" w:space="0"/>
              <w:left w:val="single" w:color="000000" w:sz="4" w:space="0"/>
              <w:bottom w:val="single" w:color="000000" w:sz="4" w:space="0"/>
              <w:right w:val="nil"/>
            </w:tcBorders>
            <w:shd w:val="clear" w:color="auto" w:fill="auto"/>
            <w:noWrap/>
            <w:vAlign w:val="center"/>
          </w:tcPr>
          <w:p w14:paraId="22FFF3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465.85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6BE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B2C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5F6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F59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FA0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同建路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F12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红旗路-崇文路</w:t>
            </w:r>
          </w:p>
        </w:tc>
        <w:tc>
          <w:tcPr>
            <w:tcW w:w="739" w:type="pct"/>
            <w:tcBorders>
              <w:top w:val="single" w:color="000000" w:sz="4" w:space="0"/>
              <w:left w:val="single" w:color="000000" w:sz="4" w:space="0"/>
              <w:bottom w:val="single" w:color="000000" w:sz="4" w:space="0"/>
              <w:right w:val="nil"/>
            </w:tcBorders>
            <w:shd w:val="clear" w:color="auto" w:fill="auto"/>
            <w:noWrap/>
            <w:vAlign w:val="center"/>
          </w:tcPr>
          <w:p w14:paraId="4577B55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F2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67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D00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CA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C9A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永淳路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81C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春泽巷-渭滨路</w:t>
            </w:r>
          </w:p>
        </w:tc>
        <w:tc>
          <w:tcPr>
            <w:tcW w:w="739" w:type="pct"/>
            <w:tcBorders>
              <w:top w:val="single" w:color="000000" w:sz="4" w:space="0"/>
              <w:left w:val="single" w:color="000000" w:sz="4" w:space="0"/>
              <w:bottom w:val="single" w:color="000000" w:sz="4" w:space="0"/>
              <w:right w:val="nil"/>
            </w:tcBorders>
            <w:shd w:val="clear" w:color="auto" w:fill="auto"/>
            <w:noWrap/>
            <w:vAlign w:val="center"/>
          </w:tcPr>
          <w:p w14:paraId="3C5E3B7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03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F60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46C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DB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86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昌荣路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FC0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开成路-凤城八路</w:t>
            </w:r>
          </w:p>
        </w:tc>
        <w:tc>
          <w:tcPr>
            <w:tcW w:w="739" w:type="pct"/>
            <w:tcBorders>
              <w:top w:val="single" w:color="000000" w:sz="4" w:space="0"/>
              <w:left w:val="single" w:color="000000" w:sz="4" w:space="0"/>
              <w:bottom w:val="single" w:color="000000" w:sz="4" w:space="0"/>
              <w:right w:val="nil"/>
            </w:tcBorders>
            <w:shd w:val="clear" w:color="auto" w:fill="auto"/>
            <w:noWrap/>
            <w:vAlign w:val="center"/>
          </w:tcPr>
          <w:p w14:paraId="426D1D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3CE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C2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584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A73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6B3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鱼藻路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11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贞观路-渭滨路</w:t>
            </w:r>
          </w:p>
        </w:tc>
        <w:tc>
          <w:tcPr>
            <w:tcW w:w="739" w:type="pct"/>
            <w:tcBorders>
              <w:top w:val="single" w:color="000000" w:sz="4" w:space="0"/>
              <w:left w:val="single" w:color="000000" w:sz="4" w:space="0"/>
              <w:bottom w:val="single" w:color="000000" w:sz="4" w:space="0"/>
              <w:right w:val="nil"/>
            </w:tcBorders>
            <w:shd w:val="clear" w:color="auto" w:fill="auto"/>
            <w:noWrap/>
            <w:vAlign w:val="center"/>
          </w:tcPr>
          <w:p w14:paraId="13EA522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1D4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85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02F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24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C1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凤城九路</w:t>
            </w:r>
          </w:p>
        </w:tc>
        <w:tc>
          <w:tcPr>
            <w:tcW w:w="1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B1B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贞观路-渭滨路</w:t>
            </w:r>
          </w:p>
        </w:tc>
        <w:tc>
          <w:tcPr>
            <w:tcW w:w="739" w:type="pct"/>
            <w:tcBorders>
              <w:top w:val="single" w:color="000000" w:sz="4" w:space="0"/>
              <w:left w:val="single" w:color="000000" w:sz="4" w:space="0"/>
              <w:bottom w:val="single" w:color="000000" w:sz="4" w:space="0"/>
              <w:right w:val="nil"/>
            </w:tcBorders>
            <w:shd w:val="clear" w:color="auto" w:fill="auto"/>
            <w:noWrap/>
            <w:vAlign w:val="center"/>
          </w:tcPr>
          <w:p w14:paraId="5DC7BD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5786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9A9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2B9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031E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E82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6E1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84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50451.15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2C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4025</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3B1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r>
    </w:tbl>
    <w:p w14:paraId="64569EA4">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合同包4绿地广场统计表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525"/>
        <w:gridCol w:w="2840"/>
        <w:gridCol w:w="1218"/>
        <w:gridCol w:w="1196"/>
      </w:tblGrid>
      <w:tr w14:paraId="7519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9F9B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A2D4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6ED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位置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E5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绿化面积</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2C9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C91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4C6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FEA8">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506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0E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（m</w:t>
            </w:r>
            <w:r>
              <w:rPr>
                <w:rFonts w:hint="eastAsia" w:ascii="宋体" w:hAnsi="宋体" w:eastAsia="宋体" w:cs="宋体"/>
                <w:b/>
                <w:bCs/>
                <w:i w:val="0"/>
                <w:iCs w:val="0"/>
                <w:color w:val="auto"/>
                <w:kern w:val="0"/>
                <w:sz w:val="24"/>
                <w:szCs w:val="24"/>
                <w:u w:val="none"/>
                <w:vertAlign w:val="superscript"/>
                <w:lang w:val="en-US" w:eastAsia="zh-CN" w:bidi="ar"/>
              </w:rPr>
              <w:t>2</w:t>
            </w:r>
            <w:r>
              <w:rPr>
                <w:rFonts w:hint="eastAsia" w:ascii="宋体" w:hAnsi="宋体" w:eastAsia="宋体" w:cs="宋体"/>
                <w:b/>
                <w:bCs/>
                <w:i w:val="0"/>
                <w:iCs w:val="0"/>
                <w:color w:val="auto"/>
                <w:kern w:val="0"/>
                <w:sz w:val="24"/>
                <w:szCs w:val="24"/>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70D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r w14:paraId="71FD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110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E47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秦川路口袋公园</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6A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红旗东路秦川路十字东北角</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B15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2331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AC2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BB9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F5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w:t>
            </w:r>
          </w:p>
        </w:tc>
        <w:tc>
          <w:tcPr>
            <w:tcW w:w="1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0BC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人力资源绿地广场</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982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车家堡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318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4867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C98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25C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DB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37E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北三环—同泰绿地广场</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8C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西安市未央区北三环</w:t>
            </w:r>
          </w:p>
          <w:p w14:paraId="47CFB0E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同泰灯具城北侧</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56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4365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031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822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0DA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444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红旗东路绿地广场</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E4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红旗东路奇星御园西侧</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985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1396.4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55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4ED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82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09F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红旗东路消防队东绿地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78A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红旗路消防队东</w:t>
            </w:r>
          </w:p>
        </w:tc>
        <w:tc>
          <w:tcPr>
            <w:tcW w:w="715" w:type="pct"/>
            <w:tcBorders>
              <w:top w:val="single" w:color="000000" w:sz="4" w:space="0"/>
              <w:left w:val="single" w:color="000000" w:sz="4" w:space="0"/>
              <w:bottom w:val="nil"/>
              <w:right w:val="single" w:color="000000" w:sz="4" w:space="0"/>
            </w:tcBorders>
            <w:shd w:val="clear" w:color="auto" w:fill="auto"/>
            <w:vAlign w:val="center"/>
          </w:tcPr>
          <w:p w14:paraId="6357BF1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F5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718C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3C9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19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保利中央公园绿地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7D7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保利中央公园东侧及北侧</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6E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15890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BE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184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54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81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太华北路人力市场绿地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7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太华北路人力市场外</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985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12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76D6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A4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7E4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太华北路北延伸线西侧绿地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EB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太华北路车家堡西侧</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27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2439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89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06B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C15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3C1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太华北路北延伸线西侧铁路口绿地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A0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太华北路北延伸线西侧铁路口南北两侧</w:t>
            </w:r>
          </w:p>
        </w:tc>
        <w:tc>
          <w:tcPr>
            <w:tcW w:w="715" w:type="pct"/>
            <w:tcBorders>
              <w:top w:val="single" w:color="000000" w:sz="4" w:space="0"/>
              <w:left w:val="single" w:color="000000" w:sz="4" w:space="0"/>
              <w:bottom w:val="single" w:color="000000" w:sz="4" w:space="0"/>
              <w:right w:val="nil"/>
            </w:tcBorders>
            <w:shd w:val="clear" w:color="auto" w:fill="auto"/>
            <w:noWrap/>
            <w:vAlign w:val="center"/>
          </w:tcPr>
          <w:p w14:paraId="7D7D14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3340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625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5C4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8CC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97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北三环与太华路十字东南角和西南角绿地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83E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北三环与太华路十字东南角和西南角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3B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10114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644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064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5E8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425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太华北路东侧（凤八-红旗东路）绿地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AFC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太华北路东侧（凤八-红旗东路）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17A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27499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81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A9D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6B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6B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北三环景观林带三期9标段</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DF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715" w:type="pct"/>
            <w:tcBorders>
              <w:top w:val="single" w:color="000000" w:sz="4" w:space="0"/>
              <w:left w:val="single" w:color="000000" w:sz="4" w:space="0"/>
              <w:bottom w:val="single" w:color="000000" w:sz="4" w:space="0"/>
              <w:right w:val="nil"/>
            </w:tcBorders>
            <w:shd w:val="clear" w:color="auto" w:fill="auto"/>
            <w:noWrap/>
            <w:vAlign w:val="center"/>
          </w:tcPr>
          <w:p w14:paraId="4698FD1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12448.8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536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688D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A10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646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北三环景观林带三期10标段</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64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715" w:type="pct"/>
            <w:tcBorders>
              <w:top w:val="single" w:color="000000" w:sz="4" w:space="0"/>
              <w:left w:val="single" w:color="000000" w:sz="4" w:space="0"/>
              <w:bottom w:val="single" w:color="000000" w:sz="4" w:space="0"/>
              <w:right w:val="nil"/>
            </w:tcBorders>
            <w:shd w:val="clear" w:color="auto" w:fill="auto"/>
            <w:noWrap/>
            <w:vAlign w:val="center"/>
          </w:tcPr>
          <w:p w14:paraId="0CA88C2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7592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6E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77DA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60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E4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北三环景观林带三期11标段</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B9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北三环南侧</w:t>
            </w:r>
          </w:p>
        </w:tc>
        <w:tc>
          <w:tcPr>
            <w:tcW w:w="715" w:type="pct"/>
            <w:tcBorders>
              <w:top w:val="single" w:color="000000" w:sz="4" w:space="0"/>
              <w:left w:val="single" w:color="000000" w:sz="4" w:space="0"/>
              <w:bottom w:val="single" w:color="000000" w:sz="4" w:space="0"/>
              <w:right w:val="nil"/>
            </w:tcBorders>
            <w:shd w:val="clear" w:color="auto" w:fill="auto"/>
            <w:noWrap/>
            <w:vAlign w:val="center"/>
          </w:tcPr>
          <w:p w14:paraId="368AF1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8056.4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E5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0DDA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F4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91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北三环四村拆除绿地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39A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北三环两侧</w:t>
            </w:r>
          </w:p>
        </w:tc>
        <w:tc>
          <w:tcPr>
            <w:tcW w:w="715" w:type="pct"/>
            <w:tcBorders>
              <w:top w:val="single" w:color="000000" w:sz="4" w:space="0"/>
              <w:left w:val="single" w:color="000000" w:sz="4" w:space="0"/>
              <w:bottom w:val="single" w:color="000000" w:sz="4" w:space="0"/>
              <w:right w:val="nil"/>
            </w:tcBorders>
            <w:shd w:val="clear" w:color="auto" w:fill="auto"/>
            <w:noWrap/>
            <w:vAlign w:val="center"/>
          </w:tcPr>
          <w:p w14:paraId="263A32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18077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9C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5E67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7E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9A8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汇能市场拆迁区域绿化</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F68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北三环南侧</w:t>
            </w:r>
          </w:p>
        </w:tc>
        <w:tc>
          <w:tcPr>
            <w:tcW w:w="715" w:type="pct"/>
            <w:tcBorders>
              <w:top w:val="single" w:color="000000" w:sz="4" w:space="0"/>
              <w:left w:val="single" w:color="000000" w:sz="4" w:space="0"/>
              <w:bottom w:val="single" w:color="000000" w:sz="4" w:space="0"/>
              <w:right w:val="nil"/>
            </w:tcBorders>
            <w:shd w:val="clear" w:color="auto" w:fill="auto"/>
            <w:noWrap/>
            <w:vAlign w:val="center"/>
          </w:tcPr>
          <w:p w14:paraId="0EDD7CE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15016</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8B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2E29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181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6F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未央南高速收费站绿地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917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未央南收费站内南侧</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1C0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7797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53D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65C5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31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FAA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DF8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142496.6</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01F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bl>
    <w:p w14:paraId="5440D46B">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7878C444">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合同包5道路绿化统计表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9"/>
        <w:gridCol w:w="1238"/>
        <w:gridCol w:w="3216"/>
        <w:gridCol w:w="1305"/>
        <w:gridCol w:w="966"/>
        <w:gridCol w:w="1201"/>
      </w:tblGrid>
      <w:tr w14:paraId="4ACB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E5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32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道路名称</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381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起止点</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EED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绿地面积（㎡）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E2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行道树（株）</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A2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30E5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7F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B75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昭远门路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76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西铜立交-北辰大道</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E2D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18277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79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789</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4B5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6ED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A72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40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武德路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2A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龙朔路-元朔大道</w:t>
            </w:r>
          </w:p>
        </w:tc>
        <w:tc>
          <w:tcPr>
            <w:tcW w:w="764" w:type="pct"/>
            <w:tcBorders>
              <w:top w:val="single" w:color="000000" w:sz="4" w:space="0"/>
              <w:left w:val="single" w:color="000000" w:sz="4" w:space="0"/>
              <w:bottom w:val="single" w:color="000000" w:sz="4" w:space="0"/>
              <w:right w:val="nil"/>
            </w:tcBorders>
            <w:shd w:val="clear" w:color="auto" w:fill="auto"/>
            <w:noWrap/>
            <w:vAlign w:val="center"/>
          </w:tcPr>
          <w:p w14:paraId="067901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3698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1BB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031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C1D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5E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7D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显庆路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5B7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北三环-西铜路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A4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7269.86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BE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E2C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378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9E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CBD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龙朔路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A63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武德路—北辰大道</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D2E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97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489</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45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386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8E7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D1A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吕小寨规划路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EB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北三环-昭远门路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94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6BB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5A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D8B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A34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3C6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西铜辅道（韶华路）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ED9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北三环-秦汉大道</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441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1720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D5A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BC5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855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8F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065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笃信路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C80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光启路-龙朔路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E9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74B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7CF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CE2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97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FDF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武德路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C7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龙朔路-元朔大道</w:t>
            </w:r>
          </w:p>
        </w:tc>
        <w:tc>
          <w:tcPr>
            <w:tcW w:w="764" w:type="pct"/>
            <w:tcBorders>
              <w:top w:val="single" w:color="000000" w:sz="4" w:space="0"/>
              <w:left w:val="single" w:color="000000" w:sz="4" w:space="0"/>
              <w:bottom w:val="single" w:color="000000" w:sz="4" w:space="0"/>
              <w:right w:val="nil"/>
            </w:tcBorders>
            <w:shd w:val="clear" w:color="auto" w:fill="auto"/>
            <w:noWrap/>
            <w:vAlign w:val="center"/>
          </w:tcPr>
          <w:p w14:paraId="75D092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3698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EE2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FD2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449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96D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58D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龙朔路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189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昭远门路-武德路</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456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2830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F2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567</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27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E49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310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7B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灞浦四路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0A8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北辰路-笃信路</w:t>
            </w:r>
          </w:p>
        </w:tc>
        <w:tc>
          <w:tcPr>
            <w:tcW w:w="764" w:type="pct"/>
            <w:tcBorders>
              <w:top w:val="single" w:color="000000" w:sz="4" w:space="0"/>
              <w:left w:val="single" w:color="000000" w:sz="4" w:space="0"/>
              <w:bottom w:val="single" w:color="000000" w:sz="4" w:space="0"/>
              <w:right w:val="nil"/>
            </w:tcBorders>
            <w:shd w:val="clear" w:color="auto" w:fill="auto"/>
            <w:noWrap/>
            <w:vAlign w:val="center"/>
          </w:tcPr>
          <w:p w14:paraId="559179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B59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88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861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D5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9E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陕科大北侧规划路</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1CF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显庆路-柳郑路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48F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2797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FE9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529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7811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6CB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7F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阳光大道南段</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ACB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秦汉大道-龙朔路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1C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BE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65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1B9E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BC9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30B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秦汉大道</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132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未央路-北辰路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975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15766.25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1D9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2B1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01DF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02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A82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陶瓷市场拆违复绿绿地</w:t>
            </w:r>
          </w:p>
        </w:tc>
        <w:tc>
          <w:tcPr>
            <w:tcW w:w="1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85B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龙朔路</w:t>
            </w:r>
          </w:p>
        </w:tc>
        <w:tc>
          <w:tcPr>
            <w:tcW w:w="764" w:type="pct"/>
            <w:tcBorders>
              <w:top w:val="single" w:color="000000" w:sz="4" w:space="0"/>
              <w:left w:val="single" w:color="000000" w:sz="4" w:space="0"/>
              <w:bottom w:val="single" w:color="000000" w:sz="4" w:space="0"/>
              <w:right w:val="nil"/>
            </w:tcBorders>
            <w:shd w:val="clear" w:color="auto" w:fill="auto"/>
            <w:noWrap/>
            <w:vAlign w:val="center"/>
          </w:tcPr>
          <w:p w14:paraId="230355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8986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448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98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316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AA1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1F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西铜路林带</w:t>
            </w:r>
          </w:p>
        </w:tc>
        <w:tc>
          <w:tcPr>
            <w:tcW w:w="1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ADA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西铜路昭远门路口-秦汉大道</w:t>
            </w:r>
          </w:p>
        </w:tc>
        <w:tc>
          <w:tcPr>
            <w:tcW w:w="764" w:type="pct"/>
            <w:tcBorders>
              <w:top w:val="single" w:color="000000" w:sz="4" w:space="0"/>
              <w:left w:val="single" w:color="000000" w:sz="4" w:space="0"/>
              <w:bottom w:val="single" w:color="000000" w:sz="4" w:space="0"/>
              <w:right w:val="nil"/>
            </w:tcBorders>
            <w:shd w:val="clear" w:color="auto" w:fill="auto"/>
            <w:noWrap/>
            <w:vAlign w:val="center"/>
          </w:tcPr>
          <w:p w14:paraId="4D3778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21567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EB1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339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1CB3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47A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B33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西铜路沿线绿化</w:t>
            </w:r>
          </w:p>
        </w:tc>
        <w:tc>
          <w:tcPr>
            <w:tcW w:w="1733" w:type="pct"/>
            <w:tcBorders>
              <w:top w:val="nil"/>
              <w:left w:val="nil"/>
              <w:bottom w:val="single" w:color="000000" w:sz="4" w:space="0"/>
              <w:right w:val="single" w:color="000000" w:sz="4" w:space="0"/>
            </w:tcBorders>
            <w:shd w:val="clear" w:color="auto" w:fill="auto"/>
            <w:vAlign w:val="center"/>
          </w:tcPr>
          <w:p w14:paraId="45A1364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西铜路与昭远门路西口以北至渭河大桥</w:t>
            </w:r>
          </w:p>
        </w:tc>
        <w:tc>
          <w:tcPr>
            <w:tcW w:w="764" w:type="pct"/>
            <w:tcBorders>
              <w:top w:val="nil"/>
              <w:left w:val="single" w:color="000000" w:sz="4" w:space="0"/>
              <w:bottom w:val="single" w:color="000000" w:sz="4" w:space="0"/>
              <w:right w:val="single" w:color="000000" w:sz="4" w:space="0"/>
            </w:tcBorders>
            <w:shd w:val="clear" w:color="auto" w:fill="auto"/>
            <w:vAlign w:val="center"/>
          </w:tcPr>
          <w:p w14:paraId="3CE111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35009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F1FE">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A43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0AB3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21EA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06F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F00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126596.11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7A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3655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BA4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bl>
    <w:p w14:paraId="267F093A">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52AD1C9D">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合同包5绿地广场统计表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2726"/>
        <w:gridCol w:w="2525"/>
        <w:gridCol w:w="1319"/>
        <w:gridCol w:w="1244"/>
      </w:tblGrid>
      <w:tr w14:paraId="5802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3340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3008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7388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位置</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96D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绿化面积</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B276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4CA2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323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9E3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C00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DD0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（m</w:t>
            </w:r>
            <w:r>
              <w:rPr>
                <w:rFonts w:hint="eastAsia" w:ascii="宋体" w:hAnsi="宋体" w:eastAsia="宋体" w:cs="宋体"/>
                <w:b/>
                <w:bCs/>
                <w:i w:val="0"/>
                <w:iCs w:val="0"/>
                <w:color w:val="auto"/>
                <w:kern w:val="0"/>
                <w:sz w:val="24"/>
                <w:szCs w:val="24"/>
                <w:u w:val="none"/>
                <w:vertAlign w:val="superscript"/>
                <w:lang w:val="en-US" w:eastAsia="zh-CN" w:bidi="ar"/>
              </w:rPr>
              <w:t>2</w:t>
            </w:r>
            <w:r>
              <w:rPr>
                <w:rFonts w:hint="eastAsia" w:ascii="宋体" w:hAnsi="宋体" w:eastAsia="宋体" w:cs="宋体"/>
                <w:b/>
                <w:bCs/>
                <w:i w:val="0"/>
                <w:iCs w:val="0"/>
                <w:color w:val="auto"/>
                <w:kern w:val="0"/>
                <w:sz w:val="24"/>
                <w:szCs w:val="24"/>
                <w:u w:val="none"/>
                <w:lang w:val="en-US" w:eastAsia="zh-CN" w:bidi="ar"/>
              </w:rPr>
              <w:t>）</w:t>
            </w: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CD5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r w14:paraId="334D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599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EA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西安工业大学绿地广场</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8E2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武德路西安工业大学西侧</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84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18758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8A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B18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47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BA5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昭远门路北辰大道西北角绿地广场</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14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昭远门路北辰大道西北角</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A11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4939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71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15C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3E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D9B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昭远门路绿地广场</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45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学府环路昭远门路十字东南角</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C5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12698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42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64C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D9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93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北辰大道延长加油站绿地广场</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E83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辛王路学府南路十字西南角</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83B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842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E79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98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BA8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北辰立交西北角绿地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CA7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北辰立交西北角</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BD9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25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CD9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46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495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显庆路绿地广场</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83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龙朔路显庆路十字东南角</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9FA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CE5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A96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E14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8AC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恒立苑绿地广场</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DFC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东辅道西铜路立交恒立苑门前</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3F5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3588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993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3C0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611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81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北三环武德路街头公园</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3EA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北三环与武德路十字</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CA0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14320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3FB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33F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49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59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华宇时间城街头公园</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B9A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显庆路</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23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92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5331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CB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9D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武德路元朔大道十字地铁绿化</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DFF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武德路元朔大道十字东北角</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CDB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C10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29FB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54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2C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高铁沿线显庆路北口两侧绿化</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8B8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未央湖显庆路北口两侧</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908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22943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71B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653B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1DE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854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高铁沿线柳郑路东侧绿化</w:t>
            </w:r>
          </w:p>
        </w:tc>
        <w:tc>
          <w:tcPr>
            <w:tcW w:w="1482" w:type="pct"/>
            <w:tcBorders>
              <w:top w:val="single" w:color="000000" w:sz="4" w:space="0"/>
              <w:left w:val="nil"/>
              <w:bottom w:val="nil"/>
              <w:right w:val="single" w:color="000000" w:sz="4" w:space="0"/>
            </w:tcBorders>
            <w:shd w:val="clear" w:color="auto" w:fill="auto"/>
            <w:vAlign w:val="center"/>
          </w:tcPr>
          <w:p w14:paraId="385D97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未央湖柳郑路东侧</w:t>
            </w:r>
          </w:p>
        </w:tc>
        <w:tc>
          <w:tcPr>
            <w:tcW w:w="774" w:type="pct"/>
            <w:tcBorders>
              <w:top w:val="single" w:color="000000" w:sz="4" w:space="0"/>
              <w:left w:val="single" w:color="000000" w:sz="4" w:space="0"/>
              <w:bottom w:val="nil"/>
              <w:right w:val="single" w:color="000000" w:sz="4" w:space="0"/>
            </w:tcBorders>
            <w:shd w:val="clear" w:color="auto" w:fill="auto"/>
            <w:noWrap/>
            <w:vAlign w:val="center"/>
          </w:tcPr>
          <w:p w14:paraId="40241F4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23520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D8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32D0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9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8EC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CC4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117953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D59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bl>
    <w:p w14:paraId="4D01C402">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合同包6道路绿化统计表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081"/>
        <w:gridCol w:w="2229"/>
        <w:gridCol w:w="1356"/>
        <w:gridCol w:w="1103"/>
        <w:gridCol w:w="1086"/>
      </w:tblGrid>
      <w:tr w14:paraId="1699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2C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80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道路名称</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EB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起止点</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3D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45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行道树（株）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86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E5F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E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6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芳泽路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8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环湖北路-东风路</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E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13783</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8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5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0ACF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F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D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芸辉路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3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花园路-辛王路</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D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5413</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0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E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73D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4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C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环湖北路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0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芳泽路-环湖东路</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A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17590</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3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B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B03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E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21" w:type="pct"/>
            <w:tcBorders>
              <w:top w:val="single" w:color="000000" w:sz="4" w:space="0"/>
              <w:left w:val="single" w:color="000000" w:sz="4" w:space="0"/>
              <w:bottom w:val="nil"/>
              <w:right w:val="single" w:color="000000" w:sz="4" w:space="0"/>
            </w:tcBorders>
            <w:shd w:val="clear" w:color="auto" w:fill="auto"/>
            <w:vAlign w:val="center"/>
          </w:tcPr>
          <w:p w14:paraId="5F044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环湖南路</w:t>
            </w:r>
          </w:p>
        </w:tc>
        <w:tc>
          <w:tcPr>
            <w:tcW w:w="1308" w:type="pct"/>
            <w:tcBorders>
              <w:top w:val="single" w:color="000000" w:sz="4" w:space="0"/>
              <w:left w:val="single" w:color="000000" w:sz="4" w:space="0"/>
              <w:bottom w:val="nil"/>
              <w:right w:val="single" w:color="000000" w:sz="4" w:space="0"/>
            </w:tcBorders>
            <w:shd w:val="clear" w:color="auto" w:fill="auto"/>
            <w:vAlign w:val="center"/>
          </w:tcPr>
          <w:p w14:paraId="21F70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北辰大道-环湖西路</w:t>
            </w:r>
          </w:p>
        </w:tc>
        <w:tc>
          <w:tcPr>
            <w:tcW w:w="796" w:type="pct"/>
            <w:tcBorders>
              <w:top w:val="single" w:color="000000" w:sz="4" w:space="0"/>
              <w:left w:val="single" w:color="000000" w:sz="4" w:space="0"/>
              <w:bottom w:val="nil"/>
              <w:right w:val="single" w:color="000000" w:sz="4" w:space="0"/>
            </w:tcBorders>
            <w:shd w:val="clear" w:color="auto" w:fill="auto"/>
            <w:vAlign w:val="center"/>
          </w:tcPr>
          <w:p w14:paraId="3DF2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20809</w:t>
            </w:r>
          </w:p>
        </w:tc>
        <w:tc>
          <w:tcPr>
            <w:tcW w:w="647" w:type="pct"/>
            <w:tcBorders>
              <w:top w:val="single" w:color="000000" w:sz="4" w:space="0"/>
              <w:left w:val="single" w:color="000000" w:sz="4" w:space="0"/>
              <w:bottom w:val="nil"/>
              <w:right w:val="single" w:color="000000" w:sz="4" w:space="0"/>
            </w:tcBorders>
            <w:shd w:val="clear" w:color="auto" w:fill="auto"/>
            <w:vAlign w:val="center"/>
          </w:tcPr>
          <w:p w14:paraId="6A984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6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7022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7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5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阳光大道</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7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秦汉大道—尚稷路</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8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13639</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4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5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F2C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5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秦汉大道西铜立交绿化（一期）行道树</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6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秦汉大道西铜立交周边</w:t>
            </w:r>
          </w:p>
        </w:tc>
        <w:tc>
          <w:tcPr>
            <w:tcW w:w="796" w:type="pct"/>
            <w:tcBorders>
              <w:top w:val="single" w:color="000000" w:sz="4" w:space="0"/>
              <w:left w:val="single" w:color="000000" w:sz="4" w:space="0"/>
              <w:bottom w:val="single" w:color="000000" w:sz="4" w:space="0"/>
              <w:right w:val="nil"/>
            </w:tcBorders>
            <w:shd w:val="clear" w:color="auto" w:fill="auto"/>
            <w:noWrap/>
            <w:vAlign w:val="center"/>
          </w:tcPr>
          <w:p w14:paraId="224B31F3">
            <w:pPr>
              <w:jc w:val="center"/>
              <w:rPr>
                <w:rFonts w:hint="eastAsia" w:ascii="宋体" w:hAnsi="宋体" w:eastAsia="宋体" w:cs="宋体"/>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5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8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5460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1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8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尚稷路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2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阳光大道-北辰大道</w:t>
            </w:r>
          </w:p>
        </w:tc>
        <w:tc>
          <w:tcPr>
            <w:tcW w:w="796" w:type="pct"/>
            <w:tcBorders>
              <w:top w:val="single" w:color="000000" w:sz="4" w:space="0"/>
              <w:left w:val="single" w:color="000000" w:sz="4" w:space="0"/>
              <w:bottom w:val="single" w:color="000000" w:sz="4" w:space="0"/>
              <w:right w:val="nil"/>
            </w:tcBorders>
            <w:shd w:val="clear" w:color="auto" w:fill="auto"/>
            <w:noWrap/>
            <w:vAlign w:val="center"/>
          </w:tcPr>
          <w:p w14:paraId="7047A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13409</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8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6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1257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E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4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芸辉东路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6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阳光大道-北辰大道</w:t>
            </w:r>
          </w:p>
        </w:tc>
        <w:tc>
          <w:tcPr>
            <w:tcW w:w="796" w:type="pct"/>
            <w:tcBorders>
              <w:top w:val="single" w:color="000000" w:sz="4" w:space="0"/>
              <w:left w:val="single" w:color="000000" w:sz="4" w:space="0"/>
              <w:bottom w:val="single" w:color="000000" w:sz="4" w:space="0"/>
              <w:right w:val="nil"/>
            </w:tcBorders>
            <w:shd w:val="clear" w:color="auto" w:fill="auto"/>
            <w:noWrap/>
            <w:vAlign w:val="center"/>
          </w:tcPr>
          <w:p w14:paraId="3C7BE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15362.52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0F9F">
            <w:pPr>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5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24F6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C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1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芸辉西路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3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花园路-阳光大道</w:t>
            </w:r>
          </w:p>
        </w:tc>
        <w:tc>
          <w:tcPr>
            <w:tcW w:w="796" w:type="pct"/>
            <w:tcBorders>
              <w:top w:val="single" w:color="000000" w:sz="4" w:space="0"/>
              <w:left w:val="single" w:color="000000" w:sz="4" w:space="0"/>
              <w:bottom w:val="single" w:color="000000" w:sz="4" w:space="0"/>
              <w:right w:val="nil"/>
            </w:tcBorders>
            <w:shd w:val="clear" w:color="auto" w:fill="auto"/>
            <w:noWrap/>
            <w:vAlign w:val="center"/>
          </w:tcPr>
          <w:p w14:paraId="5DF6B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3965</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A258">
            <w:pPr>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527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2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8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花园路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0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秦汉大道-芸辉路</w:t>
            </w:r>
          </w:p>
        </w:tc>
        <w:tc>
          <w:tcPr>
            <w:tcW w:w="796" w:type="pct"/>
            <w:tcBorders>
              <w:top w:val="single" w:color="000000" w:sz="4" w:space="0"/>
              <w:left w:val="single" w:color="000000" w:sz="4" w:space="0"/>
              <w:bottom w:val="single" w:color="000000" w:sz="4" w:space="0"/>
              <w:right w:val="nil"/>
            </w:tcBorders>
            <w:shd w:val="clear" w:color="auto" w:fill="auto"/>
            <w:noWrap/>
            <w:vAlign w:val="center"/>
          </w:tcPr>
          <w:p w14:paraId="2A6A3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2980.8</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E9A5">
            <w:pPr>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D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2A7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0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4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启源四路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B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环湖东路-北辰大道</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9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A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7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4391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0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C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启源五路</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7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环湖东路-北辰大道</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0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1837</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A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0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3A47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C47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F11C">
            <w:pPr>
              <w:jc w:val="center"/>
              <w:rPr>
                <w:rFonts w:hint="eastAsia" w:ascii="宋体" w:hAnsi="宋体" w:eastAsia="宋体" w:cs="宋体"/>
                <w:b/>
                <w:bCs/>
                <w:i w:val="0"/>
                <w:iCs w:val="0"/>
                <w:color w:val="000000"/>
                <w:sz w:val="24"/>
                <w:szCs w:val="24"/>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18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110980.32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3D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3195</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E349">
            <w:pPr>
              <w:jc w:val="center"/>
              <w:rPr>
                <w:rFonts w:hint="eastAsia" w:ascii="宋体" w:hAnsi="宋体" w:eastAsia="宋体" w:cs="宋体"/>
                <w:b/>
                <w:bCs/>
                <w:i w:val="0"/>
                <w:iCs w:val="0"/>
                <w:color w:val="000000"/>
                <w:sz w:val="24"/>
                <w:szCs w:val="24"/>
                <w:u w:val="none"/>
              </w:rPr>
            </w:pPr>
          </w:p>
        </w:tc>
      </w:tr>
    </w:tbl>
    <w:p w14:paraId="79DE2CF2">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合同包6绿地广场统计表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615"/>
        <w:gridCol w:w="2498"/>
        <w:gridCol w:w="1433"/>
        <w:gridCol w:w="1275"/>
      </w:tblGrid>
      <w:tr w14:paraId="51B4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AAA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5F85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F27D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位置</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DA8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绿化面积</w:t>
            </w:r>
          </w:p>
        </w:tc>
        <w:tc>
          <w:tcPr>
            <w:tcW w:w="7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A39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7D96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EB5D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2D1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543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973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（m</w:t>
            </w:r>
            <w:r>
              <w:rPr>
                <w:rStyle w:val="7"/>
                <w:rFonts w:hint="eastAsia" w:ascii="宋体" w:hAnsi="宋体" w:eastAsia="宋体" w:cs="宋体"/>
                <w:color w:val="auto"/>
                <w:sz w:val="24"/>
                <w:szCs w:val="24"/>
                <w:lang w:val="en-US" w:eastAsia="zh-CN" w:bidi="ar"/>
              </w:rPr>
              <w:t>2</w:t>
            </w:r>
            <w:r>
              <w:rPr>
                <w:rFonts w:hint="eastAsia" w:ascii="宋体" w:hAnsi="宋体" w:eastAsia="宋体" w:cs="宋体"/>
                <w:b/>
                <w:bCs/>
                <w:i w:val="0"/>
                <w:iCs w:val="0"/>
                <w:color w:val="auto"/>
                <w:kern w:val="0"/>
                <w:sz w:val="24"/>
                <w:szCs w:val="24"/>
                <w:u w:val="none"/>
                <w:lang w:val="en-US" w:eastAsia="zh-CN" w:bidi="ar"/>
              </w:rPr>
              <w:t>）</w:t>
            </w:r>
          </w:p>
        </w:tc>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3A6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r w14:paraId="2D39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80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B4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未央湖步行街绿地</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D2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芳泽路-环湖西路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F80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6C3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2DD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C45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8FD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阳光大道绿地</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6C0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阳光大道与未央湖十字东南角</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02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82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F14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D16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8AA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秦汉大道西铜立交绿化（一期）</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E1A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秦汉大道西铜立交</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3F1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38937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62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C5A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AD6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C44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草滩高架桥下公厕绿化</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44A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草滩高架桥下公厕</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506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BDF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2B9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0A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01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牛王庙街头公园</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A92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芳泽路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43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26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0F5F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AC3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13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高铁沿线北辰大道西侧绿化</w:t>
            </w:r>
          </w:p>
        </w:tc>
        <w:tc>
          <w:tcPr>
            <w:tcW w:w="1468" w:type="pct"/>
            <w:tcBorders>
              <w:top w:val="nil"/>
              <w:left w:val="nil"/>
              <w:bottom w:val="single" w:color="000000" w:sz="4" w:space="0"/>
              <w:right w:val="single" w:color="000000" w:sz="4" w:space="0"/>
            </w:tcBorders>
            <w:shd w:val="clear" w:color="auto" w:fill="auto"/>
            <w:vAlign w:val="center"/>
          </w:tcPr>
          <w:p w14:paraId="30E6DAA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未央湖北辰大道西侧</w:t>
            </w:r>
          </w:p>
        </w:tc>
        <w:tc>
          <w:tcPr>
            <w:tcW w:w="843" w:type="pct"/>
            <w:tcBorders>
              <w:top w:val="nil"/>
              <w:left w:val="single" w:color="000000" w:sz="4" w:space="0"/>
              <w:bottom w:val="single" w:color="000000" w:sz="4" w:space="0"/>
              <w:right w:val="single" w:color="000000" w:sz="4" w:space="0"/>
            </w:tcBorders>
            <w:shd w:val="clear" w:color="auto" w:fill="auto"/>
            <w:noWrap/>
            <w:vAlign w:val="center"/>
          </w:tcPr>
          <w:p w14:paraId="4FFF7E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12188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B1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76E7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97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16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高铁沿线阳光大道两侧绿化</w:t>
            </w:r>
          </w:p>
        </w:tc>
        <w:tc>
          <w:tcPr>
            <w:tcW w:w="1468" w:type="pct"/>
            <w:tcBorders>
              <w:top w:val="single" w:color="000000" w:sz="4" w:space="0"/>
              <w:left w:val="nil"/>
              <w:bottom w:val="single" w:color="000000" w:sz="4" w:space="0"/>
              <w:right w:val="single" w:color="000000" w:sz="4" w:space="0"/>
            </w:tcBorders>
            <w:shd w:val="clear" w:color="auto" w:fill="auto"/>
            <w:vAlign w:val="center"/>
          </w:tcPr>
          <w:p w14:paraId="332C395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未央湖阳光大道两侧</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27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31491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79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5295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607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07C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8D1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012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92065</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51ABA">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r>
    </w:tbl>
    <w:p w14:paraId="118398A7">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21796313">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合同包7绿地统计表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2147"/>
        <w:gridCol w:w="2416"/>
        <w:gridCol w:w="1106"/>
        <w:gridCol w:w="968"/>
        <w:gridCol w:w="1176"/>
      </w:tblGrid>
      <w:tr w14:paraId="593D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EA1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CFD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61B1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位置</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DF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绿化面积</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53D8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行道树数量（株）</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02AF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1E46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E97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F75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1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5F7B">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4B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Style w:val="8"/>
                <w:rFonts w:hint="eastAsia" w:ascii="宋体" w:hAnsi="宋体" w:eastAsia="宋体" w:cs="宋体"/>
                <w:color w:val="auto"/>
                <w:sz w:val="24"/>
                <w:szCs w:val="24"/>
                <w:lang w:val="en-US" w:eastAsia="zh-CN" w:bidi="ar"/>
              </w:rPr>
              <w:t>（</w:t>
            </w:r>
            <w:r>
              <w:rPr>
                <w:rStyle w:val="9"/>
                <w:rFonts w:hint="eastAsia" w:ascii="宋体" w:hAnsi="宋体" w:eastAsia="宋体" w:cs="宋体"/>
                <w:color w:val="auto"/>
                <w:sz w:val="24"/>
                <w:szCs w:val="24"/>
                <w:lang w:val="en-US" w:eastAsia="zh-CN" w:bidi="ar"/>
              </w:rPr>
              <w:t>m</w:t>
            </w:r>
            <w:r>
              <w:rPr>
                <w:rFonts w:hint="eastAsia" w:ascii="宋体" w:hAnsi="宋体" w:eastAsia="宋体" w:cs="宋体"/>
                <w:b/>
                <w:bCs/>
                <w:i w:val="0"/>
                <w:iCs w:val="0"/>
                <w:color w:val="auto"/>
                <w:kern w:val="0"/>
                <w:sz w:val="24"/>
                <w:szCs w:val="24"/>
                <w:u w:val="none"/>
                <w:vertAlign w:val="superscript"/>
                <w:lang w:val="en-US" w:eastAsia="zh-CN" w:bidi="ar"/>
              </w:rPr>
              <w:t>2</w:t>
            </w:r>
            <w:r>
              <w:rPr>
                <w:rStyle w:val="8"/>
                <w:rFonts w:hint="eastAsia" w:ascii="宋体" w:hAnsi="宋体" w:eastAsia="宋体" w:cs="宋体"/>
                <w:color w:val="auto"/>
                <w:sz w:val="24"/>
                <w:szCs w:val="24"/>
                <w:lang w:val="en-US" w:eastAsia="zh-CN" w:bidi="ar"/>
              </w:rPr>
              <w:t>）</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C165">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0F9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r w14:paraId="616A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C96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A4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尚耘路道路绿化</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75E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草滩五路-长乐西苑</w:t>
            </w:r>
          </w:p>
        </w:tc>
        <w:tc>
          <w:tcPr>
            <w:tcW w:w="649" w:type="pct"/>
            <w:tcBorders>
              <w:top w:val="single" w:color="000000" w:sz="4" w:space="0"/>
              <w:left w:val="single" w:color="000000" w:sz="4" w:space="0"/>
              <w:bottom w:val="single" w:color="000000" w:sz="4" w:space="0"/>
              <w:right w:val="nil"/>
            </w:tcBorders>
            <w:shd w:val="clear" w:color="auto" w:fill="auto"/>
            <w:vAlign w:val="center"/>
          </w:tcPr>
          <w:p w14:paraId="319202F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6896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F0D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569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2EAB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A82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C8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清明门绿地广场</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51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朱宏路西侧</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7F6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53090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C552">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B57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F9F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30D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56F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朱宏路压缩站拆除后恢复绿地</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C58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朱宏路西侧</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F12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B9F5">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09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55C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05F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60" w:type="pct"/>
            <w:tcBorders>
              <w:top w:val="nil"/>
              <w:left w:val="nil"/>
              <w:bottom w:val="nil"/>
              <w:right w:val="nil"/>
            </w:tcBorders>
            <w:shd w:val="clear" w:color="auto" w:fill="auto"/>
            <w:vAlign w:val="center"/>
          </w:tcPr>
          <w:p w14:paraId="72A96AA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店子村广场</w:t>
            </w:r>
          </w:p>
        </w:tc>
        <w:tc>
          <w:tcPr>
            <w:tcW w:w="1418" w:type="pct"/>
            <w:tcBorders>
              <w:top w:val="nil"/>
              <w:left w:val="single" w:color="000000" w:sz="4" w:space="0"/>
              <w:bottom w:val="nil"/>
              <w:right w:val="single" w:color="000000" w:sz="4" w:space="0"/>
            </w:tcBorders>
            <w:shd w:val="clear" w:color="auto" w:fill="auto"/>
            <w:vAlign w:val="center"/>
          </w:tcPr>
          <w:p w14:paraId="7AA869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北三环朱宏路立交西南角</w:t>
            </w:r>
          </w:p>
        </w:tc>
        <w:tc>
          <w:tcPr>
            <w:tcW w:w="649" w:type="pct"/>
            <w:tcBorders>
              <w:top w:val="nil"/>
              <w:left w:val="single" w:color="000000" w:sz="4" w:space="0"/>
              <w:bottom w:val="nil"/>
              <w:right w:val="single" w:color="000000" w:sz="4" w:space="0"/>
            </w:tcBorders>
            <w:shd w:val="clear" w:color="auto" w:fill="auto"/>
            <w:vAlign w:val="center"/>
          </w:tcPr>
          <w:p w14:paraId="1B9AD2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816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68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09B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67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343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长乐西苑南侧绿地</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813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长乐西苑南侧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EAE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22218</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7378D8">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5E8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355C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F02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260" w:type="pct"/>
            <w:tcBorders>
              <w:top w:val="single" w:color="000000" w:sz="4" w:space="0"/>
              <w:left w:val="single" w:color="000000" w:sz="4" w:space="0"/>
              <w:bottom w:val="nil"/>
              <w:right w:val="single" w:color="000000" w:sz="4" w:space="0"/>
            </w:tcBorders>
            <w:shd w:val="clear" w:color="auto" w:fill="auto"/>
            <w:vAlign w:val="center"/>
          </w:tcPr>
          <w:p w14:paraId="669310E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长乐西苑社区公园</w:t>
            </w:r>
          </w:p>
        </w:tc>
        <w:tc>
          <w:tcPr>
            <w:tcW w:w="1418" w:type="pct"/>
            <w:tcBorders>
              <w:top w:val="single" w:color="000000" w:sz="4" w:space="0"/>
              <w:left w:val="single" w:color="000000" w:sz="4" w:space="0"/>
              <w:bottom w:val="nil"/>
              <w:right w:val="single" w:color="000000" w:sz="4" w:space="0"/>
            </w:tcBorders>
            <w:shd w:val="clear" w:color="auto" w:fill="auto"/>
            <w:vAlign w:val="center"/>
          </w:tcPr>
          <w:p w14:paraId="43CF932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长乐西苑社区</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EEA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18490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7D509C">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6E2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4578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F86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260" w:type="pct"/>
            <w:tcBorders>
              <w:top w:val="single" w:color="000000" w:sz="4" w:space="0"/>
              <w:left w:val="single" w:color="000000" w:sz="4" w:space="0"/>
              <w:bottom w:val="nil"/>
              <w:right w:val="single" w:color="000000" w:sz="4" w:space="0"/>
            </w:tcBorders>
            <w:shd w:val="clear" w:color="auto" w:fill="auto"/>
            <w:vAlign w:val="center"/>
          </w:tcPr>
          <w:p w14:paraId="477988E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北三环张道口公厕绿化</w:t>
            </w:r>
          </w:p>
        </w:tc>
        <w:tc>
          <w:tcPr>
            <w:tcW w:w="1418" w:type="pct"/>
            <w:tcBorders>
              <w:top w:val="single" w:color="000000" w:sz="4" w:space="0"/>
              <w:left w:val="single" w:color="000000" w:sz="4" w:space="0"/>
              <w:bottom w:val="nil"/>
              <w:right w:val="single" w:color="000000" w:sz="4" w:space="0"/>
            </w:tcBorders>
            <w:shd w:val="clear" w:color="auto" w:fill="auto"/>
            <w:vAlign w:val="center"/>
          </w:tcPr>
          <w:p w14:paraId="6B2663C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北三环张道口公厕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240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488</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9BD253A">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3E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650E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EF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C95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市纪委廉政教育培训中心配套道路及景观广场绿化</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FA6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市纪委廉政教育培训中心周边</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C7D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17200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2BD7">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A4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二级养护</w:t>
            </w:r>
          </w:p>
        </w:tc>
      </w:tr>
      <w:tr w14:paraId="1325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691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96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直城门绿地广场</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4AE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西三环</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EEE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19533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DB4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81D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0EBF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19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628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北三环景观林带三期1-2标段</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2DB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西三环南侧</w:t>
            </w:r>
          </w:p>
        </w:tc>
        <w:tc>
          <w:tcPr>
            <w:tcW w:w="649" w:type="pct"/>
            <w:tcBorders>
              <w:top w:val="single" w:color="000000" w:sz="4" w:space="0"/>
              <w:left w:val="single" w:color="000000" w:sz="4" w:space="0"/>
              <w:bottom w:val="single" w:color="000000" w:sz="4" w:space="0"/>
              <w:right w:val="nil"/>
            </w:tcBorders>
            <w:shd w:val="clear" w:color="auto" w:fill="auto"/>
            <w:vAlign w:val="center"/>
          </w:tcPr>
          <w:p w14:paraId="14E62B4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5211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4A1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0D6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2EF5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CEF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260" w:type="pct"/>
            <w:tcBorders>
              <w:top w:val="single" w:color="000000" w:sz="4" w:space="0"/>
              <w:left w:val="single" w:color="000000" w:sz="4" w:space="0"/>
              <w:bottom w:val="nil"/>
              <w:right w:val="single" w:color="000000" w:sz="4" w:space="0"/>
            </w:tcBorders>
            <w:shd w:val="clear" w:color="auto" w:fill="auto"/>
            <w:vAlign w:val="center"/>
          </w:tcPr>
          <w:p w14:paraId="179808F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绕城高速拆违复绿重要节点绿化</w:t>
            </w:r>
          </w:p>
        </w:tc>
        <w:tc>
          <w:tcPr>
            <w:tcW w:w="1418" w:type="pct"/>
            <w:tcBorders>
              <w:top w:val="single" w:color="000000" w:sz="4" w:space="0"/>
              <w:left w:val="single" w:color="000000" w:sz="4" w:space="0"/>
              <w:bottom w:val="nil"/>
              <w:right w:val="single" w:color="000000" w:sz="4" w:space="0"/>
            </w:tcBorders>
            <w:shd w:val="clear" w:color="auto" w:fill="auto"/>
            <w:vAlign w:val="center"/>
          </w:tcPr>
          <w:p w14:paraId="1A1CD1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北三环林带草滩八路西侧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DD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15647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FF53C3">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07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4837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682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0B3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高铁沿线中段绿化</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B06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草一路-草五路</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489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47435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C88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A1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43BA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6CE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CA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一干路绿地</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D16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六村堡物流中心西</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5E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3456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BB8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8A3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68F2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7A6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260" w:type="pct"/>
            <w:tcBorders>
              <w:top w:val="single" w:color="000000" w:sz="4" w:space="0"/>
              <w:left w:val="single" w:color="000000" w:sz="4" w:space="0"/>
              <w:bottom w:val="nil"/>
              <w:right w:val="single" w:color="000000" w:sz="4" w:space="0"/>
            </w:tcBorders>
            <w:shd w:val="clear" w:color="auto" w:fill="auto"/>
            <w:vAlign w:val="center"/>
          </w:tcPr>
          <w:p w14:paraId="092AEF9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邓六路绿地</w:t>
            </w:r>
          </w:p>
        </w:tc>
        <w:tc>
          <w:tcPr>
            <w:tcW w:w="1418" w:type="pct"/>
            <w:tcBorders>
              <w:top w:val="single" w:color="000000" w:sz="4" w:space="0"/>
              <w:left w:val="single" w:color="000000" w:sz="4" w:space="0"/>
              <w:bottom w:val="nil"/>
              <w:right w:val="single" w:color="000000" w:sz="4" w:space="0"/>
            </w:tcBorders>
            <w:shd w:val="clear" w:color="auto" w:fill="auto"/>
            <w:vAlign w:val="center"/>
          </w:tcPr>
          <w:p w14:paraId="1D3CCDC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邓六路石化大道十字北侧</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500647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16773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6B81">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76B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3C2C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43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52D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漕运明渠西侧绿化</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1E9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漕运明渠西侧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607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7D6B">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32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5A64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861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498F">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784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235574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950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824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26A53">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auto"/>
                <w:sz w:val="24"/>
                <w:szCs w:val="24"/>
                <w:u w:val="none"/>
              </w:rPr>
            </w:pPr>
          </w:p>
        </w:tc>
      </w:tr>
    </w:tbl>
    <w:p w14:paraId="0D33593B">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5E0F410">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合同包8绿化统计表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3049"/>
        <w:gridCol w:w="1555"/>
        <w:gridCol w:w="1489"/>
        <w:gridCol w:w="1386"/>
      </w:tblGrid>
      <w:tr w14:paraId="1D21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84F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4E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道路名称</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A5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起止点</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F4C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绿地面积（㎡）</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CE5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1AF4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5BC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DA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北三环景观林带三期3标段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310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nil"/>
            </w:tcBorders>
            <w:shd w:val="clear" w:color="auto" w:fill="auto"/>
            <w:vAlign w:val="center"/>
          </w:tcPr>
          <w:p w14:paraId="05D22D6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250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1C04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6C7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E74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北三环景观林带三期4标段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68A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nil"/>
            </w:tcBorders>
            <w:shd w:val="clear" w:color="auto" w:fill="auto"/>
            <w:vAlign w:val="center"/>
          </w:tcPr>
          <w:p w14:paraId="09875D2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6794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26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16DA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5D0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5F0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北三环景观林带三期5标段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0D8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nil"/>
            </w:tcBorders>
            <w:shd w:val="clear" w:color="auto" w:fill="auto"/>
            <w:vAlign w:val="center"/>
          </w:tcPr>
          <w:p w14:paraId="60FE315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11846</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3F1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63EC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84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7DD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北三环景观林带三期6标段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31C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nil"/>
            </w:tcBorders>
            <w:shd w:val="clear" w:color="auto" w:fill="auto"/>
            <w:vAlign w:val="center"/>
          </w:tcPr>
          <w:p w14:paraId="7C2FA4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11480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A5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2816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74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CF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北三环景观林带三期7标段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CE7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94B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11298</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D36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0D50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A86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3A5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北三环景观林带三期8标段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EBB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ED1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14892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94F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022B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03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54C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北三环景观林带一期1标段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906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nil"/>
            </w:tcBorders>
            <w:shd w:val="clear" w:color="auto" w:fill="auto"/>
            <w:vAlign w:val="center"/>
          </w:tcPr>
          <w:p w14:paraId="437540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10315</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87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167D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884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941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北三环景观林带一期2标段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16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41C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40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3402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A2A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3E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北三环景观林带一期3标段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86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A32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9930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E83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2394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DDB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54F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北三环景观林带一期4标段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3C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E4A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D0D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3458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497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06A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北三环景观林带一期5标段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52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BDC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10180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5CD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4D03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EA6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2FB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北三环景观林带一期6标段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00D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C4C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11980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D1C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2DB8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C9A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A7E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北三环景观林带一期7标段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BD4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E2D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10450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BD3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7210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41B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D38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北三环景观林带一期8标段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B6B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1C6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9250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A1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5E58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B46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821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北三环景观林带二期9标段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BF7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B82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10900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6C4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426D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823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499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北三环景观林带二期10标段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14E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F8F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10255</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C7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291C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CB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5B0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北三环景观林带二期11标段</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679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北三环北侧</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0B4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11140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B3E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6B9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64C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789" w:type="pct"/>
            <w:tcBorders>
              <w:top w:val="single" w:color="000000" w:sz="4" w:space="0"/>
              <w:left w:val="single" w:color="000000" w:sz="4" w:space="0"/>
              <w:bottom w:val="nil"/>
              <w:right w:val="single" w:color="000000" w:sz="4" w:space="0"/>
            </w:tcBorders>
            <w:shd w:val="clear" w:color="auto" w:fill="auto"/>
            <w:vAlign w:val="center"/>
          </w:tcPr>
          <w:p w14:paraId="00FD39D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凤竹一路</w:t>
            </w:r>
          </w:p>
        </w:tc>
        <w:tc>
          <w:tcPr>
            <w:tcW w:w="913" w:type="pct"/>
            <w:tcBorders>
              <w:top w:val="single" w:color="000000" w:sz="4" w:space="0"/>
              <w:left w:val="single" w:color="000000" w:sz="4" w:space="0"/>
              <w:bottom w:val="nil"/>
              <w:right w:val="single" w:color="000000" w:sz="4" w:space="0"/>
            </w:tcBorders>
            <w:shd w:val="clear" w:color="auto" w:fill="auto"/>
            <w:vAlign w:val="center"/>
          </w:tcPr>
          <w:p w14:paraId="57A162A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北三环南侧，罗高路口中分带</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633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9E4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69FF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D6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862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汇众停车场绿地</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B5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北三环南侧，秦川路西侧汇众停车场出口</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AEB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9B5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42B6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D77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B66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高铁沿线草八路两侧绿化</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43A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草八路东西两侧</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74B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45757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671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47C6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DB1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47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高铁沿线皂河东侧绿化</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DC2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皂河东侧</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E3F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19253</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F52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0221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A281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12F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70C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240444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2DD8">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r>
    </w:tbl>
    <w:p w14:paraId="7AEA2851">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合同包9绿化统计表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2918"/>
        <w:gridCol w:w="1686"/>
        <w:gridCol w:w="1971"/>
        <w:gridCol w:w="1177"/>
      </w:tblGrid>
      <w:tr w14:paraId="303B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4FC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A6C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道路名称</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AC5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行道树（株）</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F77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绿地面积（㎡）</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268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6DE2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F5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1FD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尚耕路</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71D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6C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7764.66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AE0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501A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04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58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崇信路</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E95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0D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1979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3C0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F0A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898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546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崇福路</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AD1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AC9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2072.88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78F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C6E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303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EE8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回望路</w:t>
            </w:r>
          </w:p>
        </w:tc>
        <w:tc>
          <w:tcPr>
            <w:tcW w:w="9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9E6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440</w:t>
            </w:r>
          </w:p>
        </w:tc>
        <w:tc>
          <w:tcPr>
            <w:tcW w:w="11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31B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3190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FFE9">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BB4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E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FAC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崇德路</w:t>
            </w: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AC63">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11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E38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27D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一级养护</w:t>
            </w:r>
          </w:p>
        </w:tc>
      </w:tr>
      <w:tr w14:paraId="3337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5E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01F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开发大道沿线</w:t>
            </w:r>
          </w:p>
          <w:p w14:paraId="7B5F32B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景观绿化项目</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CD9B">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auto"/>
                <w:sz w:val="24"/>
                <w:szCs w:val="24"/>
                <w:u w:val="none"/>
              </w:rPr>
            </w:pP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B6F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303200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51B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三级养护</w:t>
            </w:r>
          </w:p>
        </w:tc>
      </w:tr>
      <w:tr w14:paraId="395F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CCA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18BA">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auto"/>
                <w:sz w:val="24"/>
                <w:szCs w:val="24"/>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B07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1301</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564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318206.54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ED78">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b/>
                <w:bCs/>
                <w:i w:val="0"/>
                <w:iCs w:val="0"/>
                <w:color w:val="auto"/>
                <w:sz w:val="24"/>
                <w:szCs w:val="24"/>
                <w:u w:val="none"/>
              </w:rPr>
            </w:pPr>
          </w:p>
        </w:tc>
      </w:tr>
    </w:tbl>
    <w:p w14:paraId="412993A7">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合同包10绿化统计表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870"/>
        <w:gridCol w:w="1349"/>
        <w:gridCol w:w="1763"/>
        <w:gridCol w:w="2192"/>
        <w:gridCol w:w="1647"/>
      </w:tblGrid>
      <w:tr w14:paraId="2740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422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A6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552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A79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乔木（株）</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FE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绿化面积（㎡）</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EB1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046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A01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6F7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东片</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1D8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文园</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BEE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649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19521</w:t>
            </w: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EF9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66A8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0B42">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A84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E55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景园</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D83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82C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21089.1</w:t>
            </w: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837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r>
      <w:tr w14:paraId="566E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8A4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2296">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3304</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610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40610.1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0DB1">
            <w:pPr>
              <w:keepNext w:val="0"/>
              <w:keepLines w:val="0"/>
              <w:pageBreakBefore w:val="0"/>
              <w:widowControl/>
              <w:kinsoku/>
              <w:wordWrap/>
              <w:overflowPunct/>
              <w:topLinePunct w:val="0"/>
              <w:autoSpaceDE/>
              <w:autoSpaceDN/>
              <w:bidi w:val="0"/>
              <w:adjustRightInd/>
              <w:snapToGrid w:val="0"/>
              <w:spacing w:before="86" w:beforeLines="20" w:after="86" w:afterLines="20"/>
              <w:rPr>
                <w:rFonts w:hint="eastAsia" w:ascii="宋体" w:hAnsi="宋体" w:eastAsia="宋体" w:cs="宋体"/>
                <w:i w:val="0"/>
                <w:iCs w:val="0"/>
                <w:color w:val="000000"/>
                <w:sz w:val="24"/>
                <w:szCs w:val="24"/>
                <w:u w:val="none"/>
              </w:rPr>
            </w:pPr>
          </w:p>
        </w:tc>
      </w:tr>
    </w:tbl>
    <w:p w14:paraId="4D8FDBC0">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合同包11绿化统计表</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8"/>
        <w:gridCol w:w="875"/>
        <w:gridCol w:w="1352"/>
        <w:gridCol w:w="1747"/>
        <w:gridCol w:w="2195"/>
        <w:gridCol w:w="1652"/>
      </w:tblGrid>
      <w:tr w14:paraId="5D3B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01" w:type="pct"/>
            <w:shd w:val="clear" w:color="auto" w:fill="auto"/>
            <w:noWrap/>
            <w:vAlign w:val="center"/>
          </w:tcPr>
          <w:p w14:paraId="454A81B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15" w:type="pct"/>
            <w:shd w:val="clear" w:color="auto" w:fill="auto"/>
            <w:noWrap/>
            <w:vAlign w:val="center"/>
          </w:tcPr>
          <w:p w14:paraId="200463C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w:t>
            </w:r>
          </w:p>
        </w:tc>
        <w:tc>
          <w:tcPr>
            <w:tcW w:w="794" w:type="pct"/>
            <w:shd w:val="clear" w:color="auto" w:fill="auto"/>
            <w:noWrap/>
            <w:vAlign w:val="center"/>
          </w:tcPr>
          <w:p w14:paraId="252DF48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27" w:type="pct"/>
            <w:shd w:val="clear" w:color="auto" w:fill="auto"/>
            <w:noWrap/>
            <w:vAlign w:val="center"/>
          </w:tcPr>
          <w:p w14:paraId="23621B0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乔木（株）</w:t>
            </w:r>
          </w:p>
        </w:tc>
        <w:tc>
          <w:tcPr>
            <w:tcW w:w="1290" w:type="pct"/>
            <w:shd w:val="clear" w:color="auto" w:fill="auto"/>
            <w:noWrap/>
            <w:vAlign w:val="center"/>
          </w:tcPr>
          <w:p w14:paraId="0B7E34F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绿化面积（㎡）</w:t>
            </w:r>
          </w:p>
        </w:tc>
        <w:tc>
          <w:tcPr>
            <w:tcW w:w="971" w:type="pct"/>
            <w:shd w:val="clear" w:color="auto" w:fill="auto"/>
            <w:noWrap/>
            <w:vAlign w:val="center"/>
          </w:tcPr>
          <w:p w14:paraId="5595E73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A78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01" w:type="pct"/>
            <w:vMerge w:val="restart"/>
            <w:shd w:val="clear" w:color="auto" w:fill="auto"/>
            <w:noWrap/>
            <w:vAlign w:val="center"/>
          </w:tcPr>
          <w:p w14:paraId="123B1B8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15" w:type="pct"/>
            <w:vMerge w:val="restart"/>
            <w:shd w:val="clear" w:color="auto" w:fill="auto"/>
            <w:noWrap/>
            <w:vAlign w:val="center"/>
          </w:tcPr>
          <w:p w14:paraId="66CCAFED">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西片</w:t>
            </w:r>
          </w:p>
        </w:tc>
        <w:tc>
          <w:tcPr>
            <w:tcW w:w="794" w:type="pct"/>
            <w:shd w:val="clear" w:color="auto" w:fill="auto"/>
            <w:noWrap/>
            <w:vAlign w:val="center"/>
          </w:tcPr>
          <w:p w14:paraId="26B3B402">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颐园</w:t>
            </w:r>
          </w:p>
        </w:tc>
        <w:tc>
          <w:tcPr>
            <w:tcW w:w="1027" w:type="pct"/>
            <w:shd w:val="clear" w:color="auto" w:fill="auto"/>
            <w:noWrap/>
            <w:vAlign w:val="center"/>
          </w:tcPr>
          <w:p w14:paraId="66CE9DA1">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290" w:type="pct"/>
            <w:shd w:val="clear" w:color="auto" w:fill="auto"/>
            <w:noWrap/>
            <w:vAlign w:val="center"/>
          </w:tcPr>
          <w:p w14:paraId="0A58996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51066.4</w:t>
            </w:r>
          </w:p>
        </w:tc>
        <w:tc>
          <w:tcPr>
            <w:tcW w:w="971" w:type="pct"/>
            <w:vMerge w:val="restart"/>
            <w:shd w:val="clear" w:color="auto" w:fill="auto"/>
            <w:noWrap/>
            <w:vAlign w:val="center"/>
          </w:tcPr>
          <w:p w14:paraId="05AB6290">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一级养护</w:t>
            </w:r>
          </w:p>
        </w:tc>
      </w:tr>
      <w:tr w14:paraId="256C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01" w:type="pct"/>
            <w:vMerge w:val="continue"/>
            <w:shd w:val="clear" w:color="auto" w:fill="auto"/>
            <w:noWrap/>
            <w:vAlign w:val="center"/>
          </w:tcPr>
          <w:p w14:paraId="2A9B2940">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515" w:type="pct"/>
            <w:vMerge w:val="continue"/>
            <w:shd w:val="clear" w:color="auto" w:fill="auto"/>
            <w:noWrap/>
            <w:vAlign w:val="center"/>
          </w:tcPr>
          <w:p w14:paraId="3B857B5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794" w:type="pct"/>
            <w:shd w:val="clear" w:color="auto" w:fill="auto"/>
            <w:noWrap/>
            <w:vAlign w:val="center"/>
          </w:tcPr>
          <w:p w14:paraId="45F0E62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和园</w:t>
            </w:r>
          </w:p>
        </w:tc>
        <w:tc>
          <w:tcPr>
            <w:tcW w:w="1027" w:type="pct"/>
            <w:shd w:val="clear" w:color="auto" w:fill="auto"/>
            <w:noWrap/>
            <w:vAlign w:val="center"/>
          </w:tcPr>
          <w:p w14:paraId="628D1AAA">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290" w:type="pct"/>
            <w:shd w:val="clear" w:color="auto" w:fill="auto"/>
            <w:noWrap/>
            <w:vAlign w:val="center"/>
          </w:tcPr>
          <w:p w14:paraId="3A4D894C">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40737.6</w:t>
            </w:r>
          </w:p>
        </w:tc>
        <w:tc>
          <w:tcPr>
            <w:tcW w:w="971" w:type="pct"/>
            <w:vMerge w:val="continue"/>
            <w:shd w:val="clear" w:color="auto" w:fill="auto"/>
            <w:noWrap/>
            <w:vAlign w:val="center"/>
          </w:tcPr>
          <w:p w14:paraId="35C8DCE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r>
      <w:tr w14:paraId="3EF4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01" w:type="pct"/>
            <w:vMerge w:val="continue"/>
            <w:shd w:val="clear" w:color="auto" w:fill="auto"/>
            <w:noWrap/>
            <w:vAlign w:val="center"/>
          </w:tcPr>
          <w:p w14:paraId="38654F48">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515" w:type="pct"/>
            <w:vMerge w:val="continue"/>
            <w:shd w:val="clear" w:color="auto" w:fill="auto"/>
            <w:noWrap/>
            <w:vAlign w:val="center"/>
          </w:tcPr>
          <w:p w14:paraId="08EFA2A9">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794" w:type="pct"/>
            <w:shd w:val="clear" w:color="auto" w:fill="auto"/>
            <w:noWrap/>
            <w:vAlign w:val="center"/>
          </w:tcPr>
          <w:p w14:paraId="6B1F369B">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畅园</w:t>
            </w:r>
          </w:p>
        </w:tc>
        <w:tc>
          <w:tcPr>
            <w:tcW w:w="1027" w:type="pct"/>
            <w:shd w:val="clear" w:color="auto" w:fill="auto"/>
            <w:noWrap/>
            <w:vAlign w:val="center"/>
          </w:tcPr>
          <w:p w14:paraId="401FFEF5">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1426</w:t>
            </w:r>
          </w:p>
        </w:tc>
        <w:tc>
          <w:tcPr>
            <w:tcW w:w="1290" w:type="pct"/>
            <w:shd w:val="clear" w:color="auto" w:fill="auto"/>
            <w:noWrap/>
            <w:vAlign w:val="center"/>
          </w:tcPr>
          <w:p w14:paraId="280789C7">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35540.5</w:t>
            </w:r>
          </w:p>
        </w:tc>
        <w:tc>
          <w:tcPr>
            <w:tcW w:w="971" w:type="pct"/>
            <w:vMerge w:val="continue"/>
            <w:shd w:val="clear" w:color="auto" w:fill="auto"/>
            <w:noWrap/>
            <w:vAlign w:val="center"/>
          </w:tcPr>
          <w:p w14:paraId="5E0F115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r>
      <w:tr w14:paraId="3449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01" w:type="pct"/>
            <w:vMerge w:val="continue"/>
            <w:shd w:val="clear" w:color="auto" w:fill="auto"/>
            <w:noWrap/>
            <w:vAlign w:val="center"/>
          </w:tcPr>
          <w:p w14:paraId="6D43C044">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515" w:type="pct"/>
            <w:vMerge w:val="continue"/>
            <w:shd w:val="clear" w:color="auto" w:fill="auto"/>
            <w:noWrap/>
            <w:vAlign w:val="center"/>
          </w:tcPr>
          <w:p w14:paraId="6598A6E6">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c>
          <w:tcPr>
            <w:tcW w:w="794" w:type="pct"/>
            <w:shd w:val="clear" w:color="auto" w:fill="auto"/>
            <w:noWrap/>
            <w:vAlign w:val="center"/>
          </w:tcPr>
          <w:p w14:paraId="7CA0322E">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盛园</w:t>
            </w:r>
          </w:p>
        </w:tc>
        <w:tc>
          <w:tcPr>
            <w:tcW w:w="1027" w:type="pct"/>
            <w:shd w:val="clear" w:color="auto" w:fill="auto"/>
            <w:noWrap/>
            <w:vAlign w:val="center"/>
          </w:tcPr>
          <w:p w14:paraId="3E69D324">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1290" w:type="pct"/>
            <w:shd w:val="clear" w:color="auto" w:fill="auto"/>
            <w:noWrap/>
            <w:vAlign w:val="center"/>
          </w:tcPr>
          <w:p w14:paraId="2DC8787F">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28855.8</w:t>
            </w:r>
          </w:p>
        </w:tc>
        <w:tc>
          <w:tcPr>
            <w:tcW w:w="971" w:type="pct"/>
            <w:vMerge w:val="continue"/>
            <w:shd w:val="clear" w:color="auto" w:fill="auto"/>
            <w:noWrap/>
            <w:vAlign w:val="center"/>
          </w:tcPr>
          <w:p w14:paraId="1A4A430C">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i w:val="0"/>
                <w:iCs w:val="0"/>
                <w:color w:val="000000"/>
                <w:sz w:val="24"/>
                <w:szCs w:val="24"/>
                <w:u w:val="none"/>
              </w:rPr>
            </w:pPr>
          </w:p>
        </w:tc>
      </w:tr>
      <w:tr w14:paraId="5C76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711" w:type="pct"/>
            <w:gridSpan w:val="3"/>
            <w:shd w:val="clear" w:color="auto" w:fill="auto"/>
            <w:noWrap/>
            <w:vAlign w:val="center"/>
          </w:tcPr>
          <w:p w14:paraId="3E5E76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027" w:type="pct"/>
            <w:shd w:val="clear" w:color="auto" w:fill="auto"/>
            <w:noWrap/>
            <w:vAlign w:val="center"/>
          </w:tcPr>
          <w:p w14:paraId="173482C3">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7046</w:t>
            </w:r>
          </w:p>
        </w:tc>
        <w:tc>
          <w:tcPr>
            <w:tcW w:w="1290" w:type="pct"/>
            <w:shd w:val="clear" w:color="auto" w:fill="auto"/>
            <w:noWrap/>
            <w:vAlign w:val="center"/>
          </w:tcPr>
          <w:p w14:paraId="556535C8">
            <w:pPr>
              <w:keepNext w:val="0"/>
              <w:keepLines w:val="0"/>
              <w:pageBreakBefore w:val="0"/>
              <w:widowControl/>
              <w:suppressLineNumbers w:val="0"/>
              <w:kinsoku/>
              <w:wordWrap/>
              <w:overflowPunct/>
              <w:topLinePunct w:val="0"/>
              <w:autoSpaceDE/>
              <w:autoSpaceDN/>
              <w:bidi w:val="0"/>
              <w:adjustRightInd/>
              <w:snapToGrid w:val="0"/>
              <w:spacing w:before="86" w:beforeLines="20" w:after="86" w:afterLines="2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156200.3</w:t>
            </w:r>
          </w:p>
        </w:tc>
        <w:tc>
          <w:tcPr>
            <w:tcW w:w="971" w:type="pct"/>
            <w:shd w:val="clear" w:color="auto" w:fill="auto"/>
            <w:noWrap/>
            <w:vAlign w:val="center"/>
          </w:tcPr>
          <w:p w14:paraId="272F014D">
            <w:pPr>
              <w:keepNext w:val="0"/>
              <w:keepLines w:val="0"/>
              <w:pageBreakBefore w:val="0"/>
              <w:widowControl/>
              <w:kinsoku/>
              <w:wordWrap/>
              <w:overflowPunct/>
              <w:topLinePunct w:val="0"/>
              <w:autoSpaceDE/>
              <w:autoSpaceDN/>
              <w:bidi w:val="0"/>
              <w:adjustRightInd/>
              <w:snapToGrid w:val="0"/>
              <w:spacing w:before="86" w:beforeLines="20" w:after="86" w:afterLines="20"/>
              <w:jc w:val="center"/>
              <w:rPr>
                <w:rFonts w:hint="eastAsia" w:ascii="宋体" w:hAnsi="宋体" w:eastAsia="宋体" w:cs="宋体"/>
                <w:b/>
                <w:bCs/>
                <w:i w:val="0"/>
                <w:iCs w:val="0"/>
                <w:color w:val="000000"/>
                <w:sz w:val="24"/>
                <w:szCs w:val="24"/>
                <w:u w:val="none"/>
              </w:rPr>
            </w:pPr>
          </w:p>
        </w:tc>
      </w:tr>
    </w:tbl>
    <w:p w14:paraId="3BCDA7A6">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65E7B838">
      <w:pPr>
        <w:keepNext w:val="0"/>
        <w:keepLines w:val="0"/>
        <w:pageBreakBefore w:val="0"/>
        <w:widowControl w:val="0"/>
        <w:numPr>
          <w:ilvl w:val="0"/>
          <w:numId w:val="0"/>
        </w:numPr>
        <w:kinsoku/>
        <w:wordWrap w:val="0"/>
        <w:overflowPunct/>
        <w:topLinePunct w:val="0"/>
        <w:autoSpaceDE/>
        <w:autoSpaceDN/>
        <w:bidi w:val="0"/>
        <w:adjustRightInd w:val="0"/>
        <w:snapToGrid w:val="0"/>
        <w:spacing w:before="212" w:beforeLines="50" w:line="360" w:lineRule="auto"/>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合同包1</w:t>
      </w:r>
      <w:r>
        <w:rPr>
          <w:rFonts w:hint="eastAsia" w:hAnsi="宋体" w:cs="宋体"/>
          <w:b/>
          <w:bCs/>
          <w:sz w:val="24"/>
          <w:szCs w:val="24"/>
          <w:highlight w:val="none"/>
          <w:lang w:val="en-US" w:eastAsia="zh-CN"/>
        </w:rPr>
        <w:t>2</w:t>
      </w:r>
    </w:p>
    <w:p w14:paraId="231FC48A">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高铁寨汉墓遗址公园运营维护工程总占地面积30.7亩，约20467㎡，包括园林绿化、园区道路、景亭、公建、墓冢修葺、照明及给排水等内容。项目内园林建筑占地面积313㎡，园路广场占地面积4100㎡，绿地占地面积7754㎡，汉墓保护区面积8300㎡。其中设有两个公厕，公厕及管理费A：建筑面积108.2㎡，建筑高度6.260m；公厕及管理费B：建筑面积108.35㎡，建筑高度6.200m。</w:t>
      </w:r>
    </w:p>
    <w:p w14:paraId="79738E57">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注：具体摆放点位及摆放面积以甲方实际需求为准。</w:t>
      </w:r>
    </w:p>
    <w:p w14:paraId="7070D6F2">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七、服务实施要求及考核办法</w:t>
      </w:r>
    </w:p>
    <w:p w14:paraId="4DF6A4C6">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.本项目养护费用采用全费用综合单价据实结算方式</w:t>
      </w:r>
      <w:r>
        <w:rPr>
          <w:rFonts w:hint="eastAsia" w:ascii="宋体" w:hAnsi="宋体" w:eastAsia="宋体" w:cs="宋体"/>
          <w:sz w:val="24"/>
          <w:szCs w:val="24"/>
          <w:highlight w:val="none"/>
        </w:rPr>
        <w:t>。</w:t>
      </w:r>
    </w:p>
    <w:p w14:paraId="48EED98C">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未经招标人同意，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单位不得擅自变更本养护在投标文件中认定的养护范围</w:t>
      </w:r>
      <w:r>
        <w:rPr>
          <w:rFonts w:hint="eastAsia" w:ascii="宋体" w:hAnsi="宋体" w:eastAsia="宋体" w:cs="宋体"/>
          <w:sz w:val="24"/>
          <w:szCs w:val="24"/>
          <w:highlight w:val="none"/>
          <w:lang w:val="en-US" w:eastAsia="zh-CN"/>
        </w:rPr>
        <w:t>及单价</w:t>
      </w:r>
      <w:r>
        <w:rPr>
          <w:rFonts w:hint="eastAsia" w:ascii="宋体" w:hAnsi="宋体" w:eastAsia="宋体" w:cs="宋体"/>
          <w:sz w:val="24"/>
          <w:szCs w:val="24"/>
          <w:highlight w:val="none"/>
        </w:rPr>
        <w:t>。</w:t>
      </w:r>
    </w:p>
    <w:p w14:paraId="36960597">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根据服务实际情况编制服务方案，制定服务进度安排表，并随投标文件一并提交，严格按照相关标准每周、每月拟订养护方案，经招标人审核批准，予以实施；为了确保养护质量，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应组织一支技术骨干队伍，建立严格的质量管理体系，规范操作，保持绿化效果良好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人员配备应包括但不限于：项目经理1名、技术负责人（园林绿化相关专业毕业，提供相关证明材料）1名、每6000㎡须配备一线养护工人1名</w:t>
      </w:r>
      <w:r>
        <w:rPr>
          <w:rFonts w:hint="eastAsia" w:ascii="宋体" w:hAnsi="宋体" w:eastAsia="宋体" w:cs="宋体"/>
          <w:sz w:val="24"/>
          <w:szCs w:val="24"/>
          <w:highlight w:val="none"/>
        </w:rPr>
        <w:t>。</w:t>
      </w:r>
    </w:p>
    <w:p w14:paraId="6BAE8653">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负责对养护工人进行安全教育，岗前培训，提供安全作业的一切措施，并承担相应的安全责任及费用。</w:t>
      </w:r>
    </w:p>
    <w:p w14:paraId="41E9FF1C">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及时更换因养护不善死亡的苗木；及时恢复临时施工、交通事故等损坏的绿地；及时整改各类投诉问题。</w:t>
      </w:r>
    </w:p>
    <w:p w14:paraId="6BA2F68E">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服从招标人制定的养护管理标准和考核评分办法相关规定。</w:t>
      </w:r>
    </w:p>
    <w:p w14:paraId="68E70A19">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接受绿地现状，按照</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制定的《未央区城市管理和综合执法局园林绿化管理及养护标准》进行整治养护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直至达到采购人要求</w:t>
      </w:r>
      <w:r>
        <w:rPr>
          <w:rFonts w:hint="eastAsia" w:ascii="宋体" w:hAnsi="宋体" w:eastAsia="宋体" w:cs="宋体"/>
          <w:sz w:val="24"/>
          <w:szCs w:val="24"/>
          <w:highlight w:val="none"/>
        </w:rPr>
        <w:t>。</w:t>
      </w:r>
    </w:p>
    <w:p w14:paraId="4A574130">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不得擅自改变原有绿化原貌。</w:t>
      </w:r>
    </w:p>
    <w:p w14:paraId="6D3D4B0C">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有义务接受</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安排的投标文件中认定的养护范围外的绿化的管护工作，按照该处绿地原管护单位中标价格核算养护费用。</w:t>
      </w:r>
    </w:p>
    <w:p w14:paraId="21B8EC7B">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在本服务项目中的负责人，要求技术水平高、组织能力强、有丰富的实践经验，懂管理、善于协调，服务队伍稳定，保证整个项目顺利完成，</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未经采购人同意，不得擅自更换本项目在投标文件中指定的负责人及服务队伍。</w:t>
      </w:r>
    </w:p>
    <w:p w14:paraId="67D91177">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本项目供应商需提供至少1辆容量不低于8吨的水车，养护面积每增加80000平方米需多增加1辆水车。以上与履约有关的车辆、设备需提供相关证明资料，包括但不限于：车辆行驶证、车辆和设备照片等，与履约有关的设备采购、租赁、保险、操作员、驾驶员、油费等全部费用均包含在本次报价的综合单价中。</w:t>
      </w:r>
    </w:p>
    <w:p w14:paraId="6529295C">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服务过程中，严格遵守各种管理规定及规章制度，做到安全文明，如发生工伤及意外事故由服务单位负责。</w:t>
      </w:r>
    </w:p>
    <w:p w14:paraId="719C09EF">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.各标段中标单位在项目实施过程中，造成绿化苗木损毁，有重大舆情，甲方有权无条件终止合同。</w:t>
      </w:r>
    </w:p>
    <w:p w14:paraId="798D86A2">
      <w:pPr>
        <w:pStyle w:val="4"/>
        <w:keepNext w:val="0"/>
        <w:keepLines w:val="0"/>
        <w:pageBreakBefore w:val="0"/>
        <w:widowControl w:val="0"/>
        <w:tabs>
          <w:tab w:val="left" w:pos="600"/>
        </w:tabs>
        <w:kinsoku/>
        <w:wordWrap/>
        <w:overflowPunct/>
        <w:topLinePunct w:val="0"/>
        <w:autoSpaceDE/>
        <w:autoSpaceDN/>
        <w:bidi w:val="0"/>
        <w:adjustRightInd/>
        <w:snapToGrid w:val="0"/>
        <w:spacing w:after="0"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4.采购人</w:t>
      </w:r>
      <w:r>
        <w:rPr>
          <w:rFonts w:hint="eastAsia" w:ascii="宋体" w:hAnsi="宋体" w:eastAsia="宋体" w:cs="宋体"/>
          <w:sz w:val="24"/>
          <w:szCs w:val="24"/>
          <w:highlight w:val="none"/>
        </w:rPr>
        <w:t>将依据《未央区城市管理和综合执法局绿化养护工作考核内容及打分标准》和《未央区城市管理和综合执法局园林绿化养护管理工作考核办法》对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进行考核打分，</w:t>
      </w:r>
      <w:r>
        <w:rPr>
          <w:rFonts w:hint="eastAsia" w:ascii="宋体" w:hAnsi="宋体" w:eastAsia="宋体" w:cs="宋体"/>
          <w:sz w:val="24"/>
          <w:szCs w:val="24"/>
          <w:highlight w:val="none"/>
          <w:lang w:val="en-US" w:eastAsia="zh-CN"/>
        </w:rPr>
        <w:t>采购人按照月考核及日常管理效果，在</w:t>
      </w:r>
      <w:r>
        <w:rPr>
          <w:rFonts w:hint="eastAsia" w:hAnsi="宋体" w:cs="宋体"/>
          <w:sz w:val="24"/>
          <w:szCs w:val="24"/>
          <w:highlight w:val="none"/>
          <w:lang w:val="en-US" w:eastAsia="zh-CN"/>
        </w:rPr>
        <w:t>12</w:t>
      </w:r>
      <w:r>
        <w:rPr>
          <w:rFonts w:hint="eastAsia" w:ascii="宋体" w:hAnsi="宋体" w:eastAsia="宋体" w:cs="宋体"/>
          <w:sz w:val="24"/>
          <w:szCs w:val="24"/>
          <w:highlight w:val="none"/>
          <w:lang w:val="en-US" w:eastAsia="zh-CN"/>
        </w:rPr>
        <w:t>个标段中标单位中以年为单位实行末位淘汰制</w:t>
      </w:r>
      <w:r>
        <w:rPr>
          <w:rFonts w:hint="eastAsia" w:ascii="宋体" w:hAnsi="宋体" w:eastAsia="宋体" w:cs="宋体"/>
          <w:sz w:val="24"/>
          <w:szCs w:val="24"/>
          <w:highlight w:val="none"/>
        </w:rPr>
        <w:t>。</w:t>
      </w:r>
    </w:p>
    <w:p w14:paraId="4D449309">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63283A10">
      <w:pPr>
        <w:spacing w:before="120" w:beforeLines="50" w:after="120" w:afterLines="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《未央区城市管理和综合执法局绿化养护工作考核内容及打分标准》</w:t>
      </w:r>
    </w:p>
    <w:p w14:paraId="538769A7">
      <w:pPr>
        <w:spacing w:line="360" w:lineRule="auto"/>
        <w:ind w:firstLine="55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（总分为100分）</w:t>
      </w:r>
    </w:p>
    <w:p w14:paraId="262B299B">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一、绿地保洁（8分）</w:t>
      </w:r>
    </w:p>
    <w:p w14:paraId="66A56FD5">
      <w:pPr>
        <w:spacing w:line="360" w:lineRule="auto"/>
        <w:ind w:firstLine="641"/>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对管护的各类绿地实行全天候保洁，确保绿地干净整洁，无明显白色垃圾、建筑垃圾、生活垃圾等，每发现一处不合格，扣0.5分。</w:t>
      </w:r>
    </w:p>
    <w:p w14:paraId="0D474B8F">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二、杂草拔除（6分）</w:t>
      </w:r>
    </w:p>
    <w:p w14:paraId="09874766">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及时拔除杂草，绿地内无明显杂草。每发现一处不合格，扣0.5分。</w:t>
      </w:r>
    </w:p>
    <w:p w14:paraId="1CE449F8">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三、绿地清掏（6分）</w:t>
      </w:r>
    </w:p>
    <w:p w14:paraId="79AEB6D1">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绿地内落叶枯枝等绿化垃圾及时清掏，要求绿地干净整洁，无落叶枯枝等杂物堆积，产生的绿化垃圾及时清运，每发现一处不合格，扣0.5分。</w:t>
      </w:r>
    </w:p>
    <w:p w14:paraId="7E79203F">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四、提档降土（5分）</w:t>
      </w:r>
    </w:p>
    <w:p w14:paraId="05320D8F">
      <w:pPr>
        <w:spacing w:line="360" w:lineRule="auto"/>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绿化带堆土及杂物及时进行清掏，要求绿化带堆土低于道牙至少10cm,绿化带内无落叶等杂物堆积，花败叶及时清除，每发现一处不合格，扣1分。</w:t>
      </w:r>
    </w:p>
    <w:p w14:paraId="3BDB35A9">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五、黄土裸露及缺株（8分）</w:t>
      </w:r>
    </w:p>
    <w:p w14:paraId="47BB1F47">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绿地内无明显黄土裸露，无明显缺株，道路绿化带无缺株断垄，行道树无缺株，每发现一处不合格，扣1分。</w:t>
      </w:r>
    </w:p>
    <w:p w14:paraId="7D593462">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六、人员配置（5分）</w:t>
      </w:r>
    </w:p>
    <w:p w14:paraId="41CBE3B0">
      <w:pPr>
        <w:spacing w:line="360" w:lineRule="auto"/>
        <w:ind w:firstLine="56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各类绿地须足额配备绿化养护工，按照西安市城市管理和综合执法局精细化管理工作要求，一级道路绿地每2000平方米配备1名绿化养护工，二级道路绿地每3000平方米配备1名绿化养护工，三级道路绿地每5000平方米配备1名绿化养护工。同时，各养护单位配备巡查车辆及人员，保证能够及时发现问题并上报处理。在巡查中每发现一处人员不在岗情况，扣0.5分。</w:t>
      </w:r>
    </w:p>
    <w:p w14:paraId="03674C6D">
      <w:pPr>
        <w:spacing w:line="360" w:lineRule="auto"/>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本次考核暂按每</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000平方米配备一名绿化养护工进行考核，具体考核方法为随机抽查，以现场核实人数和抽查人员花名册（工资表、社保表等）相结合的方式为准。</w:t>
      </w:r>
    </w:p>
    <w:p w14:paraId="11959A49">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七、苗木修剪与整形（10分）</w:t>
      </w:r>
    </w:p>
    <w:p w14:paraId="194C5837">
      <w:pPr>
        <w:spacing w:line="360" w:lineRule="auto"/>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乔木修剪,根据树木不同的景观特性，进行正确的整形修剪，将枯死枝、衰弱枝、病虫枝、下垂直等一并剪下，并对生长过旺枝进行适当回缩，改善树冠内部的通风透光条件，培养理想的树型，对于较大的伤口，用药物消毒，并涂上油漆加以保护。如发现不符合要求，树木上有枯枝、病虫枝、下垂直未修剪情况的，每株扣0.2分，10株以上扣3分。</w:t>
      </w:r>
    </w:p>
    <w:p w14:paraId="27FF0594">
      <w:pPr>
        <w:spacing w:line="360" w:lineRule="auto"/>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灌木及绿篱修剪，根据规则形状及生长特性进行及时修剪，保证美观。如发现苗木上有病虫枝及不符合造型要求的枝条，如发现有以上情况的每处扣0.1分。</w:t>
      </w:r>
    </w:p>
    <w:p w14:paraId="739F2517">
      <w:pPr>
        <w:spacing w:line="360" w:lineRule="auto"/>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乔木抹芽不及时，影响到保留芽继续生长的，每发现一处扣0.5分。</w:t>
      </w:r>
    </w:p>
    <w:p w14:paraId="04E43044">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八、灌溉浇水及苗木冲洗（8分）</w:t>
      </w:r>
    </w:p>
    <w:p w14:paraId="3BF1864E">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冬季早晚不浇水，夏季中午不浇水。每发现一次不按规定浇水情况，扣1分。</w:t>
      </w:r>
    </w:p>
    <w:p w14:paraId="1346ADDA">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出现土壤干旱、板结现象，每发现一处扣0.5-2分。</w:t>
      </w:r>
    </w:p>
    <w:p w14:paraId="1CD41777">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因浇水不足等养护不到位情况造成植株干枯死亡的，乔木每发现一株扣0.5分，灌木及地被植物每发现1㎡扣0.5分；乔木发生10株以上或灌木、地被植物10㎡以上死亡的，扣10分。</w:t>
      </w:r>
    </w:p>
    <w:p w14:paraId="2106920B">
      <w:pPr>
        <w:keepNext w:val="0"/>
        <w:keepLines w:val="0"/>
        <w:pageBreakBefore w:val="0"/>
        <w:widowControl w:val="0"/>
        <w:kinsoku/>
        <w:wordWrap/>
        <w:overflowPunct/>
        <w:topLinePunct w:val="0"/>
        <w:autoSpaceDE/>
        <w:autoSpaceDN/>
        <w:bidi w:val="0"/>
        <w:adjustRightInd/>
        <w:snapToGrid/>
        <w:spacing w:line="360" w:lineRule="auto"/>
        <w:ind w:firstLine="55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因浇水不足造成草皮出现枯死、黄斑的，每片扣1分。</w:t>
      </w:r>
    </w:p>
    <w:p w14:paraId="134019BA">
      <w:pPr>
        <w:keepNext w:val="0"/>
        <w:keepLines w:val="0"/>
        <w:pageBreakBefore w:val="0"/>
        <w:widowControl w:val="0"/>
        <w:kinsoku/>
        <w:wordWrap/>
        <w:overflowPunct/>
        <w:topLinePunct w:val="0"/>
        <w:autoSpaceDE/>
        <w:autoSpaceDN/>
        <w:bidi w:val="0"/>
        <w:adjustRightInd/>
        <w:snapToGrid/>
        <w:spacing w:line="360" w:lineRule="auto"/>
        <w:ind w:firstLine="55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对苗木进行除尘冲洗处理，如因工作不到位，导致绿化景观效果差的，每发现一次扣0.2分。</w:t>
      </w:r>
    </w:p>
    <w:p w14:paraId="2F3F7892">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九、施肥（3分）</w:t>
      </w:r>
    </w:p>
    <w:p w14:paraId="4FB52088">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因施肥不足造成植株生长不，每发现一处扣0.5分。</w:t>
      </w:r>
    </w:p>
    <w:p w14:paraId="640F7263">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进行开沟施肥作业时，施肥半径与开沟深度达不到标准的，每发现一处扣0.2分。</w:t>
      </w:r>
    </w:p>
    <w:p w14:paraId="11611256">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给植物施肥后未灌水造成植物根系受损，每株扣0.5分。</w:t>
      </w:r>
    </w:p>
    <w:p w14:paraId="21D0C477">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施肥作业后未及时清理现场、清运垃圾的，每发现一处扣0.2分。</w:t>
      </w:r>
    </w:p>
    <w:p w14:paraId="16CBEBCC">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十、防护措施（2分）</w:t>
      </w:r>
    </w:p>
    <w:p w14:paraId="4E0D8BDA">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对新栽、补栽树木需根据实际情况进行防护处理，对未采取措施造成树木倒伏的，每发现一次扣0.5分。</w:t>
      </w:r>
    </w:p>
    <w:p w14:paraId="7FC41EAC">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在冬季应针对植物不同品种，采取相应的防护措施，包括对乔木树干刷白等，因未防护造成植物冻伤冻死的或刷白不符合标准的每发现一株扣1分。</w:t>
      </w:r>
    </w:p>
    <w:p w14:paraId="3F7A7907">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对有倒伏危险的树木未做防护处理的，每发现一次扣0.3分。</w:t>
      </w:r>
    </w:p>
    <w:p w14:paraId="600ED885">
      <w:pPr>
        <w:spacing w:line="360" w:lineRule="auto"/>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十一、枯死植物的处理、补救（10分）</w:t>
      </w:r>
      <w:r>
        <w:rPr>
          <w:rFonts w:hint="eastAsia" w:ascii="宋体" w:hAnsi="宋体" w:eastAsia="宋体" w:cs="宋体"/>
          <w:b/>
          <w:sz w:val="24"/>
          <w:szCs w:val="24"/>
          <w:highlight w:val="none"/>
          <w:lang w:eastAsia="zh-CN"/>
        </w:rPr>
        <w:t>、</w:t>
      </w:r>
    </w:p>
    <w:p w14:paraId="1787D5DD">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发现植物枯死未及时拔除的，每发现一处扣1分。</w:t>
      </w:r>
    </w:p>
    <w:p w14:paraId="4F23134F">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死株拔除后，及时采取临时措施，使用地被植物等方式遮盖裸露黄土，待进入栽植季节后3日内补栽到位，未及时进行遮盖或补栽，每发现一处扣1分。</w:t>
      </w:r>
    </w:p>
    <w:p w14:paraId="040B9C1E">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苗木生长旺盛，植株健康，如因养护不到位导致苗木生长不佳每发现一处扣1分。</w:t>
      </w:r>
    </w:p>
    <w:p w14:paraId="4A9B81E2">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十二、病虫害防治（8分）</w:t>
      </w:r>
    </w:p>
    <w:p w14:paraId="73AF6532">
      <w:pPr>
        <w:spacing w:line="360" w:lineRule="auto"/>
        <w:ind w:firstLine="55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未制定病虫害防治方案的单位扣2分。</w:t>
      </w:r>
    </w:p>
    <w:p w14:paraId="6E2E88DB">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树干、树叶有明显危害痕迹的，每发现一处扣0.5分。</w:t>
      </w:r>
    </w:p>
    <w:p w14:paraId="7CF805AB">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化学药剂不按规定配比、打药过程未避开人流高峰、打药工人未采取防毒措施、对已用药区域未设立警示标志的每发现一次扣1分。</w:t>
      </w:r>
    </w:p>
    <w:p w14:paraId="421176C8">
      <w:pPr>
        <w:spacing w:line="360" w:lineRule="auto"/>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十三、草坪管理（包括草皮、麦冬、三叶草等）（4分）</w:t>
      </w:r>
    </w:p>
    <w:p w14:paraId="73B48E8A">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草坪不得出现斑秃现象，每发现一处扣0.5分。</w:t>
      </w:r>
    </w:p>
    <w:p w14:paraId="788B2513">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草坪及时修剪，留茬应在3-5厘米以内，如留茬过高影响景观效果，每发现一处扣0.5分。</w:t>
      </w:r>
    </w:p>
    <w:p w14:paraId="0E882833">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管养草坪不得有草垫生成，每发现一处扣1分。</w:t>
      </w:r>
    </w:p>
    <w:p w14:paraId="19CF3280">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草坪应做到立视无杂草，每发现一处达不到效果的扣0.5分。</w:t>
      </w:r>
    </w:p>
    <w:p w14:paraId="5E08E438">
      <w:pPr>
        <w:spacing w:line="360" w:lineRule="auto"/>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十四、树池管理（3分）</w:t>
      </w:r>
    </w:p>
    <w:p w14:paraId="52B9A167">
      <w:pPr>
        <w:spacing w:line="360" w:lineRule="auto"/>
        <w:ind w:firstLine="55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应对树池内的绿化和设施（树池篦子、透水混凝土等）进行管理，如因管理不倒位，影响整体视觉景观效果的，每发现一处扣0.2分。</w:t>
      </w:r>
    </w:p>
    <w:p w14:paraId="6D9E013B">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十五、园林景观设施管理（5分）</w:t>
      </w:r>
    </w:p>
    <w:p w14:paraId="6B4417A2">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绿地内的喷灌、照明、园路、护栏、坐凳、雕塑等园林设施保持整洁完整，无损坏；被损坏的要及时修补；遇到节日庆典和大型活动应派专人定时定点进行清洗和维护；如发现一处不合格，扣0.5分。</w:t>
      </w:r>
    </w:p>
    <w:p w14:paraId="74B0C378">
      <w:pPr>
        <w:spacing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十六、绿地保护（2分）</w:t>
      </w:r>
    </w:p>
    <w:p w14:paraId="0D1CCA86">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依法严格执行绿化管理条例，加强人员巡查，保证规划线内绿地不被侵占，管护区域绿地版图完整；保护绿地内的花草树木不受损害，对任何侵占和破坏行为要加以制止并及时报告区城市管理局；如未及时发现阻止，每次扣2分。</w:t>
      </w:r>
    </w:p>
    <w:p w14:paraId="334C20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十七、突发事件处置（4分）</w:t>
      </w:r>
    </w:p>
    <w:p w14:paraId="55E05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在遇到极端天气或者交通事故等其他突发原因造成的苗木倾倒、断枝等事件时，养护单位能够按照应急预案，及时出动人员，排除安全隐患。如未及时处置，每次扣2分。</w:t>
      </w:r>
    </w:p>
    <w:p w14:paraId="74D20A9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遇到极端天气或者交通事故等其他突发原因造成的地面塌陷及园林设施损坏事件时，养护单位能够按照应急预案，第一时间出动人员，设置安全警戒，并及时报告绿化队，排除安全隐患；如未及时处置，每次扣2分。</w:t>
      </w:r>
    </w:p>
    <w:p w14:paraId="1D6381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按照划分的标段区域，发生在某标段的绿化突发事件，区城市管理局安排该区域养护单位及时处理。如发生无理不配合工作的，每次扣2分。</w:t>
      </w:r>
    </w:p>
    <w:p w14:paraId="17E0068C">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十八、本单位自行考核检查工作情况（3分）</w:t>
      </w:r>
    </w:p>
    <w:p w14:paraId="6B603982">
      <w:pPr>
        <w:spacing w:line="360" w:lineRule="auto"/>
        <w:ind w:firstLine="55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本单位无日常绿化工作考核方案或计划，扣3分。</w:t>
      </w:r>
    </w:p>
    <w:p w14:paraId="0EADD774">
      <w:pPr>
        <w:spacing w:line="360" w:lineRule="auto"/>
        <w:ind w:firstLine="55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日常考核记录不全或无记录的，扣1-2分。</w:t>
      </w:r>
    </w:p>
    <w:p w14:paraId="16784E5D">
      <w:pPr>
        <w:spacing w:line="360" w:lineRule="auto"/>
        <w:ind w:firstLine="55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日常检查问题未落实，无整改记录，无影像资料的，扣1分。</w:t>
      </w:r>
    </w:p>
    <w:p w14:paraId="7D94FB0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8032F06">
      <w:pPr>
        <w:keepNext w:val="0"/>
        <w:keepLines w:val="0"/>
        <w:pageBreakBefore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《未央区城市管理和综合执法局园林绿化养护管理工作考核办法》</w:t>
      </w:r>
    </w:p>
    <w:p w14:paraId="4123FAC8">
      <w:pPr>
        <w:keepNext w:val="0"/>
        <w:keepLines w:val="0"/>
        <w:pageBreakBefore w:val="0"/>
        <w:kinsoku/>
        <w:wordWrap/>
        <w:overflowPunct/>
        <w:topLinePunct w:val="0"/>
        <w:autoSpaceDE/>
        <w:autoSpaceDN/>
        <w:bidi w:val="0"/>
        <w:adjustRightInd/>
        <w:snapToGrid w:val="0"/>
        <w:spacing w:line="480" w:lineRule="auto"/>
        <w:jc w:val="center"/>
        <w:textAlignment w:val="auto"/>
        <w:rPr>
          <w:rFonts w:hint="eastAsia"/>
          <w:b/>
          <w:bCs/>
          <w:highlight w:val="none"/>
        </w:rPr>
      </w:pPr>
      <w:bookmarkStart w:id="1" w:name="_Toc17058"/>
      <w:r>
        <w:rPr>
          <w:rFonts w:hint="eastAsia"/>
          <w:b/>
          <w:bCs/>
          <w:highlight w:val="none"/>
        </w:rPr>
        <w:t>第一章 总则</w:t>
      </w:r>
      <w:bookmarkEnd w:id="1"/>
    </w:p>
    <w:p w14:paraId="3E0320F9">
      <w:pPr>
        <w:keepNext w:val="0"/>
        <w:keepLines w:val="0"/>
        <w:pageBreakBefore w:val="0"/>
        <w:kinsoku/>
        <w:wordWrap/>
        <w:overflowPunct/>
        <w:topLinePunct w:val="0"/>
        <w:autoSpaceDE/>
        <w:autoSpaceDN/>
        <w:bidi w:val="0"/>
        <w:adjustRightInd/>
        <w:snapToGrid w:val="0"/>
        <w:spacing w:line="48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全面落实市区城市园林绿化养护、管理标准要求，充分调动各养护管理单位（企业）创造性、积极性、主动性，进一步提升我区园林绿化精细化管理水平。依据《未央区城市管理和综合执法局园林绿化管理及养护标准》、《未央区城市管理和综合执法局绿化养护工作考核内容及打分标准》、《未央区城市管理和综合执法局绿化养护工作安全生产管理制度》、《未央区城市管理和综合执法局园林绿化冬季养护及清雪措施》，结合我区实际，制定本办法。</w:t>
      </w:r>
    </w:p>
    <w:p w14:paraId="5F90ED33">
      <w:pPr>
        <w:keepNext w:val="0"/>
        <w:keepLines w:val="0"/>
        <w:pageBreakBefore w:val="0"/>
        <w:kinsoku/>
        <w:wordWrap/>
        <w:overflowPunct/>
        <w:topLinePunct w:val="0"/>
        <w:autoSpaceDE/>
        <w:autoSpaceDN/>
        <w:bidi w:val="0"/>
        <w:adjustRightInd/>
        <w:snapToGrid w:val="0"/>
        <w:spacing w:line="48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第二条 </w:t>
      </w: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rPr>
        <w:t>考评工作坚持公开、公平、公正的原则，全面考核各绿化养护管理单位（企业）的绿化养护管理质量、安全防疫措施落实及问题整改情况等；准确测评其内部管理和工作业绩，并通过考核评出先进、评出干劲、评出人心，使考核工作真正起到奖优罚劣、奖勤罚懒、激励先进、鞭策后进的目的。</w:t>
      </w:r>
    </w:p>
    <w:p w14:paraId="27FAA4CD">
      <w:pPr>
        <w:keepNext w:val="0"/>
        <w:keepLines w:val="0"/>
        <w:pageBreakBefore w:val="0"/>
        <w:kinsoku/>
        <w:wordWrap/>
        <w:overflowPunct/>
        <w:topLinePunct w:val="0"/>
        <w:autoSpaceDE/>
        <w:autoSpaceDN/>
        <w:bidi w:val="0"/>
        <w:adjustRightInd/>
        <w:snapToGrid w:val="0"/>
        <w:spacing w:line="48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第三条  </w:t>
      </w:r>
      <w:r>
        <w:rPr>
          <w:rFonts w:hint="eastAsia" w:ascii="宋体" w:hAnsi="宋体" w:eastAsia="宋体" w:cs="宋体"/>
          <w:sz w:val="24"/>
          <w:szCs w:val="24"/>
          <w:highlight w:val="none"/>
        </w:rPr>
        <w:t>本办法仅适用于与未央区城市管理和综合执法局签订正式合同的各绿化养护管理单位（企业）。</w:t>
      </w:r>
    </w:p>
    <w:p w14:paraId="58726135">
      <w:pPr>
        <w:keepNext w:val="0"/>
        <w:keepLines w:val="0"/>
        <w:pageBreakBefore w:val="0"/>
        <w:kinsoku/>
        <w:wordWrap/>
        <w:overflowPunct/>
        <w:topLinePunct w:val="0"/>
        <w:autoSpaceDE/>
        <w:autoSpaceDN/>
        <w:bidi w:val="0"/>
        <w:adjustRightInd/>
        <w:snapToGrid w:val="0"/>
        <w:spacing w:line="48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第四条</w:t>
      </w:r>
      <w:r>
        <w:rPr>
          <w:rFonts w:hint="eastAsia" w:ascii="宋体" w:hAnsi="宋体" w:eastAsia="宋体" w:cs="宋体"/>
          <w:sz w:val="24"/>
          <w:szCs w:val="24"/>
          <w:highlight w:val="none"/>
        </w:rPr>
        <w:t xml:space="preserve">  采用集中检查和日常检查相结合的方式，再按加减分项进行核算，最终以当月总评结果确定考核等次。</w:t>
      </w:r>
    </w:p>
    <w:p w14:paraId="21855EA8">
      <w:pPr>
        <w:keepNext w:val="0"/>
        <w:keepLines w:val="0"/>
        <w:pageBreakBefore w:val="0"/>
        <w:kinsoku/>
        <w:wordWrap/>
        <w:overflowPunct/>
        <w:topLinePunct w:val="0"/>
        <w:autoSpaceDE/>
        <w:autoSpaceDN/>
        <w:bidi w:val="0"/>
        <w:adjustRightInd/>
        <w:snapToGrid w:val="0"/>
        <w:spacing w:line="48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第五条</w:t>
      </w:r>
      <w:r>
        <w:rPr>
          <w:rFonts w:hint="eastAsia" w:ascii="宋体" w:hAnsi="宋体" w:eastAsia="宋体" w:cs="宋体"/>
          <w:sz w:val="24"/>
          <w:szCs w:val="24"/>
          <w:highlight w:val="none"/>
        </w:rPr>
        <w:t xml:space="preserve">  考评领导小组由党委委员、分管副局长、业务科室及绿化养护管理单位（企业）组成。</w:t>
      </w:r>
    </w:p>
    <w:p w14:paraId="699ADD6F">
      <w:pPr>
        <w:keepNext w:val="0"/>
        <w:keepLines w:val="0"/>
        <w:pageBreakBefore w:val="0"/>
        <w:kinsoku/>
        <w:wordWrap/>
        <w:overflowPunct/>
        <w:topLinePunct w:val="0"/>
        <w:autoSpaceDE/>
        <w:autoSpaceDN/>
        <w:bidi w:val="0"/>
        <w:adjustRightInd/>
        <w:snapToGrid w:val="0"/>
        <w:spacing w:line="480" w:lineRule="auto"/>
        <w:jc w:val="center"/>
        <w:textAlignment w:val="auto"/>
        <w:rPr>
          <w:rFonts w:hint="eastAsia" w:eastAsia="宋体" w:cs="Times New Roman"/>
          <w:b/>
          <w:bCs/>
          <w:highlight w:val="none"/>
        </w:rPr>
      </w:pPr>
      <w:bookmarkStart w:id="2" w:name="_Toc1532"/>
      <w:r>
        <w:rPr>
          <w:rFonts w:hint="eastAsia" w:eastAsia="宋体" w:cs="Times New Roman"/>
          <w:b/>
          <w:bCs/>
          <w:highlight w:val="none"/>
        </w:rPr>
        <w:t>第二章 考核内容及评分</w:t>
      </w:r>
      <w:bookmarkEnd w:id="2"/>
    </w:p>
    <w:p w14:paraId="5EAA6C0B">
      <w:pPr>
        <w:keepNext w:val="0"/>
        <w:keepLines w:val="0"/>
        <w:pageBreakBefore w:val="0"/>
        <w:widowControl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第六条</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采用集中检查和日常检查相结合的方式进行检查考核。以集中检查为基础，依据《未央区城市管理和综合执法局绿化养护管理工作考核内容及打分标准》得出原始分数，再按照市、区各类检查及新闻媒体表扬或批评及日常检查情况进行加减分后，汇总出当月检查考核总分。</w:t>
      </w:r>
    </w:p>
    <w:p w14:paraId="18EE0A69">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（一）考核内容及评分标准（详见附件《未央区城市管理和综合执法局绿化养护工作考核内容及打分标准》）。</w:t>
      </w:r>
    </w:p>
    <w:p w14:paraId="5E3E30F7">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（二）扣分项及分值。出现下列情况的点位，给予点位所属管理单位扣分并核减当月养护经费的处罚，扣完为止，不计负分。</w:t>
      </w:r>
    </w:p>
    <w:p w14:paraId="3792C486">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被省市区级以上单位或媒体通报点名批评的，按照省级及以上扣3分，核减3000元；市级扣2分，核减2000元；区级扣1分，核减1000元。</w:t>
      </w:r>
    </w:p>
    <w:p w14:paraId="6E88520B">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业务科室日常检查中下发整改通知，一次扣1分，同一问题连续下发两次整改通知给予一次性罚款2000元并扣3分。</w:t>
      </w:r>
    </w:p>
    <w:p w14:paraId="794261A8">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（三）加分项及分值（以获奖文件或奖牌为准）。因某项工作获得以下奖励的给予加分；当月获得两项及以上奖励的可以叠加使用，无上限。</w:t>
      </w:r>
    </w:p>
    <w:p w14:paraId="27DFCC5C">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获得区级部门表彰的加2分；</w:t>
      </w:r>
    </w:p>
    <w:p w14:paraId="01BE9D33">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获得区委、区政府及市级部门表彰的加3分；</w:t>
      </w:r>
    </w:p>
    <w:p w14:paraId="700AC9F9">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获得市委、市政府及省级部门表彰的加4分；</w:t>
      </w:r>
    </w:p>
    <w:p w14:paraId="2F291149">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获得省委、省政府及国家部委以上表彰的加5分；</w:t>
      </w:r>
    </w:p>
    <w:p w14:paraId="3090D899">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被省市级以上媒体宣传报道的加3分。</w:t>
      </w:r>
    </w:p>
    <w:p w14:paraId="62D2F754">
      <w:pPr>
        <w:keepNext w:val="0"/>
        <w:keepLines w:val="0"/>
        <w:pageBreakBefore w:val="0"/>
        <w:kinsoku/>
        <w:wordWrap/>
        <w:overflowPunct/>
        <w:topLinePunct w:val="0"/>
        <w:autoSpaceDE/>
        <w:autoSpaceDN/>
        <w:bidi w:val="0"/>
        <w:adjustRightInd/>
        <w:snapToGrid w:val="0"/>
        <w:spacing w:line="480" w:lineRule="auto"/>
        <w:jc w:val="center"/>
        <w:textAlignment w:val="auto"/>
        <w:rPr>
          <w:rFonts w:hint="eastAsia" w:eastAsia="宋体" w:cs="Times New Roman"/>
          <w:b/>
          <w:bCs/>
          <w:highlight w:val="none"/>
        </w:rPr>
      </w:pPr>
      <w:bookmarkStart w:id="3" w:name="_Toc11694"/>
      <w:r>
        <w:rPr>
          <w:rFonts w:hint="eastAsia" w:eastAsia="宋体" w:cs="Times New Roman"/>
          <w:b/>
          <w:bCs/>
          <w:highlight w:val="none"/>
        </w:rPr>
        <w:t>第三章  等次确定及结果运用</w:t>
      </w:r>
      <w:bookmarkEnd w:id="3"/>
    </w:p>
    <w:p w14:paraId="6F26F76B">
      <w:pPr>
        <w:keepNext w:val="0"/>
        <w:keepLines w:val="0"/>
        <w:pageBreakBefore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val="0"/>
          <w:sz w:val="24"/>
          <w:szCs w:val="24"/>
          <w:highlight w:val="none"/>
        </w:rPr>
        <w:t>第九条</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当月检查考核总分90分以上(含90分)属于合理扣分范围，不扣除当月绿化养护费用；89-80（含80）分，每1分扣除当月绿化养护费用1000元；79-75（含75）分，每1分扣除当月绿化养护费用1500元；分数低于75分按违约处理，按所签订绿化养护合同当月养护经费的10％作为违约金扣除（如扣分处罚大于10％违约金，以扣分处罚为准）。</w:t>
      </w:r>
    </w:p>
    <w:p w14:paraId="0EA38B8A">
      <w:pPr>
        <w:keepNext w:val="0"/>
        <w:keepLines w:val="0"/>
        <w:pageBreakBefore w:val="0"/>
        <w:kinsoku/>
        <w:wordWrap/>
        <w:overflowPunct/>
        <w:topLinePunct w:val="0"/>
        <w:autoSpaceDE/>
        <w:autoSpaceDN/>
        <w:bidi w:val="0"/>
        <w:adjustRightInd/>
        <w:snapToGrid w:val="0"/>
        <w:spacing w:line="480" w:lineRule="auto"/>
        <w:jc w:val="center"/>
        <w:textAlignment w:val="auto"/>
        <w:rPr>
          <w:rFonts w:hint="eastAsia" w:eastAsia="宋体" w:cs="Times New Roman"/>
          <w:b/>
          <w:bCs/>
          <w:highlight w:val="none"/>
        </w:rPr>
      </w:pPr>
      <w:bookmarkStart w:id="4" w:name="_Toc8843"/>
      <w:r>
        <w:rPr>
          <w:rFonts w:hint="eastAsia" w:eastAsia="宋体" w:cs="Times New Roman"/>
          <w:b/>
          <w:bCs/>
          <w:highlight w:val="none"/>
        </w:rPr>
        <w:t>第四章  违约及处理</w:t>
      </w:r>
      <w:bookmarkEnd w:id="4"/>
    </w:p>
    <w:p w14:paraId="44B6B20D">
      <w:pPr>
        <w:keepNext w:val="0"/>
        <w:keepLines w:val="0"/>
        <w:pageBreakBefore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val="0"/>
          <w:sz w:val="24"/>
          <w:szCs w:val="24"/>
          <w:highlight w:val="none"/>
        </w:rPr>
        <w:t>第十条</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有下列行为的，按违约、调整养护范围、终止合同，重新核减养护经费。</w:t>
      </w:r>
    </w:p>
    <w:p w14:paraId="6989BE8D">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某一绿地养管考核，三次以上整改通知单不予执行，且警告无效者；或考核打分两次以上在75分以下，或考核排名连续两次以上排最后一名，区城管局有权解除合同，收回养护承包权。</w:t>
      </w:r>
    </w:p>
    <w:p w14:paraId="4731B5F3">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考核得分，连续两个月养护质量达不到最低分数线且在养护单位中考评排名为最后一位时，区城管局有权解除合同，收回养护承包权。</w:t>
      </w:r>
    </w:p>
    <w:p w14:paraId="35BA6DC4">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由于养护单位工作不到位，养护标准不达标等原因，导致被媒体曝光或者引起社会舆论强烈关注，对未央区造成严重不良影响；因养管不作为或者工作不到位，导致绿化苗木长势很差甚至大面积死亡，造成恶劣社会影响；绿化养管工作出现重大安全事故，出现群体性事件，造成严重负面影响等，区城管局有权解除合同，收回养护承包权。</w:t>
      </w:r>
    </w:p>
    <w:p w14:paraId="6CCE3308">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擅自将服务合同转包或部分分包给第三者，区城管局有权解除合同，收回养护承包权。</w:t>
      </w:r>
    </w:p>
    <w:p w14:paraId="0461C9A5">
      <w:pPr>
        <w:keepNext w:val="0"/>
        <w:keepLines w:val="0"/>
        <w:pageBreakBefore w:val="0"/>
        <w:kinsoku/>
        <w:wordWrap/>
        <w:overflowPunct/>
        <w:topLinePunct w:val="0"/>
        <w:autoSpaceDE/>
        <w:autoSpaceDN/>
        <w:bidi w:val="0"/>
        <w:adjustRightInd/>
        <w:snapToGrid w:val="0"/>
        <w:spacing w:line="480" w:lineRule="auto"/>
        <w:jc w:val="center"/>
        <w:textAlignment w:val="auto"/>
        <w:rPr>
          <w:rFonts w:hint="eastAsia" w:eastAsia="宋体" w:cs="Times New Roman"/>
          <w:b/>
          <w:bCs/>
          <w:highlight w:val="none"/>
        </w:rPr>
      </w:pPr>
      <w:bookmarkStart w:id="5" w:name="_Toc31878"/>
      <w:r>
        <w:rPr>
          <w:rFonts w:hint="eastAsia" w:eastAsia="宋体" w:cs="Times New Roman"/>
          <w:b/>
          <w:bCs/>
          <w:highlight w:val="none"/>
        </w:rPr>
        <w:t>第五章  考评纪律与监督</w:t>
      </w:r>
      <w:bookmarkEnd w:id="5"/>
    </w:p>
    <w:p w14:paraId="77FBC138">
      <w:pPr>
        <w:keepNext w:val="0"/>
        <w:keepLines w:val="0"/>
        <w:pageBreakBefore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第十一条</w:t>
      </w:r>
      <w:r>
        <w:rPr>
          <w:rFonts w:hint="eastAsia" w:ascii="宋体" w:hAnsi="宋体" w:eastAsia="宋体" w:cs="宋体"/>
          <w:sz w:val="24"/>
          <w:szCs w:val="24"/>
          <w:highlight w:val="none"/>
        </w:rPr>
        <w:t xml:space="preserve">  参与考评工作的人员，要自觉遵守工作纪律，严格把握操作程序，全面准确、客观公正地考评各养护管理单位（企业）的实际养护效果。</w:t>
      </w:r>
    </w:p>
    <w:p w14:paraId="2E830E43">
      <w:pPr>
        <w:keepNext w:val="0"/>
        <w:keepLines w:val="0"/>
        <w:pageBreakBefore w:val="0"/>
        <w:widowControl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第十二条</w:t>
      </w:r>
      <w:r>
        <w:rPr>
          <w:rFonts w:hint="eastAsia" w:ascii="宋体" w:hAnsi="宋体" w:eastAsia="宋体" w:cs="宋体"/>
          <w:sz w:val="24"/>
          <w:szCs w:val="24"/>
          <w:highlight w:val="none"/>
        </w:rPr>
        <w:t xml:space="preserve">  被考评单位（企业）要正确对待考评工作，实事求是地汇报工作实绩，分析存在问题与不足，自觉接受各方面评议，坚决反对弄虚作假。</w:t>
      </w:r>
    </w:p>
    <w:p w14:paraId="616D0542">
      <w:pPr>
        <w:keepNext w:val="0"/>
        <w:keepLines w:val="0"/>
        <w:pageBreakBefore w:val="0"/>
        <w:widowControl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第十三条</w:t>
      </w:r>
      <w:r>
        <w:rPr>
          <w:rFonts w:hint="eastAsia" w:ascii="宋体" w:hAnsi="宋体" w:eastAsia="宋体" w:cs="宋体"/>
          <w:sz w:val="24"/>
          <w:szCs w:val="24"/>
          <w:highlight w:val="none"/>
        </w:rPr>
        <w:t xml:space="preserve">  对虚报成绩、骗取荣誉等情节严重、造成重大不良影响的单位企业，将取消等次评定结果；对违反工作纪律，违反“八项规定”等的考核工作人员，一经查实，报请局党委给予相关责任人员党纪、政纪处分。</w:t>
      </w:r>
    </w:p>
    <w:p w14:paraId="6338BB4C">
      <w:pPr>
        <w:keepNext w:val="0"/>
        <w:keepLines w:val="0"/>
        <w:pageBreakBefore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第十四条</w:t>
      </w:r>
      <w:r>
        <w:rPr>
          <w:rFonts w:hint="eastAsia" w:ascii="宋体" w:hAnsi="宋体" w:eastAsia="宋体" w:cs="宋体"/>
          <w:sz w:val="24"/>
          <w:szCs w:val="24"/>
          <w:highlight w:val="none"/>
        </w:rPr>
        <w:t xml:space="preserve"> 被考评单位（企业）对考评结果有异议的，7日以内，以书面的方式，通过正常渠道向局考评办公室申请复核。考评办公室负责复议，15日内予以反馈。如违反正常程序，妄议考核工作，一律严肃处理。</w:t>
      </w:r>
    </w:p>
    <w:p w14:paraId="167087FC">
      <w:pPr>
        <w:keepNext w:val="0"/>
        <w:keepLines w:val="0"/>
        <w:pageBreakBefore w:val="0"/>
        <w:kinsoku/>
        <w:wordWrap/>
        <w:overflowPunct/>
        <w:topLinePunct w:val="0"/>
        <w:autoSpaceDE/>
        <w:autoSpaceDN/>
        <w:bidi w:val="0"/>
        <w:adjustRightInd/>
        <w:snapToGrid w:val="0"/>
        <w:spacing w:line="480" w:lineRule="auto"/>
        <w:jc w:val="center"/>
        <w:textAlignment w:val="auto"/>
        <w:rPr>
          <w:rFonts w:hint="eastAsia" w:eastAsia="宋体" w:cs="Times New Roman"/>
          <w:b/>
          <w:bCs/>
          <w:highlight w:val="none"/>
        </w:rPr>
      </w:pPr>
      <w:bookmarkStart w:id="6" w:name="_Toc3981"/>
      <w:r>
        <w:rPr>
          <w:rFonts w:hint="eastAsia" w:eastAsia="宋体" w:cs="Times New Roman"/>
          <w:b/>
          <w:bCs/>
          <w:highlight w:val="none"/>
        </w:rPr>
        <w:t>第六章  附  则</w:t>
      </w:r>
      <w:bookmarkEnd w:id="6"/>
    </w:p>
    <w:p w14:paraId="2624EF6A">
      <w:pPr>
        <w:keepNext w:val="0"/>
        <w:keepLines w:val="0"/>
        <w:pageBreakBefore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第十五条</w:t>
      </w:r>
      <w:r>
        <w:rPr>
          <w:rFonts w:hint="eastAsia" w:ascii="宋体" w:hAnsi="宋体" w:eastAsia="宋体" w:cs="宋体"/>
          <w:b w:val="0"/>
          <w:bCs/>
          <w:sz w:val="24"/>
          <w:szCs w:val="24"/>
          <w:highlight w:val="none"/>
        </w:rPr>
        <w:t xml:space="preserve"> 本办法自局党委会议研究批准之日起试行，原办法自行废止。根据试行情况，经局考评领导小组研究，报党委会同意，可对有关内容进行修改完善。</w:t>
      </w:r>
    </w:p>
    <w:p w14:paraId="0943228A">
      <w:pPr>
        <w:keepNext w:val="0"/>
        <w:keepLines w:val="0"/>
        <w:pageBreakBefore w:val="0"/>
        <w:kinsoku/>
        <w:wordWrap/>
        <w:overflowPunct/>
        <w:topLinePunct w:val="0"/>
        <w:autoSpaceDE/>
        <w:autoSpaceDN/>
        <w:bidi w:val="0"/>
        <w:adjustRightInd/>
        <w:snapToGrid w:val="0"/>
        <w:spacing w:line="48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第十六条</w:t>
      </w:r>
      <w:r>
        <w:rPr>
          <w:rFonts w:hint="eastAsia" w:ascii="宋体" w:hAnsi="宋体" w:eastAsia="宋体" w:cs="宋体"/>
          <w:b w:val="0"/>
          <w:bCs/>
          <w:sz w:val="24"/>
          <w:szCs w:val="24"/>
          <w:highlight w:val="none"/>
        </w:rPr>
        <w:t xml:space="preserve"> </w:t>
      </w:r>
      <w:r>
        <w:rPr>
          <w:rFonts w:hint="eastAsia" w:ascii="宋体" w:hAnsi="宋体" w:eastAsia="宋体" w:cs="宋体"/>
          <w:sz w:val="24"/>
          <w:szCs w:val="24"/>
          <w:highlight w:val="none"/>
        </w:rPr>
        <w:t>本办法由局考评领导小组业务科室负责解释。</w:t>
      </w:r>
    </w:p>
    <w:p w14:paraId="4D191213">
      <w:pPr>
        <w:ind w:firstLine="482" w:firstLineChars="200"/>
      </w:pPr>
      <w:r>
        <w:rPr>
          <w:rFonts w:hint="eastAsia" w:ascii="宋体" w:hAnsi="宋体" w:eastAsia="宋体" w:cs="宋体"/>
          <w:b/>
          <w:sz w:val="24"/>
          <w:szCs w:val="24"/>
          <w:highlight w:val="none"/>
        </w:rPr>
        <w:t>备注：以上列明所有费用，属采购人所有。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DC024"/>
    <w:multiLevelType w:val="singleLevel"/>
    <w:tmpl w:val="DCEDC0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ZGZmMjI4MmJlMDQ4YmI0YzBjZWVmZTg4YWY3ODcifQ=="/>
  </w:docVars>
  <w:rsids>
    <w:rsidRoot w:val="1D21337F"/>
    <w:rsid w:val="1D213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24"/>
      <w:lang w:val="en-US" w:eastAsia="zh-CN" w:bidi="ar-SA"/>
    </w:rPr>
  </w:style>
  <w:style w:type="paragraph" w:styleId="2">
    <w:name w:val="heading 1"/>
    <w:basedOn w:val="1"/>
    <w:next w:val="1"/>
    <w:qFormat/>
    <w:uiPriority w:val="9"/>
    <w:pPr>
      <w:adjustRightInd w:val="0"/>
      <w:snapToGrid w:val="0"/>
      <w:spacing w:line="360" w:lineRule="auto"/>
      <w:jc w:val="center"/>
      <w:outlineLvl w:val="0"/>
    </w:pPr>
    <w:rPr>
      <w:rFonts w:ascii="方正小标宋_GBK" w:hAnsi="方正小标宋_GBK" w:eastAsia="宋体"/>
      <w:b/>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sz w:val="20"/>
    </w:rPr>
  </w:style>
  <w:style w:type="paragraph" w:styleId="4">
    <w:name w:val="Body Text Indent"/>
    <w:basedOn w:val="1"/>
    <w:qFormat/>
    <w:uiPriority w:val="99"/>
    <w:pPr>
      <w:spacing w:after="120"/>
      <w:ind w:left="420" w:leftChars="200"/>
    </w:pPr>
    <w:rPr>
      <w:sz w:val="20"/>
    </w:rPr>
  </w:style>
  <w:style w:type="character" w:customStyle="1" w:styleId="7">
    <w:name w:val="font121"/>
    <w:basedOn w:val="6"/>
    <w:qFormat/>
    <w:uiPriority w:val="0"/>
    <w:rPr>
      <w:rFonts w:hint="eastAsia" w:ascii="宋体" w:hAnsi="宋体" w:eastAsia="宋体" w:cs="宋体"/>
      <w:b/>
      <w:bCs/>
      <w:color w:val="000000"/>
      <w:sz w:val="22"/>
      <w:szCs w:val="22"/>
      <w:u w:val="none"/>
      <w:vertAlign w:val="superscript"/>
    </w:rPr>
  </w:style>
  <w:style w:type="character" w:customStyle="1" w:styleId="8">
    <w:name w:val="font21"/>
    <w:basedOn w:val="6"/>
    <w:qFormat/>
    <w:uiPriority w:val="0"/>
    <w:rPr>
      <w:rFonts w:hint="default" w:ascii="楷体_GB2312" w:eastAsia="楷体_GB2312" w:cs="楷体_GB2312"/>
      <w:b/>
      <w:bCs/>
      <w:color w:val="000000"/>
      <w:sz w:val="24"/>
      <w:szCs w:val="24"/>
      <w:u w:val="none"/>
    </w:rPr>
  </w:style>
  <w:style w:type="character" w:customStyle="1" w:styleId="9">
    <w:name w:val="font122"/>
    <w:basedOn w:val="6"/>
    <w:qFormat/>
    <w:uiPriority w:val="0"/>
    <w:rPr>
      <w:rFonts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2024-06-27T06:15:00Z</dcterms:created>
  <dc:creator>满心欢喜</dc:creator>
  <cp:lastModifiedBy>满心欢喜</cp:lastModifiedBy>
  <dcterms:modified xsi:type="dcterms:W3CDTF">2024-06-27T06:16:15Z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8C76A46D0EBF4A90A7D357B04C0BE0E0_11</vt:lpwstr>
  </property>
</Properties>
</file>