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40459">
      <w:pPr>
        <w:pStyle w:val="4"/>
        <w:spacing w:line="480" w:lineRule="exact"/>
        <w:jc w:val="center"/>
        <w:rPr>
          <w:b/>
          <w:sz w:val="36"/>
        </w:rPr>
      </w:pPr>
      <w:r>
        <w:rPr>
          <w:b/>
          <w:sz w:val="36"/>
        </w:rPr>
        <w:t>西安市未央区农业农村和林业水务局2024年汉长安城遗址区农村供水工程部分村内配套工程施工</w:t>
      </w:r>
    </w:p>
    <w:p w14:paraId="102D3369">
      <w:pPr>
        <w:pStyle w:val="4"/>
        <w:spacing w:line="480" w:lineRule="exact"/>
        <w:jc w:val="center"/>
      </w:pPr>
      <w:r>
        <w:rPr>
          <w:b/>
          <w:sz w:val="36"/>
        </w:rPr>
        <w:t>招标公告</w:t>
      </w:r>
    </w:p>
    <w:p w14:paraId="43F09D94">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sz w:val="21"/>
          <w:szCs w:val="21"/>
        </w:rPr>
      </w:pPr>
      <w:r>
        <w:rPr>
          <w:b/>
          <w:sz w:val="21"/>
          <w:szCs w:val="21"/>
        </w:rPr>
        <w:t>项目概况</w:t>
      </w:r>
    </w:p>
    <w:p w14:paraId="30EECD75">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2024年汉长安城遗址区农村供水工程部分村内配套工程施工招标项目的潜在投标人应在全国公共资源交易平台（陕西省·西安市）网站〖首页〉电子交易平台〉陕西政府采购交易系统〉企业端〗，以下简称西安市公共资源交易平台获取招标文件，并于 2024年10月14日 09时30分</w:t>
      </w:r>
      <w:bookmarkStart w:id="0" w:name="_GoBack"/>
      <w:bookmarkEnd w:id="0"/>
      <w:r>
        <w:rPr>
          <w:sz w:val="21"/>
          <w:szCs w:val="21"/>
        </w:rPr>
        <w:t>（北京时间）前递交投标文件。</w:t>
      </w:r>
    </w:p>
    <w:p w14:paraId="57FB0425">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sz w:val="21"/>
          <w:szCs w:val="21"/>
        </w:rPr>
      </w:pPr>
      <w:r>
        <w:rPr>
          <w:b/>
          <w:sz w:val="21"/>
          <w:szCs w:val="21"/>
        </w:rPr>
        <w:t>一、项目基本情况</w:t>
      </w:r>
    </w:p>
    <w:p w14:paraId="0FF9371F">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项目编号：SXLX24-01-082Z(G)</w:t>
      </w:r>
    </w:p>
    <w:p w14:paraId="6DF9D5C6">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项目名称：2024年汉长安城遗址区农村供水工程部分村内配套工程施工</w:t>
      </w:r>
    </w:p>
    <w:p w14:paraId="05F51E1B">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采购方式：公开招标</w:t>
      </w:r>
    </w:p>
    <w:p w14:paraId="4B080F0B">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预算金额：10,749,788.94元</w:t>
      </w:r>
    </w:p>
    <w:p w14:paraId="334E4A4D">
      <w:pPr>
        <w:pStyle w:val="4"/>
        <w:keepNext w:val="0"/>
        <w:keepLines w:val="0"/>
        <w:pageBreakBefore w:val="0"/>
        <w:widowControl/>
        <w:kinsoku/>
        <w:wordWrap/>
        <w:overflowPunct/>
        <w:topLinePunct w:val="0"/>
        <w:autoSpaceDE/>
        <w:autoSpaceDN/>
        <w:bidi w:val="0"/>
        <w:adjustRightInd/>
        <w:snapToGrid/>
        <w:spacing w:line="360" w:lineRule="auto"/>
        <w:textAlignment w:val="auto"/>
        <w:rPr>
          <w:sz w:val="21"/>
          <w:szCs w:val="21"/>
        </w:rPr>
      </w:pPr>
      <w:r>
        <w:rPr>
          <w:sz w:val="21"/>
          <w:szCs w:val="21"/>
        </w:rPr>
        <w:t>采购需求：</w:t>
      </w:r>
    </w:p>
    <w:p w14:paraId="6F8F4BE6">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合同包1(2024年汉长安城遗址区农村供水工程部分村内配套工程施工):</w:t>
      </w:r>
    </w:p>
    <w:p w14:paraId="2C346952">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合同包预算金额：10,749,788.94元</w:t>
      </w:r>
    </w:p>
    <w:p w14:paraId="6A825F24">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合同包最高限价：10,749,788.94元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1"/>
        <w:gridCol w:w="1115"/>
        <w:gridCol w:w="1135"/>
        <w:gridCol w:w="1137"/>
        <w:gridCol w:w="1135"/>
        <w:gridCol w:w="1439"/>
        <w:gridCol w:w="1440"/>
      </w:tblGrid>
      <w:tr w14:paraId="6D9D2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5419F8">
            <w:pPr>
              <w:pStyle w:val="4"/>
              <w:spacing w:line="360" w:lineRule="auto"/>
              <w:rPr>
                <w:sz w:val="21"/>
                <w:szCs w:val="21"/>
              </w:rPr>
            </w:pPr>
            <w:r>
              <w:rPr>
                <w:sz w:val="21"/>
                <w:szCs w:val="21"/>
              </w:rPr>
              <w:t>品目号</w:t>
            </w:r>
          </w:p>
        </w:tc>
        <w:tc>
          <w:tcPr>
            <w:tcW w:w="1187" w:type="dxa"/>
          </w:tcPr>
          <w:p w14:paraId="480C01B4">
            <w:pPr>
              <w:pStyle w:val="4"/>
              <w:spacing w:line="360" w:lineRule="auto"/>
              <w:rPr>
                <w:sz w:val="21"/>
                <w:szCs w:val="21"/>
              </w:rPr>
            </w:pPr>
            <w:r>
              <w:rPr>
                <w:sz w:val="21"/>
                <w:szCs w:val="21"/>
              </w:rPr>
              <w:t>品目名称</w:t>
            </w:r>
          </w:p>
        </w:tc>
        <w:tc>
          <w:tcPr>
            <w:tcW w:w="1187" w:type="dxa"/>
          </w:tcPr>
          <w:p w14:paraId="71DF19FE">
            <w:pPr>
              <w:pStyle w:val="4"/>
              <w:spacing w:line="360" w:lineRule="auto"/>
              <w:rPr>
                <w:sz w:val="21"/>
                <w:szCs w:val="21"/>
              </w:rPr>
            </w:pPr>
            <w:r>
              <w:rPr>
                <w:sz w:val="21"/>
                <w:szCs w:val="21"/>
              </w:rPr>
              <w:t>采购标的</w:t>
            </w:r>
          </w:p>
        </w:tc>
        <w:tc>
          <w:tcPr>
            <w:tcW w:w="1187" w:type="dxa"/>
          </w:tcPr>
          <w:p w14:paraId="47400836">
            <w:pPr>
              <w:pStyle w:val="4"/>
              <w:spacing w:line="360" w:lineRule="auto"/>
              <w:rPr>
                <w:sz w:val="21"/>
                <w:szCs w:val="21"/>
              </w:rPr>
            </w:pPr>
            <w:r>
              <w:rPr>
                <w:sz w:val="21"/>
                <w:szCs w:val="21"/>
              </w:rPr>
              <w:t>数量（单位）</w:t>
            </w:r>
          </w:p>
        </w:tc>
        <w:tc>
          <w:tcPr>
            <w:tcW w:w="1187" w:type="dxa"/>
          </w:tcPr>
          <w:p w14:paraId="63BC41CE">
            <w:pPr>
              <w:pStyle w:val="4"/>
              <w:spacing w:line="360" w:lineRule="auto"/>
              <w:rPr>
                <w:sz w:val="21"/>
                <w:szCs w:val="21"/>
              </w:rPr>
            </w:pPr>
            <w:r>
              <w:rPr>
                <w:sz w:val="21"/>
                <w:szCs w:val="21"/>
              </w:rPr>
              <w:t>技术规格、参数及要求</w:t>
            </w:r>
          </w:p>
        </w:tc>
        <w:tc>
          <w:tcPr>
            <w:tcW w:w="1187" w:type="dxa"/>
          </w:tcPr>
          <w:p w14:paraId="5D139FC5">
            <w:pPr>
              <w:pStyle w:val="4"/>
              <w:spacing w:line="360" w:lineRule="auto"/>
              <w:rPr>
                <w:sz w:val="21"/>
                <w:szCs w:val="21"/>
              </w:rPr>
            </w:pPr>
            <w:r>
              <w:rPr>
                <w:sz w:val="21"/>
                <w:szCs w:val="21"/>
              </w:rPr>
              <w:t>品目预算(元)</w:t>
            </w:r>
          </w:p>
        </w:tc>
        <w:tc>
          <w:tcPr>
            <w:tcW w:w="1187" w:type="dxa"/>
          </w:tcPr>
          <w:p w14:paraId="109E59A6">
            <w:pPr>
              <w:pStyle w:val="4"/>
              <w:spacing w:line="360" w:lineRule="auto"/>
              <w:rPr>
                <w:sz w:val="21"/>
                <w:szCs w:val="21"/>
              </w:rPr>
            </w:pPr>
            <w:r>
              <w:rPr>
                <w:sz w:val="21"/>
                <w:szCs w:val="21"/>
              </w:rPr>
              <w:t>最高限价(元)</w:t>
            </w:r>
          </w:p>
        </w:tc>
      </w:tr>
      <w:tr w14:paraId="3CDAD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001EC1">
            <w:pPr>
              <w:pStyle w:val="4"/>
              <w:spacing w:line="360" w:lineRule="auto"/>
              <w:rPr>
                <w:sz w:val="21"/>
                <w:szCs w:val="21"/>
              </w:rPr>
            </w:pPr>
            <w:r>
              <w:rPr>
                <w:sz w:val="21"/>
                <w:szCs w:val="21"/>
              </w:rPr>
              <w:t>1-1</w:t>
            </w:r>
          </w:p>
        </w:tc>
        <w:tc>
          <w:tcPr>
            <w:tcW w:w="1187" w:type="dxa"/>
          </w:tcPr>
          <w:p w14:paraId="66299E7D">
            <w:pPr>
              <w:pStyle w:val="4"/>
              <w:spacing w:line="360" w:lineRule="auto"/>
              <w:rPr>
                <w:sz w:val="21"/>
                <w:szCs w:val="21"/>
              </w:rPr>
            </w:pPr>
            <w:r>
              <w:rPr>
                <w:sz w:val="21"/>
                <w:szCs w:val="21"/>
              </w:rPr>
              <w:t>供水管道工程和下水道铺设</w:t>
            </w:r>
          </w:p>
        </w:tc>
        <w:tc>
          <w:tcPr>
            <w:tcW w:w="1187" w:type="dxa"/>
          </w:tcPr>
          <w:p w14:paraId="33CD5956">
            <w:pPr>
              <w:pStyle w:val="4"/>
              <w:spacing w:line="360" w:lineRule="auto"/>
              <w:rPr>
                <w:sz w:val="21"/>
                <w:szCs w:val="21"/>
              </w:rPr>
            </w:pPr>
            <w:r>
              <w:rPr>
                <w:sz w:val="21"/>
                <w:szCs w:val="21"/>
              </w:rPr>
              <w:t>2024年汉长安城遗址区农村供水工程部分村内配套工程施工</w:t>
            </w:r>
          </w:p>
        </w:tc>
        <w:tc>
          <w:tcPr>
            <w:tcW w:w="1187" w:type="dxa"/>
          </w:tcPr>
          <w:p w14:paraId="702B0663">
            <w:pPr>
              <w:pStyle w:val="4"/>
              <w:spacing w:line="360" w:lineRule="auto"/>
              <w:rPr>
                <w:sz w:val="21"/>
                <w:szCs w:val="21"/>
              </w:rPr>
            </w:pPr>
            <w:r>
              <w:rPr>
                <w:sz w:val="21"/>
                <w:szCs w:val="21"/>
              </w:rPr>
              <w:t>1(项)</w:t>
            </w:r>
          </w:p>
        </w:tc>
        <w:tc>
          <w:tcPr>
            <w:tcW w:w="1187" w:type="dxa"/>
          </w:tcPr>
          <w:p w14:paraId="00F9D50C">
            <w:pPr>
              <w:pStyle w:val="4"/>
              <w:spacing w:line="360" w:lineRule="auto"/>
              <w:rPr>
                <w:sz w:val="21"/>
                <w:szCs w:val="21"/>
              </w:rPr>
            </w:pPr>
            <w:r>
              <w:rPr>
                <w:sz w:val="21"/>
                <w:szCs w:val="21"/>
              </w:rPr>
              <w:t>详见采购文件</w:t>
            </w:r>
          </w:p>
        </w:tc>
        <w:tc>
          <w:tcPr>
            <w:tcW w:w="1187" w:type="dxa"/>
          </w:tcPr>
          <w:p w14:paraId="1D4FC922">
            <w:pPr>
              <w:pStyle w:val="4"/>
              <w:spacing w:line="360" w:lineRule="auto"/>
              <w:rPr>
                <w:sz w:val="21"/>
                <w:szCs w:val="21"/>
              </w:rPr>
            </w:pPr>
            <w:r>
              <w:rPr>
                <w:sz w:val="21"/>
                <w:szCs w:val="21"/>
              </w:rPr>
              <w:t>10,749,788.94</w:t>
            </w:r>
          </w:p>
        </w:tc>
        <w:tc>
          <w:tcPr>
            <w:tcW w:w="1187" w:type="dxa"/>
          </w:tcPr>
          <w:p w14:paraId="713299D6">
            <w:pPr>
              <w:pStyle w:val="4"/>
              <w:spacing w:line="360" w:lineRule="auto"/>
              <w:rPr>
                <w:sz w:val="21"/>
                <w:szCs w:val="21"/>
              </w:rPr>
            </w:pPr>
            <w:r>
              <w:rPr>
                <w:sz w:val="21"/>
                <w:szCs w:val="21"/>
              </w:rPr>
              <w:t>10,749,788.94</w:t>
            </w:r>
          </w:p>
        </w:tc>
      </w:tr>
    </w:tbl>
    <w:p w14:paraId="132B869D">
      <w:pPr>
        <w:pStyle w:val="4"/>
        <w:spacing w:line="360" w:lineRule="auto"/>
        <w:rPr>
          <w:sz w:val="21"/>
          <w:szCs w:val="21"/>
        </w:rPr>
      </w:pPr>
      <w:r>
        <w:rPr>
          <w:sz w:val="21"/>
          <w:szCs w:val="21"/>
        </w:rPr>
        <w:t xml:space="preserve"> 本合同包不接受联合体投标</w:t>
      </w:r>
    </w:p>
    <w:p w14:paraId="30D148C3">
      <w:pPr>
        <w:pStyle w:val="4"/>
        <w:spacing w:line="360" w:lineRule="auto"/>
        <w:rPr>
          <w:sz w:val="21"/>
          <w:szCs w:val="21"/>
        </w:rPr>
      </w:pPr>
      <w:r>
        <w:rPr>
          <w:sz w:val="21"/>
          <w:szCs w:val="21"/>
        </w:rPr>
        <w:t xml:space="preserve"> 合同履行期限：自合同签订之日起150日历天</w:t>
      </w:r>
    </w:p>
    <w:p w14:paraId="5F77804F">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sz w:val="21"/>
          <w:szCs w:val="21"/>
        </w:rPr>
      </w:pPr>
      <w:r>
        <w:rPr>
          <w:b/>
          <w:sz w:val="21"/>
          <w:szCs w:val="21"/>
        </w:rPr>
        <w:t>二、申请人的资格要求：</w:t>
      </w:r>
    </w:p>
    <w:p w14:paraId="4AC8E353">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1.满足《中华人民共和国政府采购法》第二十二条规定;</w:t>
      </w:r>
    </w:p>
    <w:p w14:paraId="0C1FDB03">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2.落实政府采购政策需满足的资格要求：</w:t>
      </w:r>
    </w:p>
    <w:p w14:paraId="7499F970">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合同包1(2024年汉长安城遗址区农村供水工程部分村内配套工程施工)落实政府采购政策需满足的资格要求如下:</w:t>
      </w:r>
    </w:p>
    <w:p w14:paraId="6ED1E817">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本项目专门面向中小企业采购，投标人应为中小企业或者残疾人福利性单位。（提供《中小企业声明函》或者《残疾人福利性单位声明函》）。</w:t>
      </w:r>
    </w:p>
    <w:p w14:paraId="6542DEB4">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3.本项目的特定资格要求：</w:t>
      </w:r>
    </w:p>
    <w:p w14:paraId="0350B972">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合同包1(2024年汉长安城遗址区农村供水工程部分村内配套工程施工)特定资格要求如下:</w:t>
      </w:r>
    </w:p>
    <w:p w14:paraId="42EE9273">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（1）投标人须具有建设部门颁发的市政公用工程施工总承包三级及以上资质；具备有效的安全生产许可证；</w:t>
      </w:r>
      <w:r>
        <w:rPr>
          <w:sz w:val="21"/>
          <w:szCs w:val="21"/>
        </w:rPr>
        <w:br w:type="textWrapping"/>
      </w:r>
      <w:r>
        <w:rPr>
          <w:rFonts w:hint="eastAsia"/>
          <w:sz w:val="21"/>
          <w:szCs w:val="21"/>
          <w:lang w:val="en-US" w:eastAsia="zh-CN"/>
        </w:rPr>
        <w:t xml:space="preserve">    </w:t>
      </w:r>
      <w:r>
        <w:rPr>
          <w:sz w:val="21"/>
          <w:szCs w:val="21"/>
        </w:rPr>
        <w:t>（2）拟派项目经理具有市政公用工程专业二级及以上注册建造师证，具备有效的安全生产考核合格证书（B证），在本单位注册且未担任其他在建工程项目的项目经理，以及无不良信用记录；</w:t>
      </w:r>
      <w:r>
        <w:rPr>
          <w:sz w:val="21"/>
          <w:szCs w:val="21"/>
        </w:rPr>
        <w:br w:type="textWrapping"/>
      </w:r>
      <w:r>
        <w:rPr>
          <w:rFonts w:hint="eastAsia"/>
          <w:sz w:val="21"/>
          <w:szCs w:val="21"/>
          <w:lang w:val="en-US" w:eastAsia="zh-CN"/>
        </w:rPr>
        <w:t xml:space="preserve">    </w:t>
      </w:r>
      <w:r>
        <w:rPr>
          <w:sz w:val="21"/>
          <w:szCs w:val="21"/>
        </w:rPr>
        <w:t>（3）投标人基本信息及项目经理的基本信息在“陕西省住房和城乡建设厅（http://js.shaanxi.gov.cn/）”或“全国建筑市场监管公共服务平台（https://jzsc.mohurd.gov.cn/）”可查询。</w:t>
      </w:r>
      <w:r>
        <w:rPr>
          <w:sz w:val="21"/>
          <w:szCs w:val="21"/>
        </w:rPr>
        <w:br w:type="textWrapping"/>
      </w:r>
      <w:r>
        <w:rPr>
          <w:rFonts w:hint="eastAsia"/>
          <w:sz w:val="21"/>
          <w:szCs w:val="21"/>
          <w:lang w:val="en-US" w:eastAsia="zh-CN"/>
        </w:rPr>
        <w:t xml:space="preserve">     </w:t>
      </w:r>
      <w:r>
        <w:rPr>
          <w:sz w:val="21"/>
          <w:szCs w:val="21"/>
        </w:rPr>
        <w:t>4.限定资格条件：</w:t>
      </w:r>
      <w:r>
        <w:rPr>
          <w:sz w:val="21"/>
          <w:szCs w:val="21"/>
        </w:rPr>
        <w:br w:type="textWrapping"/>
      </w:r>
      <w:r>
        <w:rPr>
          <w:rFonts w:hint="eastAsia"/>
          <w:sz w:val="21"/>
          <w:szCs w:val="21"/>
          <w:lang w:val="en-US" w:eastAsia="zh-CN"/>
        </w:rPr>
        <w:t xml:space="preserve">    </w:t>
      </w:r>
      <w:r>
        <w:rPr>
          <w:sz w:val="21"/>
          <w:szCs w:val="21"/>
        </w:rPr>
        <w:t>（1）评标委员会将通过“信用中国”网站（www.creditchina.gov.cn）和中国政府采购网站（www.ccgp.gov.cn）查询投标人信用记录，被列入失信被执行人、重大税收违法案件当事人名单、政府采购严重违法失信行为记录名单的投标人将被拒绝参与本项目投标。</w:t>
      </w:r>
      <w:r>
        <w:rPr>
          <w:sz w:val="21"/>
          <w:szCs w:val="21"/>
        </w:rPr>
        <w:br w:type="textWrapping"/>
      </w:r>
      <w:r>
        <w:rPr>
          <w:rFonts w:hint="eastAsia"/>
          <w:sz w:val="21"/>
          <w:szCs w:val="21"/>
          <w:lang w:val="en-US" w:eastAsia="zh-CN"/>
        </w:rPr>
        <w:t xml:space="preserve">    </w:t>
      </w:r>
      <w:r>
        <w:rPr>
          <w:sz w:val="21"/>
          <w:szCs w:val="21"/>
        </w:rPr>
        <w:t>（2）单位负责人为同一人或者存在直接控股、管理关系的不同投标人，不得参加同一合同项下的采购活动；投标人未向本项目提供整体设计、规范编制或者项目管理、监理、检测、咨询服务。</w:t>
      </w:r>
    </w:p>
    <w:p w14:paraId="59223153">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sz w:val="21"/>
          <w:szCs w:val="21"/>
        </w:rPr>
      </w:pPr>
      <w:r>
        <w:rPr>
          <w:b/>
          <w:sz w:val="21"/>
          <w:szCs w:val="21"/>
        </w:rPr>
        <w:t>三、获取招标文件</w:t>
      </w:r>
    </w:p>
    <w:p w14:paraId="3F8CA315">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时间：2024年09月24日 至 2024年09月29日 ，每天上午 00:00:00 至 12:00:00 ，下午 12:00:00 至 23:59:59 （北京时间）</w:t>
      </w:r>
    </w:p>
    <w:p w14:paraId="15A66ED6">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途径：全国公共资源交易平台（陕西省·西安市）网站〖首页〉电子交易平台〉陕西政府采购交易系统〉企业端〗，以下简称西安市公共资源交易平台</w:t>
      </w:r>
    </w:p>
    <w:p w14:paraId="287E13E4">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方式：在线获取</w:t>
      </w:r>
    </w:p>
    <w:p w14:paraId="748E38D2">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售价： 0元</w:t>
      </w:r>
    </w:p>
    <w:p w14:paraId="31C20C03">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sz w:val="21"/>
          <w:szCs w:val="21"/>
        </w:rPr>
      </w:pPr>
      <w:r>
        <w:rPr>
          <w:b/>
          <w:sz w:val="21"/>
          <w:szCs w:val="21"/>
        </w:rPr>
        <w:t>四、提交投标文件截止时间、开标时间和地点</w:t>
      </w:r>
    </w:p>
    <w:p w14:paraId="3CA37D70">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时间：2024年10月14日 09时30分00秒 （北京时间）</w:t>
      </w:r>
    </w:p>
    <w:p w14:paraId="30784949">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提交投标文件地点：全国公共资源交易平台（陕西省·西安市）不见面开标大厅</w:t>
      </w:r>
    </w:p>
    <w:p w14:paraId="58137772">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开标地点：全国公共资源交易平台（陕西省·西安市）不见面开标大厅</w:t>
      </w:r>
    </w:p>
    <w:p w14:paraId="3C51D8C0">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sz w:val="21"/>
          <w:szCs w:val="21"/>
        </w:rPr>
      </w:pPr>
      <w:r>
        <w:rPr>
          <w:b/>
          <w:sz w:val="21"/>
          <w:szCs w:val="21"/>
        </w:rPr>
        <w:t>五、公告期限</w:t>
      </w:r>
    </w:p>
    <w:p w14:paraId="25733BCE">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自本公告发布之日起5个工作日。</w:t>
      </w:r>
    </w:p>
    <w:p w14:paraId="450AE873">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sz w:val="21"/>
          <w:szCs w:val="21"/>
        </w:rPr>
      </w:pPr>
      <w:r>
        <w:rPr>
          <w:b/>
          <w:sz w:val="21"/>
          <w:szCs w:val="21"/>
        </w:rPr>
        <w:t>六、其他补充事宜</w:t>
      </w:r>
    </w:p>
    <w:p w14:paraId="340DE3B6">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rFonts w:ascii="宋体" w:hAnsi="宋体" w:eastAsia="宋体" w:cs="宋体"/>
          <w:sz w:val="21"/>
          <w:szCs w:val="21"/>
          <w:shd w:val="clear" w:fill="FFFFFF"/>
        </w:rPr>
        <w:t>1.请潜在投标人务必按照《陕西省财政厅关于政府采购投标人注册登记有关事项的通知》要求，通过陕西省政府采购网（http://www.ccgp-shaanxi.gov.cn/）进行陕西政府采购统一身份认证注册登记。</w:t>
      </w:r>
    </w:p>
    <w:p w14:paraId="0C7AE07D">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sz w:val="21"/>
          <w:szCs w:val="21"/>
          <w:shd w:val="clear" w:fill="FFFFFF"/>
        </w:rPr>
        <w:t>2.本项目需要落实的政府采购政策：</w:t>
      </w:r>
    </w:p>
    <w:p w14:paraId="6FAB225A">
      <w:pPr>
        <w:pStyle w:val="4"/>
        <w:keepNext w:val="0"/>
        <w:keepLines w:val="0"/>
        <w:pageBreakBefore w:val="0"/>
        <w:widowControl/>
        <w:kinsoku/>
        <w:wordWrap/>
        <w:overflowPunct/>
        <w:topLinePunct w:val="0"/>
        <w:autoSpaceDE/>
        <w:autoSpaceDN/>
        <w:bidi w:val="0"/>
        <w:adjustRightInd/>
        <w:snapToGrid/>
        <w:spacing w:line="360" w:lineRule="auto"/>
        <w:ind w:right="-195" w:firstLine="422" w:firstLineChars="200"/>
        <w:jc w:val="left"/>
        <w:textAlignment w:val="auto"/>
        <w:rPr>
          <w:sz w:val="21"/>
          <w:szCs w:val="21"/>
        </w:rPr>
      </w:pPr>
      <w:r>
        <w:rPr>
          <w:rFonts w:ascii="宋体" w:hAnsi="宋体" w:eastAsia="宋体" w:cs="宋体"/>
          <w:b/>
          <w:color w:val="000000"/>
          <w:sz w:val="21"/>
          <w:szCs w:val="21"/>
          <w:shd w:val="clear" w:fill="FFFFFF"/>
        </w:rPr>
        <w:t>（1）中小企业发展政策：</w:t>
      </w:r>
      <w:r>
        <w:rPr>
          <w:rFonts w:ascii="宋体" w:hAnsi="宋体" w:eastAsia="宋体" w:cs="宋体"/>
          <w:color w:val="000000"/>
          <w:sz w:val="21"/>
          <w:szCs w:val="21"/>
          <w:shd w:val="clear" w:fill="FFFFFF"/>
        </w:rPr>
        <w:t>《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4300D9D8">
      <w:pPr>
        <w:pStyle w:val="4"/>
        <w:keepNext w:val="0"/>
        <w:keepLines w:val="0"/>
        <w:pageBreakBefore w:val="0"/>
        <w:widowControl/>
        <w:kinsoku/>
        <w:wordWrap/>
        <w:overflowPunct/>
        <w:topLinePunct w:val="0"/>
        <w:autoSpaceDE/>
        <w:autoSpaceDN/>
        <w:bidi w:val="0"/>
        <w:adjustRightInd/>
        <w:snapToGrid/>
        <w:spacing w:line="360" w:lineRule="auto"/>
        <w:ind w:right="-195" w:firstLine="422" w:firstLineChars="200"/>
        <w:jc w:val="left"/>
        <w:textAlignment w:val="auto"/>
        <w:rPr>
          <w:sz w:val="21"/>
          <w:szCs w:val="21"/>
        </w:rPr>
      </w:pPr>
      <w:r>
        <w:rPr>
          <w:rFonts w:ascii="宋体" w:hAnsi="宋体" w:eastAsia="宋体" w:cs="宋体"/>
          <w:b/>
          <w:color w:val="000000"/>
          <w:sz w:val="21"/>
          <w:szCs w:val="21"/>
          <w:shd w:val="clear" w:fill="FFFFFF"/>
        </w:rPr>
        <w:t>（2）绿色发展政策：</w:t>
      </w:r>
      <w:r>
        <w:rPr>
          <w:rFonts w:ascii="宋体" w:hAnsi="宋体" w:eastAsia="宋体" w:cs="宋体"/>
          <w:color w:val="000000"/>
          <w:sz w:val="21"/>
          <w:szCs w:val="21"/>
          <w:shd w:val="clear" w:fill="FFFFFF"/>
        </w:rPr>
        <w:t>《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0A87CDE5">
      <w:pPr>
        <w:pStyle w:val="4"/>
        <w:keepNext w:val="0"/>
        <w:keepLines w:val="0"/>
        <w:pageBreakBefore w:val="0"/>
        <w:widowControl/>
        <w:kinsoku/>
        <w:wordWrap/>
        <w:overflowPunct/>
        <w:topLinePunct w:val="0"/>
        <w:autoSpaceDE/>
        <w:autoSpaceDN/>
        <w:bidi w:val="0"/>
        <w:adjustRightInd/>
        <w:snapToGrid/>
        <w:spacing w:line="360" w:lineRule="auto"/>
        <w:ind w:right="-195" w:firstLine="422" w:firstLineChars="200"/>
        <w:jc w:val="left"/>
        <w:textAlignment w:val="auto"/>
        <w:rPr>
          <w:sz w:val="21"/>
          <w:szCs w:val="21"/>
        </w:rPr>
      </w:pPr>
      <w:r>
        <w:rPr>
          <w:rFonts w:ascii="宋体" w:hAnsi="宋体" w:eastAsia="宋体" w:cs="宋体"/>
          <w:b/>
          <w:color w:val="000000"/>
          <w:sz w:val="21"/>
          <w:szCs w:val="21"/>
          <w:shd w:val="clear" w:fill="FFFFFF"/>
        </w:rPr>
        <w:t>（3）支持本国产业政策：</w:t>
      </w:r>
      <w:r>
        <w:rPr>
          <w:rFonts w:ascii="宋体" w:hAnsi="宋体" w:eastAsia="宋体" w:cs="宋体"/>
          <w:color w:val="000000"/>
          <w:sz w:val="21"/>
          <w:szCs w:val="21"/>
          <w:shd w:val="clear" w:fill="FFFFFF"/>
        </w:rPr>
        <w:t>《财政部关于印发&lt;进口产品管理办法&gt;的通知》（财库〔2007〕119号）；《财政部办公厅关于政府采购进口产品管理有关问题的通知》（财办库〔2008〕248号）。</w:t>
      </w:r>
    </w:p>
    <w:p w14:paraId="385917E1">
      <w:pPr>
        <w:pStyle w:val="4"/>
        <w:keepNext w:val="0"/>
        <w:keepLines w:val="0"/>
        <w:pageBreakBefore w:val="0"/>
        <w:widowControl/>
        <w:kinsoku/>
        <w:wordWrap/>
        <w:overflowPunct/>
        <w:topLinePunct w:val="0"/>
        <w:autoSpaceDE/>
        <w:autoSpaceDN/>
        <w:bidi w:val="0"/>
        <w:adjustRightInd/>
        <w:snapToGrid/>
        <w:spacing w:line="360" w:lineRule="auto"/>
        <w:ind w:right="-195" w:firstLine="422" w:firstLineChars="200"/>
        <w:jc w:val="left"/>
        <w:textAlignment w:val="auto"/>
        <w:rPr>
          <w:sz w:val="21"/>
          <w:szCs w:val="21"/>
        </w:rPr>
      </w:pPr>
      <w:r>
        <w:rPr>
          <w:rFonts w:ascii="宋体" w:hAnsi="宋体" w:eastAsia="宋体" w:cs="宋体"/>
          <w:b/>
          <w:color w:val="000000"/>
          <w:sz w:val="21"/>
          <w:szCs w:val="21"/>
          <w:shd w:val="clear" w:fill="FFFFFF"/>
        </w:rPr>
        <w:t>（4）支持创新等政府采购政策。</w:t>
      </w:r>
    </w:p>
    <w:p w14:paraId="08FE6E8B">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3.本项目公告同时在《陕西省政府采购网》、《西安市公共资源交易平台》发布。</w:t>
      </w:r>
    </w:p>
    <w:p w14:paraId="7E61A76F">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4.本项目采用全流程电子化采购方式，实行不见面开标，请投标人在西安市公共资源交易平台下载相关操作手册，了解具体操作程序和方法以及软硬件运行环境，也可向国泰新点软件股份有限公司咨询（技术支持，联系电话：400-998-0000/400-928-0095；驻场技术人员：029-86510166/86510167转80310）。</w:t>
      </w:r>
    </w:p>
    <w:p w14:paraId="41A13E8B">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（1）预览招标文件</w:t>
      </w:r>
    </w:p>
    <w:p w14:paraId="225AA6E3">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社会公众和想了解招标项目情况的投标人，可打开西安市公共资源交易平台网站预览招标文件。即〖首页·〉交易大厅·〉政府采购〗栏目，下载和阅读本项目招标文件的预览版本（WORD\PDF格式）。电子交易平台同时提供WORD\PDF格式（仅用于预览）和SXSZF格式（用于制作电子投标文件）两个版本，文件内容一致。</w:t>
      </w:r>
    </w:p>
    <w:p w14:paraId="61AF3573">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（2）注册、CA认证和企业信息绑定</w:t>
      </w:r>
    </w:p>
    <w:p w14:paraId="233E2E1B">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投标人初次登录西安市公共资源交易平台的，应事先完成诚信入库登记、CA认证和企业信息绑定。详见西安市公共资源交易平台〖首页·〉服务指南·〉下载专区〗中的《西安市市级单位电子化政府采购项目投标指南》。</w:t>
      </w:r>
    </w:p>
    <w:p w14:paraId="1BEB932E">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　</w:t>
      </w:r>
    </w:p>
    <w:p w14:paraId="52389FAF">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（3）获取电子招标文件</w:t>
      </w:r>
    </w:p>
    <w:p w14:paraId="27112CD5">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在西安市公共资源交易平台（网址：http://sxggzyjy.xa.gov.cn/），〖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西安市公共资源交易平台获取招标文件的投标无效。</w:t>
      </w:r>
    </w:p>
    <w:p w14:paraId="205A13DD">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（4）编制电子投标文件</w:t>
      </w:r>
    </w:p>
    <w:p w14:paraId="1BDD6DF1">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制作电子投标文件（*.SXSTF）需要使用专用制作工具。软件下载及操作说明详见西安市公共资源交易平台〖首页·〉服务指南·〉下载专区〗中的《政府采购项目投标文件制作软件及操作手册》。投标人电子投标文件需要加密并加盖电子签章。</w:t>
      </w:r>
    </w:p>
    <w:p w14:paraId="420C7B94">
      <w:pPr>
        <w:pStyle w:val="4"/>
        <w:keepNext w:val="0"/>
        <w:keepLines w:val="0"/>
        <w:pageBreakBefore w:val="0"/>
        <w:widowControl/>
        <w:kinsoku/>
        <w:wordWrap/>
        <w:overflowPunct/>
        <w:topLinePunct w:val="0"/>
        <w:autoSpaceDE/>
        <w:autoSpaceDN/>
        <w:bidi w:val="0"/>
        <w:adjustRightInd/>
        <w:snapToGrid/>
        <w:spacing w:line="360" w:lineRule="auto"/>
        <w:ind w:right="-195" w:firstLine="420" w:firstLineChars="200"/>
        <w:jc w:val="left"/>
        <w:textAlignment w:val="auto"/>
        <w:rPr>
          <w:sz w:val="21"/>
          <w:szCs w:val="21"/>
        </w:rPr>
      </w:pPr>
      <w:r>
        <w:rPr>
          <w:rFonts w:ascii="宋体" w:hAnsi="宋体" w:eastAsia="宋体" w:cs="宋体"/>
          <w:color w:val="000000"/>
          <w:sz w:val="21"/>
          <w:szCs w:val="21"/>
          <w:shd w:val="clear" w:fill="FFFFFF"/>
        </w:rPr>
        <w:t>提交投标文件截止时间前，投标人应随时留意《陕西省政府采购网》、《西安市公共资源交易平台》上可能发布的更正公告。若更正公告中明确注明本项目提供有变更文件的，投标人应登录企业端后，从〖项目流程·〉项目管理·〉答疑文件下载〗获取更新后的电子招标文件（*.SXSCF），使用旧版电子招标文件制作的电子投标文件（*.SXSTF），系统将拒绝接收。（5）提交电子投标文件</w:t>
      </w:r>
    </w:p>
    <w:p w14:paraId="16022583">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本项目采用线上投标方式，不接受投标人递交的纸质投标文件。投标人应于投标截止时间前，将电子投标文件成功提交（上传）到西安市公共资源交易平台，上传电子投标文件过程中请保持与互联网的连接畅通，对于逾期提交（上传）的，系统将不予接受。投标人在西安市公共资源交易平台〖首页·〉电子交易平台·〉陕西政府采购交易系统·〉企业端〗登录，登录后切换到〖我的项目〗模块，依次点选〖项目流程·〉项目管理·〉上传投标文件〗上传加密后的电子投标文件（*.SXSTF）。</w:t>
      </w:r>
    </w:p>
    <w:p w14:paraId="3BCDCB05">
      <w:pPr>
        <w:pStyle w:val="4"/>
        <w:keepNext w:val="0"/>
        <w:keepLines w:val="0"/>
        <w:pageBreakBefore w:val="0"/>
        <w:widowControl/>
        <w:kinsoku/>
        <w:wordWrap/>
        <w:overflowPunct/>
        <w:topLinePunct w:val="0"/>
        <w:autoSpaceDE/>
        <w:autoSpaceDN/>
        <w:bidi w:val="0"/>
        <w:adjustRightInd/>
        <w:snapToGrid/>
        <w:spacing w:line="360" w:lineRule="auto"/>
        <w:ind w:right="-120" w:firstLine="420" w:firstLineChars="200"/>
        <w:jc w:val="left"/>
        <w:textAlignment w:val="auto"/>
        <w:rPr>
          <w:sz w:val="21"/>
          <w:szCs w:val="21"/>
        </w:rPr>
      </w:pPr>
      <w:r>
        <w:rPr>
          <w:rFonts w:ascii="宋体" w:hAnsi="宋体" w:eastAsia="宋体" w:cs="宋体"/>
          <w:color w:val="000000"/>
          <w:sz w:val="21"/>
          <w:szCs w:val="21"/>
          <w:shd w:val="clear" w:fill="FFFFFF"/>
        </w:rPr>
        <w:t>（6）电子开标形式</w:t>
      </w:r>
    </w:p>
    <w:p w14:paraId="24ECA324">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sz w:val="21"/>
          <w:szCs w:val="21"/>
        </w:rPr>
      </w:pPr>
      <w:r>
        <w:rPr>
          <w:rFonts w:ascii="宋体" w:hAnsi="宋体" w:eastAsia="宋体" w:cs="宋体"/>
          <w:color w:val="000000"/>
          <w:sz w:val="21"/>
          <w:szCs w:val="21"/>
          <w:shd w:val="clear" w:fill="FFFFFF"/>
        </w:rPr>
        <w:t>本项目采用“不见面开标”形式，投标人持CA锁远程在线解密电子投标文件。操作说明详见平台〖首页·〉服务指南·〉下载专区〗中的《西安公共资源交易不见面开标大厅投标人操作手册》。</w:t>
      </w:r>
    </w:p>
    <w:p w14:paraId="67DAC1C6">
      <w:pPr>
        <w:pStyle w:val="4"/>
        <w:spacing w:line="360" w:lineRule="auto"/>
        <w:outlineLvl w:val="3"/>
        <w:rPr>
          <w:sz w:val="21"/>
          <w:szCs w:val="21"/>
        </w:rPr>
      </w:pPr>
      <w:r>
        <w:rPr>
          <w:b/>
          <w:sz w:val="21"/>
          <w:szCs w:val="21"/>
        </w:rPr>
        <w:t>七、对本次招标提出询问，请按以下方式联系。</w:t>
      </w:r>
    </w:p>
    <w:p w14:paraId="5E7A9332">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sz w:val="21"/>
          <w:szCs w:val="21"/>
        </w:rPr>
      </w:pPr>
      <w:r>
        <w:rPr>
          <w:b/>
          <w:sz w:val="21"/>
          <w:szCs w:val="21"/>
        </w:rPr>
        <w:t>1.采购人信息</w:t>
      </w:r>
    </w:p>
    <w:p w14:paraId="71DD998C">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名称：西安市未央区农业农村和林业水务局</w:t>
      </w:r>
    </w:p>
    <w:p w14:paraId="0EA27285">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地址：陕西省西安市未央区政法巷未央大厦B座1422室</w:t>
      </w:r>
    </w:p>
    <w:p w14:paraId="26F5D15B">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联系方式：董炜029-86351559</w:t>
      </w:r>
    </w:p>
    <w:p w14:paraId="30032086">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sz w:val="21"/>
          <w:szCs w:val="21"/>
        </w:rPr>
      </w:pPr>
      <w:r>
        <w:rPr>
          <w:b/>
          <w:sz w:val="21"/>
          <w:szCs w:val="21"/>
        </w:rPr>
        <w:t>2.购代理机构信息</w:t>
      </w:r>
    </w:p>
    <w:p w14:paraId="0071FBD9">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名称：陕西隆信项目管理有限公司</w:t>
      </w:r>
    </w:p>
    <w:p w14:paraId="18553BCC">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地址：西安市莲湖区丰登南路9号怡景花园酒店A座二层</w:t>
      </w:r>
    </w:p>
    <w:p w14:paraId="616A0B26">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联系方式：任甜、杜航、郑婧婧、袁歆雨、冷冰 029-88489979-8106</w:t>
      </w:r>
    </w:p>
    <w:p w14:paraId="31C7C986">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sz w:val="21"/>
          <w:szCs w:val="21"/>
        </w:rPr>
      </w:pPr>
      <w:r>
        <w:rPr>
          <w:b/>
          <w:sz w:val="21"/>
          <w:szCs w:val="21"/>
        </w:rPr>
        <w:t>3.项目联系方式</w:t>
      </w:r>
    </w:p>
    <w:p w14:paraId="0E734D8E">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项目联系人：任甜、杜航、郑婧婧、袁歆雨、冷冰</w:t>
      </w:r>
    </w:p>
    <w:p w14:paraId="24139F94">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电话：029-88489979-8106</w:t>
      </w:r>
    </w:p>
    <w:p w14:paraId="4F65A18B">
      <w:pPr>
        <w:pStyle w:val="4"/>
        <w:spacing w:line="360" w:lineRule="auto"/>
        <w:jc w:val="right"/>
        <w:rPr>
          <w:rFonts w:hint="eastAsia"/>
          <w:lang w:val="en-US" w:eastAsia="zh-Hans"/>
        </w:rPr>
      </w:pPr>
      <w:r>
        <w:rPr>
          <w:sz w:val="21"/>
          <w:szCs w:val="21"/>
        </w:rPr>
        <w:t>陕西隆信项目管理有限公司</w:t>
      </w:r>
      <w:r>
        <w:rPr>
          <w:sz w:val="21"/>
          <w:szCs w:val="21"/>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WY5M2FiNzU1ZTJkOWM2OThhZDA4YjM1YzE3NjIifQ=="/>
  </w:docVars>
  <w:rsids>
    <w:rsidRoot w:val="53B52B8D"/>
    <w:rsid w:val="177F50ED"/>
    <w:rsid w:val="4930678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3353</Words>
  <Characters>3952</Characters>
  <Lines>0</Lines>
  <Paragraphs>0</Paragraphs>
  <TotalTime>4</TotalTime>
  <ScaleCrop>false</ScaleCrop>
  <LinksUpToDate>false</LinksUpToDate>
  <CharactersWithSpaces>3977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代理公司</cp:lastModifiedBy>
  <dcterms:modified xsi:type="dcterms:W3CDTF">2024-09-23T06:21:51Z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658AF5C3677E4CCC89FEDD4C57094F37_13</vt:lpwstr>
  </property>
</Properties>
</file>