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046F3">
      <w:pPr>
        <w:pStyle w:val="3"/>
        <w:keepNext w:val="0"/>
        <w:keepLines w:val="0"/>
        <w:pageBreakBefore w:val="0"/>
        <w:widowControl/>
        <w:kinsoku/>
        <w:wordWrap/>
        <w:overflowPunct w:val="0"/>
        <w:topLinePunct w:val="0"/>
        <w:autoSpaceDE w:val="0"/>
        <w:autoSpaceDN w:val="0"/>
        <w:bidi w:val="0"/>
        <w:adjustRightInd w:val="0"/>
        <w:snapToGrid w:val="0"/>
        <w:ind w:firstLine="0"/>
        <w:jc w:val="center"/>
        <w:textAlignment w:val="baseline"/>
        <w:rPr>
          <w:rFonts w:hint="eastAsia" w:ascii="宋体" w:hAnsi="宋体" w:eastAsia="宋体" w:cs="宋体"/>
          <w:sz w:val="36"/>
          <w:szCs w:val="28"/>
        </w:rPr>
      </w:pPr>
      <w:r>
        <w:rPr>
          <w:rFonts w:hint="eastAsia" w:ascii="宋体" w:hAnsi="宋体" w:eastAsia="宋体" w:cs="宋体"/>
          <w:sz w:val="36"/>
          <w:szCs w:val="28"/>
        </w:rPr>
        <w:t>合同文本</w:t>
      </w:r>
    </w:p>
    <w:p w14:paraId="550FC739">
      <w:pPr>
        <w:pStyle w:val="3"/>
        <w:keepNext w:val="0"/>
        <w:keepLines w:val="0"/>
        <w:pageBreakBefore w:val="0"/>
        <w:widowControl/>
        <w:kinsoku/>
        <w:wordWrap/>
        <w:overflowPunct w:val="0"/>
        <w:topLinePunct w:val="0"/>
        <w:autoSpaceDE w:val="0"/>
        <w:autoSpaceDN w:val="0"/>
        <w:bidi w:val="0"/>
        <w:adjustRightInd w:val="0"/>
        <w:snapToGrid w:val="0"/>
        <w:ind w:firstLine="0"/>
        <w:jc w:val="center"/>
        <w:textAlignment w:val="baseline"/>
        <w:rPr>
          <w:rFonts w:hint="eastAsia" w:ascii="宋体" w:hAnsi="宋体" w:eastAsia="宋体" w:cs="宋体"/>
          <w:sz w:val="36"/>
          <w:szCs w:val="28"/>
        </w:rPr>
      </w:pPr>
      <w:r>
        <w:rPr>
          <w:rFonts w:hint="eastAsia" w:ascii="宋体" w:hAnsi="宋体" w:eastAsia="宋体" w:cs="宋体"/>
          <w:b/>
          <w:color w:val="auto"/>
          <w:kern w:val="0"/>
          <w:sz w:val="21"/>
          <w:szCs w:val="21"/>
          <w:highlight w:val="none"/>
        </w:rPr>
        <w:t>（本格式条款供双方签订合同参考，采购人可根据项目的实际情况增加条款和内容）</w:t>
      </w:r>
    </w:p>
    <w:p w14:paraId="688D49F7">
      <w:pPr>
        <w:widowControl/>
        <w:spacing w:before="190" w:beforeLines="50" w:line="400" w:lineRule="exact"/>
        <w:rPr>
          <w:rFonts w:hint="eastAsia" w:ascii="宋体" w:hAnsi="宋体" w:eastAsia="宋体" w:cs="宋体"/>
          <w:b/>
          <w:sz w:val="24"/>
          <w:szCs w:val="24"/>
          <w:u w:val="single"/>
          <w:lang w:val="en-US" w:eastAsia="zh-CN"/>
        </w:rPr>
      </w:pPr>
      <w:r>
        <w:rPr>
          <w:rFonts w:hint="eastAsia" w:ascii="宋体" w:hAnsi="宋体" w:eastAsia="宋体" w:cs="宋体"/>
          <w:b/>
          <w:sz w:val="24"/>
          <w:szCs w:val="24"/>
        </w:rPr>
        <w:t>采购人（甲方）：</w:t>
      </w:r>
      <w:r>
        <w:rPr>
          <w:rFonts w:hint="eastAsia" w:ascii="宋体" w:hAnsi="宋体" w:eastAsia="宋体" w:cs="宋体"/>
          <w:b/>
          <w:sz w:val="24"/>
          <w:szCs w:val="24"/>
          <w:u w:val="single"/>
          <w:lang w:val="en-US" w:eastAsia="zh-CN"/>
        </w:rPr>
        <w:t xml:space="preserve">              </w:t>
      </w:r>
    </w:p>
    <w:p w14:paraId="222F3FB8">
      <w:pPr>
        <w:widowControl/>
        <w:spacing w:before="190" w:beforeLines="50" w:line="400" w:lineRule="exact"/>
        <w:rPr>
          <w:rFonts w:hint="eastAsia" w:ascii="宋体" w:hAnsi="宋体" w:eastAsia="宋体" w:cs="宋体"/>
          <w:b/>
          <w:sz w:val="24"/>
          <w:szCs w:val="24"/>
        </w:rPr>
      </w:pPr>
      <w:r>
        <w:rPr>
          <w:rFonts w:hint="eastAsia" w:ascii="宋体" w:hAnsi="宋体" w:eastAsia="宋体" w:cs="宋体"/>
          <w:b/>
          <w:sz w:val="24"/>
          <w:szCs w:val="24"/>
          <w:lang w:val="en-US" w:eastAsia="zh-CN"/>
        </w:rPr>
        <w:t>供应</w:t>
      </w:r>
      <w:r>
        <w:rPr>
          <w:rFonts w:hint="eastAsia" w:ascii="宋体" w:hAnsi="宋体" w:eastAsia="宋体" w:cs="宋体"/>
          <w:b/>
          <w:sz w:val="24"/>
          <w:szCs w:val="24"/>
        </w:rPr>
        <w:t>商（乙方）：______________</w:t>
      </w:r>
    </w:p>
    <w:p w14:paraId="25BBB2C1">
      <w:pPr>
        <w:pStyle w:val="4"/>
        <w:keepNext w:val="0"/>
        <w:keepLines w:val="0"/>
        <w:widowControl/>
        <w:suppressLineNumbers w:val="0"/>
        <w:spacing w:before="0" w:beforeAutospacing="0" w:after="0" w:afterAutospacing="0"/>
        <w:ind w:left="0" w:right="0" w:firstLine="0"/>
        <w:rPr>
          <w:rFonts w:hint="eastAsia" w:ascii="宋体" w:hAnsi="宋体" w:eastAsia="宋体" w:cs="宋体"/>
          <w:sz w:val="24"/>
          <w:szCs w:val="24"/>
        </w:rPr>
      </w:pPr>
      <w:r>
        <w:rPr>
          <w:rFonts w:hint="eastAsia" w:ascii="宋体" w:hAnsi="宋体" w:eastAsia="宋体" w:cs="宋体"/>
          <w:sz w:val="24"/>
          <w:szCs w:val="24"/>
        </w:rPr>
        <w:t>本项目按照政府采购程序组织</w:t>
      </w:r>
      <w:r>
        <w:rPr>
          <w:rFonts w:hint="eastAsia" w:ascii="宋体" w:hAnsi="宋体" w:eastAsia="宋体" w:cs="宋体"/>
          <w:sz w:val="24"/>
          <w:szCs w:val="24"/>
          <w:lang w:val="en-US" w:eastAsia="zh-CN"/>
        </w:rPr>
        <w:t>竞争性磋商</w:t>
      </w:r>
      <w:r>
        <w:rPr>
          <w:rFonts w:hint="eastAsia" w:ascii="宋体" w:hAnsi="宋体" w:eastAsia="宋体" w:cs="宋体"/>
          <w:sz w:val="24"/>
          <w:szCs w:val="24"/>
        </w:rPr>
        <w:t>招标，确定乙方为社区“两委”负责人离任经责审（项目编号：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w:t>
      </w:r>
      <w:r>
        <w:rPr>
          <w:rFonts w:hint="eastAsia" w:ascii="宋体" w:hAnsi="宋体" w:eastAsia="宋体" w:cs="宋体"/>
          <w:color w:val="C00000"/>
          <w:sz w:val="24"/>
          <w:szCs w:val="24"/>
        </w:rPr>
        <w:t>第___标段</w:t>
      </w:r>
      <w:r>
        <w:rPr>
          <w:rFonts w:hint="eastAsia" w:ascii="宋体" w:hAnsi="宋体" w:eastAsia="宋体" w:cs="宋体"/>
          <w:sz w:val="24"/>
          <w:szCs w:val="24"/>
        </w:rPr>
        <w:t>的</w:t>
      </w:r>
      <w:r>
        <w:rPr>
          <w:rFonts w:hint="eastAsia" w:ascii="宋体" w:hAnsi="宋体" w:eastAsia="宋体" w:cs="宋体"/>
          <w:sz w:val="24"/>
          <w:szCs w:val="24"/>
          <w:lang w:val="en-US" w:eastAsia="zh-CN"/>
        </w:rPr>
        <w:t>成交</w:t>
      </w:r>
      <w:r>
        <w:rPr>
          <w:rFonts w:hint="eastAsia" w:ascii="宋体" w:hAnsi="宋体" w:eastAsia="宋体" w:cs="宋体"/>
          <w:sz w:val="24"/>
          <w:szCs w:val="24"/>
        </w:rPr>
        <w:t>服务商。依据《中华人民共和国政府采购法》、《中华人民共和国民法典》以及本项目</w:t>
      </w:r>
      <w:r>
        <w:rPr>
          <w:rFonts w:hint="eastAsia" w:ascii="宋体" w:hAnsi="宋体" w:eastAsia="宋体" w:cs="宋体"/>
          <w:sz w:val="24"/>
          <w:szCs w:val="24"/>
          <w:lang w:val="en-US" w:eastAsia="zh-CN"/>
        </w:rPr>
        <w:t>磋商</w:t>
      </w:r>
      <w:r>
        <w:rPr>
          <w:rFonts w:hint="eastAsia" w:ascii="宋体" w:hAnsi="宋体" w:eastAsia="宋体" w:cs="宋体"/>
          <w:sz w:val="24"/>
          <w:szCs w:val="24"/>
        </w:rPr>
        <w:t>文件、</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通知书，经甲、乙双方协商，达成如下合同条款。</w:t>
      </w:r>
    </w:p>
    <w:p w14:paraId="2C09A922">
      <w:pPr>
        <w:widowControl/>
        <w:wordWrap w:val="0"/>
        <w:spacing w:before="120" w:after="60" w:line="400" w:lineRule="exact"/>
        <w:rPr>
          <w:rFonts w:hint="eastAsia" w:ascii="宋体" w:hAnsi="宋体" w:eastAsia="宋体" w:cs="宋体"/>
          <w:b/>
          <w:sz w:val="24"/>
          <w:szCs w:val="24"/>
        </w:rPr>
      </w:pPr>
      <w:r>
        <w:rPr>
          <w:rFonts w:hint="eastAsia" w:ascii="宋体" w:hAnsi="宋体" w:eastAsia="宋体" w:cs="宋体"/>
          <w:b/>
          <w:sz w:val="24"/>
          <w:szCs w:val="24"/>
        </w:rPr>
        <w:t>一、审计对象及内容</w:t>
      </w:r>
    </w:p>
    <w:p w14:paraId="7474D5E0">
      <w:pPr>
        <w:widowControl/>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（一）被审计单位：_______________</w:t>
      </w:r>
    </w:p>
    <w:p w14:paraId="0402AC8D">
      <w:pPr>
        <w:widowControl/>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（二）审计内容：_________________</w:t>
      </w:r>
    </w:p>
    <w:p w14:paraId="0C09E307">
      <w:pPr>
        <w:widowControl/>
        <w:wordWrap w:val="0"/>
        <w:spacing w:before="120" w:after="60" w:line="400" w:lineRule="exact"/>
        <w:rPr>
          <w:rFonts w:hint="eastAsia" w:ascii="宋体" w:hAnsi="宋体" w:eastAsia="宋体" w:cs="宋体"/>
          <w:b/>
          <w:sz w:val="24"/>
          <w:szCs w:val="24"/>
        </w:rPr>
      </w:pPr>
      <w:r>
        <w:rPr>
          <w:rFonts w:hint="eastAsia" w:ascii="宋体" w:hAnsi="宋体" w:eastAsia="宋体" w:cs="宋体"/>
          <w:b/>
          <w:sz w:val="24"/>
          <w:szCs w:val="24"/>
        </w:rPr>
        <w:t>二、服务条件：</w:t>
      </w:r>
      <w:bookmarkStart w:id="0" w:name="_GoBack"/>
      <w:bookmarkEnd w:id="0"/>
    </w:p>
    <w:p w14:paraId="50A81B57">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（一）服务地点：甲方指定地点。</w:t>
      </w:r>
    </w:p>
    <w:p w14:paraId="2456721F">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（二）完成时限：_________________</w:t>
      </w:r>
    </w:p>
    <w:p w14:paraId="7A3184DB">
      <w:pPr>
        <w:widowControl/>
        <w:wordWrap w:val="0"/>
        <w:spacing w:before="120" w:after="60" w:line="400" w:lineRule="exact"/>
        <w:rPr>
          <w:rFonts w:hint="eastAsia" w:ascii="宋体" w:hAnsi="宋体" w:eastAsia="宋体" w:cs="宋体"/>
          <w:b/>
          <w:sz w:val="24"/>
          <w:szCs w:val="24"/>
        </w:rPr>
      </w:pPr>
      <w:r>
        <w:rPr>
          <w:rFonts w:hint="eastAsia" w:ascii="宋体" w:hAnsi="宋体" w:eastAsia="宋体" w:cs="宋体"/>
          <w:b/>
          <w:sz w:val="24"/>
          <w:szCs w:val="24"/>
        </w:rPr>
        <w:t>三、合同价款</w:t>
      </w:r>
    </w:p>
    <w:p w14:paraId="02C66859">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（一）合同总价包括：审计费和其他相关费用。甲方不再另行支付任何费用。</w:t>
      </w:r>
    </w:p>
    <w:p w14:paraId="17B1767B">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（二）合同总价一次性包死，不受市场价格变化因素的影响。</w:t>
      </w:r>
    </w:p>
    <w:p w14:paraId="4E37C31D">
      <w:pPr>
        <w:widowControl/>
        <w:wordWrap w:val="0"/>
        <w:spacing w:before="120" w:after="60" w:line="400" w:lineRule="exact"/>
        <w:rPr>
          <w:rFonts w:hint="eastAsia" w:ascii="宋体" w:hAnsi="宋体" w:eastAsia="宋体" w:cs="宋体"/>
          <w:b/>
          <w:sz w:val="24"/>
          <w:szCs w:val="24"/>
        </w:rPr>
      </w:pPr>
      <w:r>
        <w:rPr>
          <w:rFonts w:hint="eastAsia" w:ascii="宋体" w:hAnsi="宋体" w:eastAsia="宋体" w:cs="宋体"/>
          <w:b/>
          <w:sz w:val="24"/>
          <w:szCs w:val="24"/>
        </w:rPr>
        <w:t>四、款项结算</w:t>
      </w:r>
    </w:p>
    <w:p w14:paraId="1124070C">
      <w:pPr>
        <w:pStyle w:val="7"/>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合同签订后，达到付款条件起 30日内，支付合同总金额的40.00%。审计报告经采购人验收合格且审计全部资料整理移交完成，提供发票后 ，达到付款条件起30日内，支付合同总金额的 60.00%</w:t>
      </w:r>
      <w:r>
        <w:rPr>
          <w:rFonts w:hint="eastAsia" w:ascii="宋体" w:hAnsi="宋体" w:eastAsia="宋体" w:cs="宋体"/>
          <w:sz w:val="24"/>
          <w:szCs w:val="24"/>
          <w:highlight w:val="none"/>
        </w:rPr>
        <w:t>。</w:t>
      </w:r>
    </w:p>
    <w:p w14:paraId="5B7A5590">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（二）甲方付款前，乙方应当提供符合甲方要求的足额有效的发票，否则甲方有权暂不予以支付且不承担任何违约责任。</w:t>
      </w:r>
    </w:p>
    <w:p w14:paraId="7576F917">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（三）支付方式：银行转账。</w:t>
      </w:r>
    </w:p>
    <w:p w14:paraId="7B4341C6">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（四）结算方式：服务期满后填写政府采购项目验收单（一式伍份）,发票（按合同总价直开甲方），乙方持</w:t>
      </w:r>
      <w:r>
        <w:rPr>
          <w:rFonts w:hint="eastAsia" w:ascii="宋体" w:hAnsi="宋体" w:eastAsia="宋体" w:cs="宋体"/>
          <w:sz w:val="24"/>
          <w:szCs w:val="24"/>
          <w:lang w:val="en-US" w:eastAsia="zh-CN"/>
        </w:rPr>
        <w:t>成交</w:t>
      </w:r>
      <w:r>
        <w:rPr>
          <w:rFonts w:hint="eastAsia" w:ascii="宋体" w:hAnsi="宋体" w:eastAsia="宋体" w:cs="宋体"/>
          <w:sz w:val="24"/>
          <w:szCs w:val="24"/>
        </w:rPr>
        <w:t>通知书、服务合同、发票、政府采购项目验收单，与甲方结算。</w:t>
      </w:r>
    </w:p>
    <w:p w14:paraId="32283F02">
      <w:pPr>
        <w:widowControl/>
        <w:wordWrap w:val="0"/>
        <w:spacing w:before="120" w:after="60" w:line="400" w:lineRule="exact"/>
        <w:rPr>
          <w:rFonts w:hint="eastAsia" w:ascii="宋体" w:hAnsi="宋体" w:eastAsia="宋体" w:cs="宋体"/>
          <w:b/>
          <w:sz w:val="24"/>
          <w:szCs w:val="24"/>
        </w:rPr>
      </w:pPr>
      <w:r>
        <w:rPr>
          <w:rFonts w:hint="eastAsia" w:ascii="宋体" w:hAnsi="宋体" w:eastAsia="宋体" w:cs="宋体"/>
          <w:b/>
          <w:sz w:val="24"/>
          <w:szCs w:val="24"/>
        </w:rPr>
        <w:t>五、双方的权利和义务</w:t>
      </w:r>
    </w:p>
    <w:p w14:paraId="7C5E120A">
      <w:pPr>
        <w:widowControl/>
        <w:wordWrap w:val="0"/>
        <w:spacing w:line="4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（一）甲方的权利和义务</w:t>
      </w:r>
    </w:p>
    <w:p w14:paraId="5067BAE1">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1、协调委托审计有关事项以及审计过程中出现的有关问题。</w:t>
      </w:r>
    </w:p>
    <w:p w14:paraId="739563EC">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2、对委托审计全过程进行监督指导和现场检查。</w:t>
      </w:r>
    </w:p>
    <w:p w14:paraId="4DFE82B3">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3、对乙方的审计质量进行检查、复核与评价。</w:t>
      </w:r>
    </w:p>
    <w:p w14:paraId="660FA390">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4、按约定的条件支付审计费用。</w:t>
      </w:r>
    </w:p>
    <w:p w14:paraId="41CCDE41">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5、要求并协调被审计企业向乙方提供完成约定事项必要的工作条件。</w:t>
      </w:r>
    </w:p>
    <w:p w14:paraId="48175DC6">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6、甲方未履行本合同约定的义务给乙方造成损失的，应当承担相应的赔偿责任。</w:t>
      </w:r>
    </w:p>
    <w:p w14:paraId="4AAD3BC4">
      <w:pPr>
        <w:widowControl/>
        <w:wordWrap w:val="0"/>
        <w:spacing w:line="4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（二）乙方的权利和义务</w:t>
      </w:r>
    </w:p>
    <w:p w14:paraId="065DD305">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1、乙方在实施审计工作的基础上对被审计</w:t>
      </w:r>
      <w:r>
        <w:rPr>
          <w:rFonts w:hint="eastAsia" w:ascii="宋体" w:hAnsi="宋体" w:eastAsia="宋体" w:cs="宋体"/>
          <w:sz w:val="24"/>
          <w:szCs w:val="24"/>
          <w:lang w:val="en-US" w:eastAsia="zh-CN"/>
        </w:rPr>
        <w:t>单位</w:t>
      </w:r>
      <w:r>
        <w:rPr>
          <w:rFonts w:hint="eastAsia" w:ascii="宋体" w:hAnsi="宋体" w:eastAsia="宋体" w:cs="宋体"/>
          <w:sz w:val="24"/>
          <w:szCs w:val="24"/>
        </w:rPr>
        <w:t>财务报表发表审计意见。乙方在实施现场审计前，必须按照被审计企业的实际情况组织开展预审工作，根据预审结果对审计方案进行完善和调整，确保审计工作按照《中国注册会计师审计准则》（以下简称审计准则）的规定进行。</w:t>
      </w:r>
    </w:p>
    <w:p w14:paraId="7E671C78">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2、乙方应当建立工作沟通制度，在预审及现场审计阶段及时向甲方报告审计工作安排、进展情况及发现的主要问题。</w:t>
      </w:r>
    </w:p>
    <w:p w14:paraId="257E8139">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3、乙方有责任在审计报告中指明所发现的被审计企业在重大方面没有遵循企业会计准则和会计制度编制财务报表且未按乙方的建议进行调整的事项。</w:t>
      </w:r>
    </w:p>
    <w:p w14:paraId="538BE661">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乙方应按照约定的时间完成委托内容的审计工作，客观、公正地出具所有被审计企业及人员的年度财务决算审计报告、管理建议书、审计情况说明书、整改措施建议书等甲方要求的报告资料，并确保审计报告资料的信息披露内容和格式符合要求，并对在审计中发现的重大问题要及时报告甲方。</w:t>
      </w:r>
    </w:p>
    <w:p w14:paraId="656BD08E">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5、在审计过程中，乙方若发现被审计企业内部控制存在乙方认为的重要缺陷，应将其情况如实与被审计企业沟通，并提交管理建议书。</w:t>
      </w:r>
    </w:p>
    <w:p w14:paraId="2DCACE17">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6、乙方不得将本业务再委托其他会计师事务所办理。</w:t>
      </w:r>
    </w:p>
    <w:p w14:paraId="7ECFC624">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7、乙方对被审计企业提供的会计报表和有关资料以及审计结果负有持续的保密义务。除法律另有规定外，乙方不得将被审计企业资料泄露给甲方以外的第三者。</w:t>
      </w:r>
    </w:p>
    <w:p w14:paraId="36F48B46">
      <w:pPr>
        <w:widowControl/>
        <w:wordWrap w:val="0"/>
        <w:spacing w:before="120" w:after="60" w:line="400" w:lineRule="exact"/>
        <w:rPr>
          <w:rFonts w:hint="eastAsia" w:ascii="宋体" w:hAnsi="宋体" w:eastAsia="宋体" w:cs="宋体"/>
          <w:b/>
          <w:sz w:val="24"/>
          <w:szCs w:val="24"/>
        </w:rPr>
      </w:pPr>
      <w:r>
        <w:rPr>
          <w:rFonts w:hint="eastAsia" w:ascii="宋体" w:hAnsi="宋体" w:eastAsia="宋体" w:cs="宋体"/>
          <w:b/>
          <w:sz w:val="24"/>
          <w:szCs w:val="24"/>
        </w:rPr>
        <w:t>六、知识产权及承诺</w:t>
      </w:r>
    </w:p>
    <w:p w14:paraId="7C5B715D">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1、乙方保证所提供的服务或其任何一部分均不会侵犯任何第三方的专利权、商标权、著作权或其他合法权益，否则视为乙方违约，由此产生的一切损失由乙方承担。</w:t>
      </w:r>
    </w:p>
    <w:p w14:paraId="29A1ABB7">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2、经甲乙双方协商一致，本项目产生的知识产权归甲方拥有。</w:t>
      </w:r>
    </w:p>
    <w:p w14:paraId="52B8B347">
      <w:pPr>
        <w:widowControl/>
        <w:wordWrap w:val="0"/>
        <w:spacing w:before="120" w:after="60" w:line="400" w:lineRule="exact"/>
        <w:rPr>
          <w:rFonts w:hint="eastAsia" w:ascii="宋体" w:hAnsi="宋体" w:eastAsia="宋体" w:cs="宋体"/>
          <w:b/>
          <w:sz w:val="24"/>
          <w:szCs w:val="24"/>
        </w:rPr>
      </w:pPr>
      <w:r>
        <w:rPr>
          <w:rFonts w:hint="eastAsia" w:ascii="宋体" w:hAnsi="宋体" w:eastAsia="宋体" w:cs="宋体"/>
          <w:b/>
          <w:sz w:val="24"/>
          <w:szCs w:val="24"/>
        </w:rPr>
        <w:t>七、验收</w:t>
      </w:r>
    </w:p>
    <w:p w14:paraId="5F49B406">
      <w:pPr>
        <w:widowControl/>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（一）服务期满后，甲方根据</w:t>
      </w:r>
      <w:r>
        <w:rPr>
          <w:rFonts w:hint="eastAsia" w:ascii="宋体" w:hAnsi="宋体" w:eastAsia="宋体" w:cs="宋体"/>
          <w:sz w:val="24"/>
          <w:szCs w:val="24"/>
          <w:lang w:val="en-US" w:eastAsia="zh-CN"/>
        </w:rPr>
        <w:t>磋商</w:t>
      </w:r>
      <w:r>
        <w:rPr>
          <w:rFonts w:hint="eastAsia" w:ascii="宋体" w:hAnsi="宋体" w:eastAsia="宋体" w:cs="宋体"/>
          <w:sz w:val="24"/>
          <w:szCs w:val="24"/>
        </w:rPr>
        <w:t>文件和</w:t>
      </w:r>
      <w:r>
        <w:rPr>
          <w:rFonts w:hint="eastAsia" w:ascii="宋体" w:hAnsi="宋体" w:eastAsia="宋体" w:cs="宋体"/>
          <w:sz w:val="24"/>
          <w:szCs w:val="24"/>
          <w:lang w:val="en-US" w:eastAsia="zh-CN"/>
        </w:rPr>
        <w:t>响应</w:t>
      </w:r>
      <w:r>
        <w:rPr>
          <w:rFonts w:hint="eastAsia" w:ascii="宋体" w:hAnsi="宋体" w:eastAsia="宋体" w:cs="宋体"/>
          <w:sz w:val="24"/>
          <w:szCs w:val="24"/>
        </w:rPr>
        <w:t>文件及相关文件，进行验收，确认服务标准和服务方式是否达到采购要求。</w:t>
      </w:r>
    </w:p>
    <w:p w14:paraId="3934B0E2">
      <w:pPr>
        <w:widowControl/>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（二）甲方组织乙方（必要时请有关专家）进行验收，验收合格后，填写政府采购项目验收单（一式伍份）作为对项目的最终认可。</w:t>
      </w:r>
    </w:p>
    <w:p w14:paraId="555ED15A">
      <w:pPr>
        <w:widowControl/>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（三）乙方向甲方提供审计服务过程中的所有资料，以便甲方日后管理和维护。</w:t>
      </w:r>
    </w:p>
    <w:p w14:paraId="5D8F5429">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（四）甲方组织专家对审计报告进行评审验收，乙方承担评审验收所发生的费用。</w:t>
      </w:r>
    </w:p>
    <w:p w14:paraId="777479C9">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（五）验收依据：</w:t>
      </w:r>
    </w:p>
    <w:p w14:paraId="13087BE0">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磋商</w:t>
      </w:r>
      <w:r>
        <w:rPr>
          <w:rFonts w:hint="eastAsia" w:ascii="宋体" w:hAnsi="宋体" w:eastAsia="宋体" w:cs="宋体"/>
          <w:sz w:val="24"/>
          <w:szCs w:val="24"/>
        </w:rPr>
        <w:t>文件、</w:t>
      </w:r>
      <w:r>
        <w:rPr>
          <w:rFonts w:hint="eastAsia" w:ascii="宋体" w:hAnsi="宋体" w:eastAsia="宋体" w:cs="宋体"/>
          <w:sz w:val="24"/>
          <w:szCs w:val="24"/>
          <w:lang w:val="en-US" w:eastAsia="zh-CN"/>
        </w:rPr>
        <w:t>响应</w:t>
      </w:r>
      <w:r>
        <w:rPr>
          <w:rFonts w:hint="eastAsia" w:ascii="宋体" w:hAnsi="宋体" w:eastAsia="宋体" w:cs="宋体"/>
          <w:sz w:val="24"/>
          <w:szCs w:val="24"/>
        </w:rPr>
        <w:t>文件、澄清表（函）；</w:t>
      </w:r>
    </w:p>
    <w:p w14:paraId="76A22597">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2、本合同及附件文本；</w:t>
      </w:r>
    </w:p>
    <w:p w14:paraId="65DB677F">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3、国家相应的标准、规范。</w:t>
      </w:r>
    </w:p>
    <w:p w14:paraId="3138DBCE">
      <w:pPr>
        <w:widowControl/>
        <w:wordWrap w:val="0"/>
        <w:spacing w:before="120" w:after="60" w:line="400" w:lineRule="exact"/>
        <w:rPr>
          <w:rFonts w:hint="eastAsia" w:ascii="宋体" w:hAnsi="宋体" w:eastAsia="宋体" w:cs="宋体"/>
          <w:b/>
          <w:sz w:val="24"/>
          <w:szCs w:val="24"/>
        </w:rPr>
      </w:pPr>
      <w:r>
        <w:rPr>
          <w:rFonts w:hint="eastAsia" w:ascii="宋体" w:hAnsi="宋体" w:eastAsia="宋体" w:cs="宋体"/>
          <w:b/>
          <w:sz w:val="24"/>
          <w:szCs w:val="24"/>
        </w:rPr>
        <w:t>八、违约责任</w:t>
      </w:r>
    </w:p>
    <w:p w14:paraId="193FD1E3">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如因乙方工作人员在履行职务过程中的的疏忽、失职、过错等故意或者过失原因给甲方造成损失或侵害，包括但不限于甲方本身的财产损失以及由此而导致的甲方对任何第三方造成的损失和其他法律责任等，乙方对此均应承担全部的赔偿责任。</w:t>
      </w:r>
    </w:p>
    <w:p w14:paraId="53B4F3E4">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乙方发生以下情形的，甲方视情况扣减审计业务费用。若乙方存在未按照规定和约定的时间完成审计工作，未能积极配合及工作质量存在问题的，或者未按约定的审计内容和要求出具审计报告。甲方有权视情况给予扣减服务费，乃至终止其服务的处罚。</w:t>
      </w:r>
    </w:p>
    <w:p w14:paraId="0D4D74E0">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三）乙方在提供审计服务过程中，存在不能按时保质保量完成合同任务，未经甲方同意更换项目组负责人及其他审计工作人员、将本业务转包分包给其他会计师事务所或者其他违法违规及违约行为的，甲方有权视情况给予扣减服务费，乃至终止其服务的处罚。</w:t>
      </w:r>
    </w:p>
    <w:p w14:paraId="44D42A2A">
      <w:pPr>
        <w:widowControl/>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（四）其他违约责任由双方平等协商后补充。</w:t>
      </w:r>
    </w:p>
    <w:p w14:paraId="485DBCAF">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五）未按合同要求提供服务或服务质量不能满足合同要求，甲方应当将乙方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54AC4408">
      <w:pPr>
        <w:widowControl/>
        <w:wordWrap w:val="0"/>
        <w:spacing w:before="120" w:after="60" w:line="400" w:lineRule="exact"/>
        <w:rPr>
          <w:rFonts w:hint="eastAsia" w:ascii="宋体" w:hAnsi="宋体" w:eastAsia="宋体" w:cs="宋体"/>
          <w:b/>
          <w:sz w:val="24"/>
          <w:szCs w:val="24"/>
        </w:rPr>
      </w:pPr>
      <w:r>
        <w:rPr>
          <w:rFonts w:hint="eastAsia" w:ascii="宋体" w:hAnsi="宋体" w:eastAsia="宋体" w:cs="宋体"/>
          <w:b/>
          <w:sz w:val="24"/>
          <w:szCs w:val="24"/>
        </w:rPr>
        <w:t>九、保密条款</w:t>
      </w:r>
    </w:p>
    <w:p w14:paraId="7D1264B9">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464A12F9">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（二）本条款为独立条款，本合同的无效、变更、解除和终止均不影响本条款的效力。</w:t>
      </w:r>
    </w:p>
    <w:p w14:paraId="72147F4D">
      <w:pPr>
        <w:widowControl/>
        <w:wordWrap w:val="0"/>
        <w:spacing w:before="120" w:after="60" w:line="400" w:lineRule="exact"/>
        <w:rPr>
          <w:rFonts w:hint="eastAsia" w:ascii="宋体" w:hAnsi="宋体" w:eastAsia="宋体" w:cs="宋体"/>
          <w:b/>
          <w:sz w:val="24"/>
          <w:szCs w:val="24"/>
        </w:rPr>
      </w:pPr>
      <w:r>
        <w:rPr>
          <w:rFonts w:hint="eastAsia" w:ascii="宋体" w:hAnsi="宋体" w:eastAsia="宋体" w:cs="宋体"/>
          <w:b/>
          <w:sz w:val="24"/>
          <w:szCs w:val="24"/>
        </w:rPr>
        <w:t>十、争议解决</w:t>
      </w:r>
    </w:p>
    <w:p w14:paraId="141322F1">
      <w:pPr>
        <w:widowControl/>
        <w:wordWrap w:val="0"/>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对本合同执行过程中发生的一切争议，双方友好协商解决，如协商不能解决，依法向甲方所在地有管辖权的人民法院提起诉讼。</w:t>
      </w:r>
    </w:p>
    <w:p w14:paraId="1666CCB7">
      <w:pPr>
        <w:widowControl/>
        <w:wordWrap w:val="0"/>
        <w:spacing w:before="120" w:after="60" w:line="400" w:lineRule="exact"/>
        <w:rPr>
          <w:rFonts w:hint="eastAsia" w:ascii="宋体" w:hAnsi="宋体" w:eastAsia="宋体" w:cs="宋体"/>
          <w:b/>
          <w:sz w:val="24"/>
          <w:szCs w:val="24"/>
        </w:rPr>
      </w:pPr>
      <w:r>
        <w:rPr>
          <w:rFonts w:hint="eastAsia" w:ascii="宋体" w:hAnsi="宋体" w:eastAsia="宋体" w:cs="宋体"/>
          <w:b/>
          <w:sz w:val="24"/>
          <w:szCs w:val="24"/>
        </w:rPr>
        <w:t>十一、不可抗力</w:t>
      </w:r>
    </w:p>
    <w:p w14:paraId="67284A14">
      <w:pPr>
        <w:widowControl/>
        <w:spacing w:line="4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48043C99">
      <w:pPr>
        <w:widowControl/>
        <w:spacing w:before="190" w:beforeLines="50" w:line="400" w:lineRule="exact"/>
        <w:rPr>
          <w:rFonts w:hint="eastAsia" w:ascii="宋体" w:hAnsi="宋体" w:eastAsia="宋体" w:cs="宋体"/>
          <w:b/>
          <w:sz w:val="24"/>
          <w:szCs w:val="24"/>
        </w:rPr>
      </w:pPr>
      <w:r>
        <w:rPr>
          <w:rFonts w:hint="eastAsia" w:ascii="宋体" w:hAnsi="宋体" w:eastAsia="宋体" w:cs="宋体"/>
          <w:b/>
          <w:sz w:val="24"/>
          <w:szCs w:val="24"/>
        </w:rPr>
        <w:t>十二、合同生效及其他</w:t>
      </w:r>
    </w:p>
    <w:p w14:paraId="75DA46F9">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1、本合同自签订之日起生效。</w:t>
      </w:r>
    </w:p>
    <w:p w14:paraId="345E29D6">
      <w:pPr>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2、合同一式4份，甲方、乙方各执</w:t>
      </w:r>
      <w:r>
        <w:rPr>
          <w:rFonts w:hint="eastAsia" w:ascii="宋体" w:hAnsi="宋体" w:eastAsia="宋体" w:cs="宋体"/>
          <w:sz w:val="24"/>
          <w:szCs w:val="24"/>
          <w:lang w:val="en-US" w:eastAsia="zh-CN"/>
        </w:rPr>
        <w:t>2</w:t>
      </w:r>
      <w:r>
        <w:rPr>
          <w:rFonts w:hint="eastAsia" w:ascii="宋体" w:hAnsi="宋体" w:eastAsia="宋体" w:cs="宋体"/>
          <w:sz w:val="24"/>
          <w:szCs w:val="24"/>
        </w:rPr>
        <w:t>份。</w:t>
      </w:r>
    </w:p>
    <w:p w14:paraId="6AC49253">
      <w:pPr>
        <w:pStyle w:val="7"/>
        <w:keepNext w:val="0"/>
        <w:keepLines w:val="0"/>
        <w:pageBreakBefore w:val="0"/>
        <w:widowControl/>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sz w:val="24"/>
          <w:szCs w:val="24"/>
        </w:rPr>
        <w:t>3、未尽事宜由双方在签订合同时具体明确或签订补充合同。</w:t>
      </w:r>
    </w:p>
    <w:p w14:paraId="6EAD4E6D">
      <w:pPr>
        <w:pageBreakBefore w:val="0"/>
        <w:kinsoku/>
        <w:overflowPunct w:val="0"/>
        <w:topLinePunct w:val="0"/>
        <w:bidi w:val="0"/>
        <w:spacing w:line="54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采购人(甲方)：        （公章）  供应商(乙方)：         （公章）</w:t>
      </w:r>
    </w:p>
    <w:p w14:paraId="4AE78F2C">
      <w:pPr>
        <w:pageBreakBefore w:val="0"/>
        <w:kinsoku/>
        <w:overflowPunct w:val="0"/>
        <w:topLinePunct w:val="0"/>
        <w:bidi w:val="0"/>
        <w:spacing w:line="54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lang w:val="en-US" w:eastAsia="zh-CN"/>
        </w:rPr>
        <w:t>/负责人：</w:t>
      </w:r>
      <w:r>
        <w:rPr>
          <w:rFonts w:hint="eastAsia" w:ascii="宋体" w:hAnsi="宋体" w:eastAsia="宋体" w:cs="宋体"/>
          <w:color w:val="auto"/>
          <w:sz w:val="24"/>
          <w:szCs w:val="24"/>
          <w:highlight w:val="none"/>
        </w:rPr>
        <w:t xml:space="preserve">          </w:t>
      </w:r>
    </w:p>
    <w:p w14:paraId="528B2655">
      <w:pPr>
        <w:pageBreakBefore w:val="0"/>
        <w:kinsoku/>
        <w:overflowPunct w:val="0"/>
        <w:topLinePunct w:val="0"/>
        <w:bidi w:val="0"/>
        <w:spacing w:line="54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（签字或盖章）或</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（签字或盖章）</w:t>
      </w:r>
    </w:p>
    <w:p w14:paraId="5DB66B57">
      <w:pPr>
        <w:pageBreakBefore w:val="0"/>
        <w:kinsoku/>
        <w:overflowPunct w:val="0"/>
        <w:topLinePunct w:val="0"/>
        <w:bidi w:val="0"/>
        <w:spacing w:line="54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xml:space="preserve">：                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               .</w:t>
      </w:r>
    </w:p>
    <w:p w14:paraId="63670941">
      <w:pPr>
        <w:pageBreakBefore w:val="0"/>
        <w:kinsoku/>
        <w:overflowPunct w:val="0"/>
        <w:topLinePunct w:val="0"/>
        <w:bidi w:val="0"/>
        <w:spacing w:line="54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                    账    号：               .</w:t>
      </w:r>
    </w:p>
    <w:p w14:paraId="6AD56156">
      <w:pPr>
        <w:pageBreakBefore w:val="0"/>
        <w:kinsoku/>
        <w:overflowPunct w:val="0"/>
        <w:topLinePunct w:val="0"/>
        <w:bidi w:val="0"/>
        <w:spacing w:line="54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    电    话：               .</w:t>
      </w:r>
    </w:p>
    <w:p w14:paraId="568FF28E">
      <w:pPr>
        <w:pageBreakBefore w:val="0"/>
        <w:kinsoku/>
        <w:overflowPunct w:val="0"/>
        <w:topLinePunct w:val="0"/>
        <w:bidi w:val="0"/>
        <w:spacing w:line="54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    地    址：                .</w:t>
      </w:r>
    </w:p>
    <w:p w14:paraId="3E454F7D">
      <w:r>
        <w:rPr>
          <w:rFonts w:hint="eastAsia" w:ascii="宋体" w:hAnsi="宋体" w:eastAsia="宋体" w:cs="宋体"/>
          <w:color w:val="auto"/>
          <w:sz w:val="24"/>
          <w:szCs w:val="24"/>
          <w:highlight w:val="none"/>
        </w:rPr>
        <w:t>时    间：  年月日        时    间： 年月日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972ADF"/>
    <w:rsid w:val="6D972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Calibri" w:hAnsi="Calibri" w:eastAsia="Times New Roman"/>
      <w:szCs w:val="22"/>
    </w:rPr>
  </w:style>
  <w:style w:type="paragraph" w:styleId="3">
    <w:name w:val="Normal Indent"/>
    <w:basedOn w:val="1"/>
    <w:qFormat/>
    <w:uiPriority w:val="0"/>
    <w:pPr>
      <w:ind w:firstLine="420"/>
    </w:pPr>
  </w:style>
  <w:style w:type="paragraph" w:styleId="4">
    <w:name w:val="Normal (Web)"/>
    <w:basedOn w:val="1"/>
    <w:qFormat/>
    <w:uiPriority w:val="99"/>
    <w:pPr>
      <w:widowControl/>
      <w:spacing w:before="100" w:beforeAutospacing="1" w:after="100" w:afterAutospacing="1"/>
      <w:jc w:val="left"/>
    </w:pPr>
    <w:rPr>
      <w:rFonts w:ascii="宋体" w:hAnsi="宋体"/>
      <w:kern w:val="0"/>
      <w:sz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2025-10-09T13:16:00Z</dcterms:created>
  <dc:creator>崔艳婷</dc:creator>
  <cp:lastModifiedBy>崔艳婷</cp:lastModifiedBy>
  <dcterms:modified xsi:type="dcterms:W3CDTF">2025-10-09T13:17:05Z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7B7B63F0EC44421A9B80EE033FD6B999_11</vt:lpwstr>
  </property>
  <property fmtid="{D5CDD505-2E9C-101B-9397-08002B2CF9AE}" pid="4" name="KSOTemplateDocerSaveRecord">
    <vt:lpwstr>eyJoZGlkIjoiZDEwZTdiZGE1ZTY1M2RmMDVhNzhiYzBiYjY1MGFiNGMiLCJ1c2VySWQiOiIzNzE4NzY3NzQifQ==</vt:lpwstr>
  </property>
</Properties>
</file>