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34051">
      <w:pPr>
        <w:shd w:val="clear"/>
        <w:jc w:val="cente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t>资格证明文件</w:t>
      </w:r>
    </w:p>
    <w:p w14:paraId="2B7F7C0B">
      <w:pPr>
        <w:keepNext w:val="0"/>
        <w:keepLines w:val="0"/>
        <w:widowControl/>
        <w:numPr>
          <w:ilvl w:val="0"/>
          <w:numId w:val="1"/>
        </w:numPr>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000000" w:themeColor="text1"/>
          <w:sz w:val="22"/>
          <w:szCs w:val="22"/>
          <w:highlight w:val="none"/>
          <w:lang w:eastAsia="zh-CN"/>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基本资格条件：符合《中华人民共和国政府采购法》第二十二条的规定，并提供以下资料：</w:t>
      </w:r>
    </w:p>
    <w:p w14:paraId="5F4FD0A7">
      <w:pPr>
        <w:keepNext w:val="0"/>
        <w:keepLines w:val="0"/>
        <w:widowControl/>
        <w:numPr>
          <w:ilvl w:val="0"/>
          <w:numId w:val="0"/>
        </w:numPr>
        <w:suppressLineNumbers w:val="0"/>
        <w:shd w:val="clear"/>
        <w:wordWrap w:val="0"/>
        <w:spacing w:before="0" w:beforeAutospacing="0" w:after="0" w:afterAutospacing="0" w:line="480" w:lineRule="atLeast"/>
        <w:ind w:right="0" w:rightChars="0"/>
        <w:jc w:val="left"/>
        <w:rPr>
          <w:rFonts w:hint="default" w:ascii="宋体" w:hAnsi="宋体" w:eastAsia="宋体" w:cs="宋体"/>
          <w:b/>
          <w:bCs/>
          <w:color w:val="000000" w:themeColor="text1"/>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合同包1、2</w:t>
      </w:r>
    </w:p>
    <w:p w14:paraId="09A00C0B">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1.提供合格有效的法人或者其他组织的营业执照等证明文件，自然人的身份证明（供应商是法人或其他组织的应提供营业执照等证明文件，供应商是自然人的应提供有效的自然人身份证明）；</w:t>
      </w:r>
    </w:p>
    <w:p w14:paraId="215A9A1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2.提供2024年度经审计的财务报告（包括审计报告、资产负债表、利润表、现金流量表、所有者权益变动表 （没有可不提供）及附注，成立时间至提交谈判响应文件截止时间不足一年的可提供成立后任意时段的资产负债表），或基本存款账户开户银行出具的资信证明及基本存款账户信息（以上两种形式的资料提供任何一种即可）；</w:t>
      </w:r>
    </w:p>
    <w:p w14:paraId="77A162CB">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3.提供具有履行合同所必需的设备和专业技术能力的承诺；</w:t>
      </w:r>
    </w:p>
    <w:p w14:paraId="6B093FE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4.提供响应文件递交截止时间前一年内已缴纳的至少一个月的纳税证明或完税证明（</w:t>
      </w:r>
      <w:r>
        <w:rPr>
          <w:rFonts w:hint="eastAsia" w:ascii="宋体" w:hAnsi="宋体" w:eastAsia="宋体" w:cs="宋体"/>
          <w:color w:val="000000" w:themeColor="text1"/>
          <w:sz w:val="21"/>
          <w:szCs w:val="24"/>
          <w:vertAlign w:val="baseline"/>
          <w:lang w:val="en-US" w:eastAsia="zh-CN"/>
          <w14:textFill>
            <w14:solidFill>
              <w14:schemeClr w14:val="tx1"/>
            </w14:solidFill>
          </w14:textFill>
        </w:rPr>
        <w:t>任意税种，印花税、个人所得税除外</w:t>
      </w:r>
      <w:r>
        <w:rPr>
          <w:rFonts w:hint="eastAsia" w:ascii="宋体" w:hAnsi="宋体" w:eastAsia="宋体" w:cs="宋体"/>
          <w:color w:val="000000" w:themeColor="text1"/>
          <w:lang w:val="en-US" w:eastAsia="zh-CN"/>
          <w14:textFill>
            <w14:solidFill>
              <w14:schemeClr w14:val="tx1"/>
            </w14:solidFill>
          </w14:textFill>
        </w:rPr>
        <w:t>），纳税证明或完税证明上应有代收机构或税务机关的公章或业务专用章，依法免税的供应商应提供相应证明文件；</w:t>
      </w:r>
    </w:p>
    <w:p w14:paraId="5A4367B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5.提供响应文件递交截止时间前一年内已缴存的至少一个月的社会保障资金缴存单据或社保机构开具的社会保险参保缴费情况证明，依法不需要缴纳社会保障资金的供应商应提供相应证明文件；</w:t>
      </w:r>
    </w:p>
    <w:p w14:paraId="5893C0DB">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6.参加政府采购活动前三年内，在经营活动中没有重大违法记录的书面声明。</w:t>
      </w:r>
    </w:p>
    <w:p w14:paraId="10B53D1D">
      <w:pPr>
        <w:pStyle w:val="5"/>
        <w:shd w:val="clea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t>（二）落实政府采购政策需满足的资格要求：</w:t>
      </w:r>
    </w:p>
    <w:p w14:paraId="1920928B">
      <w:pPr>
        <w:pStyle w:val="5"/>
        <w:shd w:val="clear"/>
        <w:ind w:firstLine="630" w:firstLineChars="300"/>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eastAsia="宋体" w:cs="宋体"/>
          <w:color w:val="000000" w:themeColor="text1"/>
          <w:kern w:val="2"/>
          <w:sz w:val="21"/>
          <w:szCs w:val="24"/>
          <w:lang w:val="en-US" w:eastAsia="zh-CN" w:bidi="ar-SA"/>
          <w14:textFill>
            <w14:solidFill>
              <w14:schemeClr w14:val="tx1"/>
            </w14:solidFill>
          </w14:textFill>
        </w:rPr>
        <w:t>无</w:t>
      </w:r>
      <w:bookmarkStart w:id="24" w:name="_GoBack"/>
      <w:bookmarkEnd w:id="24"/>
    </w:p>
    <w:p w14:paraId="0AC176E7">
      <w:pPr>
        <w:pStyle w:val="5"/>
        <w:shd w:val="clea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t>（三）特定资格条件：</w:t>
      </w:r>
    </w:p>
    <w:p w14:paraId="3B8D2AE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58DFE76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w:t>
      </w:r>
      <w:r>
        <w:rPr>
          <w:rFonts w:hint="eastAsia" w:ascii="宋体" w:hAnsi="宋体" w:eastAsia="宋体" w:cs="宋体"/>
          <w:color w:val="000000" w:themeColor="text1"/>
          <w:lang w:val="en-US" w:eastAsia="zh-CN"/>
          <w14:textFill>
            <w14:solidFill>
              <w14:schemeClr w14:val="tx1"/>
            </w14:solidFill>
          </w14:textFill>
        </w:rPr>
        <w:t>存）；</w:t>
      </w:r>
    </w:p>
    <w:p w14:paraId="47CC4D63">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w:t>
      </w:r>
      <w:r>
        <w:rPr>
          <w:rFonts w:hint="eastAsia" w:asciiTheme="minorHAnsi" w:hAnsiTheme="minorHAnsi" w:eastAsiaTheme="minorEastAsia" w:cstheme="minorBidi"/>
          <w:i w:val="0"/>
          <w:iCs w:val="0"/>
          <w:caps w:val="0"/>
          <w:spacing w:val="0"/>
          <w:sz w:val="22"/>
          <w:szCs w:val="20"/>
          <w:shd w:val="clear"/>
          <w:lang w:val="en-US" w:eastAsia="zh-CN"/>
        </w:rPr>
        <w:t>保险许可证：</w:t>
      </w:r>
      <w:r>
        <w:rPr>
          <w:rFonts w:asciiTheme="minorHAnsi" w:hAnsiTheme="minorHAnsi" w:eastAsiaTheme="minorEastAsia" w:cstheme="minorBidi"/>
          <w:i w:val="0"/>
          <w:iCs w:val="0"/>
          <w:caps w:val="0"/>
          <w:spacing w:val="0"/>
          <w:sz w:val="22"/>
          <w:szCs w:val="20"/>
          <w:shd w:val="clear"/>
          <w:lang w:eastAsia="zh-CN"/>
        </w:rPr>
        <w:t>供应商须具有经营机动车辆保险业务资格，提供保险监督管理机构批准的《保险许可证》。（总公司取得的相关资质和指标，分支机构经总公司有效授权视为拥有同等资质和指标，总公司只允许授权1家分支机构参与</w:t>
      </w:r>
      <w:r>
        <w:rPr>
          <w:rFonts w:hint="eastAsia" w:asciiTheme="minorHAnsi" w:hAnsiTheme="minorHAnsi" w:eastAsiaTheme="minorEastAsia" w:cstheme="minorBidi"/>
          <w:i w:val="0"/>
          <w:iCs w:val="0"/>
          <w:caps w:val="0"/>
          <w:spacing w:val="0"/>
          <w:sz w:val="22"/>
          <w:szCs w:val="20"/>
          <w:shd w:val="clear"/>
          <w:lang w:val="en-US" w:eastAsia="zh-CN"/>
        </w:rPr>
        <w:t>谈判</w:t>
      </w:r>
      <w:r>
        <w:rPr>
          <w:rFonts w:asciiTheme="minorHAnsi" w:hAnsiTheme="minorHAnsi" w:eastAsiaTheme="minorEastAsia" w:cstheme="minorBidi"/>
          <w:i w:val="0"/>
          <w:iCs w:val="0"/>
          <w:caps w:val="0"/>
          <w:spacing w:val="0"/>
          <w:sz w:val="22"/>
          <w:szCs w:val="20"/>
          <w:shd w:val="clear"/>
          <w:lang w:eastAsia="zh-CN"/>
        </w:rPr>
        <w:t>）</w:t>
      </w:r>
    </w:p>
    <w:p w14:paraId="5AB5A854">
      <w:pPr>
        <w:keepLines/>
        <w:pageBreakBefore/>
        <w:shd w:val="clear"/>
        <w:jc w:val="center"/>
        <w:outlineLvl w:val="1"/>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法定代表人身份证明</w:t>
      </w:r>
    </w:p>
    <w:p w14:paraId="6D2D6AD5">
      <w:pPr>
        <w:shd w:val="clear"/>
        <w:spacing w:line="360" w:lineRule="auto"/>
        <w:ind w:firstLine="420" w:firstLineChars="200"/>
        <w:rPr>
          <w:rFonts w:hint="eastAsia" w:ascii="宋体" w:hAnsi="宋体" w:eastAsia="宋体" w:cs="宋体"/>
          <w:color w:val="000000" w:themeColor="text1"/>
          <w14:textFill>
            <w14:solidFill>
              <w14:schemeClr w14:val="tx1"/>
            </w14:solidFill>
          </w14:textFill>
        </w:rPr>
      </w:pPr>
    </w:p>
    <w:p w14:paraId="741B0743">
      <w:pPr>
        <w:shd w:val="clear"/>
        <w:spacing w:before="120" w:beforeLines="50" w:line="440" w:lineRule="exact"/>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1EFC86D4">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统一社会信用代码：</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0280455A">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注册地址：</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1FFA0818">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成立时间：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5F3D8E9B">
      <w:pPr>
        <w:shd w:val="clear"/>
        <w:spacing w:before="120" w:beforeLines="50" w:line="440" w:lineRule="exact"/>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经营期限：</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2471FC28">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性别：</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系</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lang w:eastAsia="zh-CN"/>
          <w14:textFill>
            <w14:solidFill>
              <w14:schemeClr w14:val="tx1"/>
            </w14:solidFill>
          </w14:textFill>
        </w:rPr>
        <w:t>的法定代表人。</w:t>
      </w:r>
    </w:p>
    <w:p w14:paraId="2ABE2BD3">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特此证明。</w:t>
      </w:r>
    </w:p>
    <w:p w14:paraId="759A331C">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A1A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BB5BFA7">
            <w:pPr>
              <w:shd w:val="clear"/>
              <w:spacing w:line="480" w:lineRule="auto"/>
              <w:jc w:val="center"/>
              <w:rPr>
                <w:rFonts w:hint="eastAsia" w:ascii="宋体" w:hAnsi="宋体" w:eastAsia="宋体" w:cs="宋体"/>
                <w:color w:val="000000" w:themeColor="text1"/>
                <w:highlight w:val="none"/>
                <w:lang w:eastAsia="zh-CN"/>
                <w14:textFill>
                  <w14:solidFill>
                    <w14:schemeClr w14:val="tx1"/>
                  </w14:solidFill>
                </w14:textFill>
              </w:rPr>
            </w:pPr>
          </w:p>
          <w:p w14:paraId="330C28B9">
            <w:pPr>
              <w:shd w:val="clear"/>
              <w:spacing w:line="480" w:lineRule="auto"/>
              <w:jc w:val="center"/>
              <w:rPr>
                <w:rFonts w:hint="eastAsia" w:ascii="宋体" w:hAnsi="宋体" w:eastAsia="宋体" w:cs="宋体"/>
                <w:color w:val="000000" w:themeColor="text1"/>
                <w:highlight w:val="none"/>
                <w:lang w:eastAsia="zh-CN"/>
                <w14:textFill>
                  <w14:solidFill>
                    <w14:schemeClr w14:val="tx1"/>
                  </w14:solidFill>
                </w14:textFill>
              </w:rPr>
            </w:pPr>
          </w:p>
          <w:p w14:paraId="0B212EFD">
            <w:pPr>
              <w:shd w:val="clear"/>
              <w:spacing w:before="120" w:beforeLines="50" w:line="360" w:lineRule="auto"/>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法定代表人身份证复印件粘贴处</w:t>
            </w:r>
          </w:p>
          <w:p w14:paraId="73F5DE76">
            <w:pPr>
              <w:pStyle w:val="4"/>
              <w:shd w:val="clear"/>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（正反面）</w:t>
            </w:r>
          </w:p>
          <w:p w14:paraId="1ECD386B">
            <w:pPr>
              <w:shd w:val="clear"/>
              <w:spacing w:line="480" w:lineRule="auto"/>
              <w:jc w:val="center"/>
              <w:rPr>
                <w:rFonts w:hint="eastAsia" w:ascii="宋体" w:hAnsi="宋体" w:eastAsia="宋体" w:cs="宋体"/>
                <w:color w:val="000000" w:themeColor="text1"/>
                <w:highlight w:val="none"/>
                <w14:textFill>
                  <w14:solidFill>
                    <w14:schemeClr w14:val="tx1"/>
                  </w14:solidFill>
                </w14:textFill>
              </w:rPr>
            </w:pPr>
          </w:p>
          <w:p w14:paraId="27DFA306">
            <w:pPr>
              <w:shd w:val="clear"/>
              <w:spacing w:line="480" w:lineRule="auto"/>
              <w:jc w:val="center"/>
              <w:rPr>
                <w:rFonts w:hint="eastAsia" w:ascii="宋体" w:hAnsi="宋体" w:eastAsia="宋体" w:cs="宋体"/>
                <w:color w:val="000000" w:themeColor="text1"/>
                <w:highlight w:val="none"/>
                <w14:textFill>
                  <w14:solidFill>
                    <w14:schemeClr w14:val="tx1"/>
                  </w14:solidFill>
                </w14:textFill>
              </w:rPr>
            </w:pPr>
          </w:p>
        </w:tc>
      </w:tr>
    </w:tbl>
    <w:p w14:paraId="5C401575">
      <w:pPr>
        <w:shd w:val="clear"/>
        <w:spacing w:line="480" w:lineRule="auto"/>
        <w:rPr>
          <w:rFonts w:hint="eastAsia" w:ascii="宋体" w:hAnsi="宋体" w:eastAsia="宋体" w:cs="宋体"/>
          <w:color w:val="000000" w:themeColor="text1"/>
          <w:highlight w:val="none"/>
          <w14:textFill>
            <w14:solidFill>
              <w14:schemeClr w14:val="tx1"/>
            </w14:solidFill>
          </w14:textFill>
        </w:rPr>
      </w:pPr>
    </w:p>
    <w:p w14:paraId="1DBEFE32">
      <w:pPr>
        <w:shd w:val="clear"/>
        <w:rPr>
          <w:rFonts w:hint="eastAsia" w:ascii="宋体" w:hAnsi="宋体" w:eastAsia="宋体" w:cs="宋体"/>
          <w:color w:val="000000" w:themeColor="text1"/>
          <w:highlight w:val="none"/>
          <w14:textFill>
            <w14:solidFill>
              <w14:schemeClr w14:val="tx1"/>
            </w14:solidFill>
          </w14:textFill>
        </w:rPr>
      </w:pPr>
    </w:p>
    <w:p w14:paraId="2BFB2E2F">
      <w:pPr>
        <w:shd w:val="clear"/>
        <w:rPr>
          <w:rFonts w:hint="eastAsia" w:ascii="宋体" w:hAnsi="宋体" w:eastAsia="宋体" w:cs="宋体"/>
          <w:color w:val="000000" w:themeColor="text1"/>
          <w:highlight w:val="none"/>
          <w14:textFill>
            <w14:solidFill>
              <w14:schemeClr w14:val="tx1"/>
            </w14:solidFill>
          </w14:textFill>
        </w:rPr>
      </w:pPr>
    </w:p>
    <w:p w14:paraId="6F38E170">
      <w:pPr>
        <w:shd w:val="clear"/>
        <w:rPr>
          <w:rFonts w:hint="eastAsia" w:ascii="宋体" w:hAnsi="宋体" w:eastAsia="宋体" w:cs="宋体"/>
          <w:color w:val="000000" w:themeColor="text1"/>
          <w:highlight w:val="none"/>
          <w14:textFill>
            <w14:solidFill>
              <w14:schemeClr w14:val="tx1"/>
            </w14:solidFill>
          </w14:textFill>
        </w:rPr>
      </w:pPr>
    </w:p>
    <w:p w14:paraId="5B917552">
      <w:pPr>
        <w:shd w:val="clear"/>
        <w:rPr>
          <w:rFonts w:hint="eastAsia" w:ascii="宋体" w:hAnsi="宋体" w:eastAsia="宋体" w:cs="宋体"/>
          <w:color w:val="000000" w:themeColor="text1"/>
          <w:highlight w:val="none"/>
          <w14:textFill>
            <w14:solidFill>
              <w14:schemeClr w14:val="tx1"/>
            </w14:solidFill>
          </w14:textFill>
        </w:rPr>
      </w:pPr>
    </w:p>
    <w:p w14:paraId="2D4E967E">
      <w:pPr>
        <w:shd w:val="clear"/>
        <w:spacing w:line="360" w:lineRule="auto"/>
        <w:rPr>
          <w:rFonts w:hint="eastAsia" w:ascii="宋体" w:hAnsi="宋体" w:eastAsia="宋体" w:cs="宋体"/>
          <w:color w:val="000000" w:themeColor="text1"/>
          <w:highlight w:val="none"/>
          <w14:textFill>
            <w14:solidFill>
              <w14:schemeClr w14:val="tx1"/>
            </w14:solidFill>
          </w14:textFill>
        </w:rPr>
      </w:pPr>
    </w:p>
    <w:p w14:paraId="551CD749">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7D39CA90">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6DFAC89E">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305CCD76">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687C901C">
      <w:pPr>
        <w:shd w:val="clear"/>
        <w:spacing w:line="360" w:lineRule="auto"/>
        <w:ind w:right="540" w:rightChars="257" w:firstLine="2880" w:firstLineChars="1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（加盖单位公章）</w:t>
      </w:r>
    </w:p>
    <w:p w14:paraId="1971F24E">
      <w:pPr>
        <w:shd w:val="clear"/>
        <w:spacing w:line="360" w:lineRule="auto"/>
        <w:ind w:right="540" w:rightChars="257" w:firstLine="2880" w:firstLineChars="1200"/>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日期：</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2967E19E">
      <w:pPr>
        <w:shd w:val="clear"/>
        <w:spacing w:line="500" w:lineRule="exact"/>
        <w:ind w:firstLine="422" w:firstLineChars="200"/>
        <w:rPr>
          <w:rFonts w:hint="eastAsia" w:ascii="宋体" w:hAnsi="宋体" w:eastAsia="宋体" w:cs="宋体"/>
          <w:b/>
          <w:bCs/>
          <w:color w:val="000000" w:themeColor="text1"/>
          <w:szCs w:val="24"/>
          <w:highlight w:val="none"/>
          <w:lang w:eastAsia="zh-CN"/>
          <w14:textFill>
            <w14:solidFill>
              <w14:schemeClr w14:val="tx1"/>
            </w14:solidFill>
          </w14:textFill>
        </w:rPr>
      </w:pPr>
    </w:p>
    <w:p w14:paraId="3F9F236D">
      <w:pPr>
        <w:pStyle w:val="4"/>
        <w:shd w:val="clear"/>
        <w:rPr>
          <w:rFonts w:hint="eastAsia" w:ascii="宋体" w:hAnsi="宋体" w:eastAsia="宋体" w:cs="宋体"/>
          <w:b/>
          <w:bCs/>
          <w:color w:val="000000" w:themeColor="text1"/>
          <w:sz w:val="24"/>
          <w:szCs w:val="24"/>
          <w:highlight w:val="none"/>
          <w:lang w:val="zh-CN" w:eastAsia="zh-CN"/>
          <w14:textFill>
            <w14:solidFill>
              <w14:schemeClr w14:val="tx1"/>
            </w14:solidFill>
          </w14:textFill>
        </w:rPr>
      </w:pPr>
      <w:r>
        <w:rPr>
          <w:rFonts w:hint="eastAsia" w:ascii="宋体" w:hAnsi="宋体" w:eastAsia="宋体" w:cs="宋体"/>
          <w:b/>
          <w:bCs/>
          <w:color w:val="000000" w:themeColor="text1"/>
          <w:sz w:val="24"/>
          <w:szCs w:val="24"/>
          <w:highlight w:val="none"/>
          <w:lang w:val="zh-CN" w:eastAsia="zh-CN"/>
          <w14:textFill>
            <w14:solidFill>
              <w14:schemeClr w14:val="tx1"/>
            </w14:solidFill>
          </w14:textFill>
        </w:rPr>
        <w:t>说明：仅限法定代表人参加时提供。</w:t>
      </w:r>
    </w:p>
    <w:p w14:paraId="2313D879">
      <w:pPr>
        <w:shd w:val="clea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br w:type="page"/>
      </w:r>
    </w:p>
    <w:p w14:paraId="289519A8">
      <w:pPr>
        <w:shd w:val="clear"/>
        <w:spacing w:line="360" w:lineRule="auto"/>
        <w:ind w:firstLine="643" w:firstLineChars="200"/>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法人授权委托书</w:t>
      </w:r>
    </w:p>
    <w:p w14:paraId="5A5C9684">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本人</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（姓名）</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系</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名称）的法定代表人，现委托</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（姓名）为我方代理人。代理人根据授权，以我方名义签署、澄清、说明、补正、递交、撤回、修改</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none"/>
          <w14:textFill>
            <w14:solidFill>
              <w14:schemeClr w14:val="tx1"/>
            </w14:solidFill>
          </w14:textFill>
        </w:rPr>
        <w:t>（项目名称）</w:t>
      </w:r>
      <w:r>
        <w:rPr>
          <w:rFonts w:hint="eastAsia" w:ascii="宋体" w:hAnsi="宋体" w:eastAsia="宋体" w:cs="宋体"/>
          <w:color w:val="000000" w:themeColor="text1"/>
          <w:sz w:val="24"/>
          <w:szCs w:val="24"/>
          <w:lang w:eastAsia="zh-CN"/>
          <w14:textFill>
            <w14:solidFill>
              <w14:schemeClr w14:val="tx1"/>
            </w14:solidFill>
          </w14:textFill>
        </w:rPr>
        <w:t>响应文件</w:t>
      </w:r>
      <w:r>
        <w:rPr>
          <w:rFonts w:hint="eastAsia" w:ascii="宋体" w:hAnsi="宋体" w:eastAsia="宋体" w:cs="宋体"/>
          <w:color w:val="000000" w:themeColor="text1"/>
          <w:sz w:val="24"/>
          <w:szCs w:val="24"/>
          <w14:textFill>
            <w14:solidFill>
              <w14:schemeClr w14:val="tx1"/>
            </w14:solidFill>
          </w14:textFill>
        </w:rPr>
        <w:t>、签订合同和处理有关事宜，其法律后果由我方承担。</w:t>
      </w:r>
    </w:p>
    <w:p w14:paraId="00F82985">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代理人无转委托权。</w:t>
      </w:r>
    </w:p>
    <w:p w14:paraId="3231C378">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0" w:name="_Toc214090947"/>
      <w:bookmarkStart w:id="1" w:name="_Toc201637979"/>
      <w:r>
        <w:rPr>
          <w:rFonts w:hint="eastAsia" w:ascii="宋体" w:hAnsi="宋体" w:eastAsia="宋体" w:cs="宋体"/>
          <w:color w:val="000000" w:themeColor="text1"/>
          <w:sz w:val="24"/>
          <w:szCs w:val="24"/>
          <w:highlight w:val="none"/>
          <w14:textFill>
            <w14:solidFill>
              <w14:schemeClr w14:val="tx1"/>
            </w14:solidFill>
          </w14:textFill>
        </w:rPr>
        <w:t>委托期限：自</w:t>
      </w:r>
      <w:r>
        <w:rPr>
          <w:rFonts w:hint="eastAsia" w:ascii="宋体" w:hAnsi="宋体" w:eastAsia="宋体" w:cs="宋体"/>
          <w:color w:val="000000" w:themeColor="text1"/>
          <w:sz w:val="24"/>
          <w:szCs w:val="24"/>
          <w:highlight w:val="none"/>
          <w:lang w:val="en-US" w:eastAsia="zh-CN"/>
          <w14:textFill>
            <w14:solidFill>
              <w14:schemeClr w14:val="tx1"/>
            </w14:solidFill>
          </w14:textFill>
        </w:rPr>
        <w:t>递交响应文件截止</w:t>
      </w:r>
      <w:r>
        <w:rPr>
          <w:rFonts w:hint="eastAsia" w:ascii="宋体" w:hAnsi="宋体" w:eastAsia="宋体" w:cs="宋体"/>
          <w:color w:val="000000" w:themeColor="text1"/>
          <w:sz w:val="24"/>
          <w:szCs w:val="24"/>
          <w:highlight w:val="none"/>
          <w14:textFill>
            <w14:solidFill>
              <w14:schemeClr w14:val="tx1"/>
            </w14:solidFill>
          </w14:textFill>
        </w:rPr>
        <w:t>之日起不少于90日历天</w:t>
      </w:r>
    </w:p>
    <w:p w14:paraId="627FC506">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w:t>
      </w: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委托代理人</w:t>
      </w: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r>
        <w:rPr>
          <w:rFonts w:hint="eastAsia" w:ascii="宋体" w:hAnsi="宋体" w:eastAsia="宋体" w:cs="宋体"/>
          <w:color w:val="000000" w:themeColor="text1"/>
          <w:sz w:val="24"/>
          <w:szCs w:val="24"/>
          <w14:textFill>
            <w14:solidFill>
              <w14:schemeClr w14:val="tx1"/>
            </w14:solidFill>
          </w14:textFill>
        </w:rPr>
        <w:t>：</w:t>
      </w:r>
      <w:bookmarkEnd w:id="0"/>
      <w:bookmarkEnd w:id="1"/>
    </w:p>
    <w:p w14:paraId="7F1C49D2">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bookmarkStart w:id="2" w:name="_Toc214090948"/>
      <w:bookmarkStart w:id="3" w:name="_Toc201637980"/>
      <w:r>
        <w:rPr>
          <w:rFonts w:hint="eastAsia" w:ascii="宋体" w:hAnsi="宋体" w:eastAsia="宋体" w:cs="宋体"/>
          <w:color w:val="000000" w:themeColor="text1"/>
          <w:sz w:val="24"/>
          <w:szCs w:val="24"/>
          <w14:textFill>
            <w14:solidFill>
              <w14:schemeClr w14:val="tx1"/>
            </w14:solidFill>
          </w14:textFill>
        </w:rPr>
        <w:t>职务：</w:t>
      </w:r>
      <w:bookmarkEnd w:id="2"/>
      <w:bookmarkEnd w:id="3"/>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职务：</w:t>
      </w:r>
    </w:p>
    <w:p w14:paraId="012F880A">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bookmarkStart w:id="4" w:name="_Toc201637981"/>
      <w:bookmarkStart w:id="5" w:name="_Toc214090949"/>
      <w:r>
        <w:rPr>
          <w:rFonts w:hint="eastAsia" w:ascii="宋体" w:hAnsi="宋体" w:eastAsia="宋体" w:cs="宋体"/>
          <w:color w:val="000000" w:themeColor="text1"/>
          <w:sz w:val="24"/>
          <w:szCs w:val="24"/>
          <w14:textFill>
            <w14:solidFill>
              <w14:schemeClr w14:val="tx1"/>
            </w14:solidFill>
          </w14:textFill>
        </w:rPr>
        <w:t>身份证</w:t>
      </w:r>
      <w:r>
        <w:rPr>
          <w:rFonts w:hint="eastAsia" w:ascii="宋体" w:hAnsi="宋体" w:eastAsia="宋体" w:cs="宋体"/>
          <w:color w:val="000000" w:themeColor="text1"/>
          <w:sz w:val="24"/>
          <w:szCs w:val="24"/>
          <w:lang w:val="en-US" w:eastAsia="zh-CN"/>
          <w14:textFill>
            <w14:solidFill>
              <w14:schemeClr w14:val="tx1"/>
            </w14:solidFill>
          </w14:textFill>
        </w:rPr>
        <w:t>号码</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身份证</w:t>
      </w:r>
      <w:r>
        <w:rPr>
          <w:rFonts w:hint="eastAsia" w:ascii="宋体" w:hAnsi="宋体" w:eastAsia="宋体" w:cs="宋体"/>
          <w:color w:val="000000" w:themeColor="text1"/>
          <w:sz w:val="24"/>
          <w:szCs w:val="24"/>
          <w:lang w:val="en-US" w:eastAsia="zh-CN"/>
          <w14:textFill>
            <w14:solidFill>
              <w14:schemeClr w14:val="tx1"/>
            </w14:solidFill>
          </w14:textFill>
        </w:rPr>
        <w:t>号码</w:t>
      </w:r>
      <w:r>
        <w:rPr>
          <w:rFonts w:hint="eastAsia" w:ascii="宋体" w:hAnsi="宋体" w:eastAsia="宋体" w:cs="宋体"/>
          <w:color w:val="000000" w:themeColor="text1"/>
          <w:sz w:val="24"/>
          <w:szCs w:val="24"/>
          <w14:textFill>
            <w14:solidFill>
              <w14:schemeClr w14:val="tx1"/>
            </w14:solidFill>
          </w14:textFill>
        </w:rPr>
        <w:t>：</w:t>
      </w:r>
      <w:bookmarkEnd w:id="4"/>
      <w:bookmarkEnd w:id="5"/>
    </w:p>
    <w:p w14:paraId="5D2F8DAA">
      <w:pPr>
        <w:shd w:val="clear"/>
        <w:spacing w:line="360" w:lineRule="auto"/>
        <w:rPr>
          <w:rFonts w:hint="eastAsia" w:ascii="宋体" w:hAnsi="宋体" w:eastAsia="宋体" w:cs="宋体"/>
          <w:color w:val="000000" w:themeColor="text1"/>
          <w:sz w:val="24"/>
          <w:szCs w:val="24"/>
          <w14:textFill>
            <w14:solidFill>
              <w14:schemeClr w14:val="tx1"/>
            </w14:solidFill>
          </w14:textFill>
        </w:rPr>
      </w:pPr>
      <w:bookmarkStart w:id="6" w:name="_Toc201637982"/>
      <w:bookmarkStart w:id="7" w:name="_Toc214090950"/>
      <w:r>
        <w:rPr>
          <w:rFonts w:hint="eastAsia" w:ascii="宋体" w:hAnsi="宋体" w:eastAsia="宋体" w:cs="宋体"/>
          <w:color w:val="000000" w:themeColor="text1"/>
          <w:sz w:val="24"/>
          <w:szCs w:val="24"/>
          <w14:textFill>
            <w14:solidFill>
              <w14:schemeClr w14:val="tx1"/>
            </w14:solidFill>
          </w14:textFill>
        </w:rPr>
        <w:t>附：</w:t>
      </w:r>
      <w:bookmarkEnd w:id="6"/>
      <w:bookmarkEnd w:id="7"/>
      <w:r>
        <w:rPr>
          <w:rFonts w:hint="eastAsia" w:ascii="宋体" w:hAnsi="宋体" w:eastAsia="宋体" w:cs="宋体"/>
          <w:color w:val="000000" w:themeColor="text1"/>
          <w:sz w:val="24"/>
          <w:szCs w:val="24"/>
          <w14:textFill>
            <w14:solidFill>
              <w14:schemeClr w14:val="tx1"/>
            </w14:solidFill>
          </w14:textFill>
        </w:rPr>
        <w:t>附：法定代表人、</w:t>
      </w:r>
      <w:r>
        <w:rPr>
          <w:rFonts w:hint="eastAsia" w:ascii="宋体" w:hAnsi="宋体" w:eastAsia="宋体" w:cs="宋体"/>
          <w:color w:val="000000" w:themeColor="text1"/>
          <w:sz w:val="24"/>
          <w:szCs w:val="24"/>
          <w:lang w:eastAsia="zh-CN"/>
          <w14:textFill>
            <w14:solidFill>
              <w14:schemeClr w14:val="tx1"/>
            </w14:solidFill>
          </w14:textFill>
        </w:rPr>
        <w:t>委托代理人</w:t>
      </w:r>
      <w:r>
        <w:rPr>
          <w:rFonts w:hint="eastAsia" w:ascii="宋体" w:hAnsi="宋体" w:eastAsia="宋体" w:cs="宋体"/>
          <w:color w:val="000000" w:themeColor="text1"/>
          <w:sz w:val="24"/>
          <w:szCs w:val="24"/>
          <w14:textFill>
            <w14:solidFill>
              <w14:schemeClr w14:val="tx1"/>
            </w14:solidFill>
          </w14:textFill>
        </w:rPr>
        <w:t>身份证复印件</w:t>
      </w:r>
      <w:r>
        <w:rPr>
          <w:rFonts w:hint="eastAsia" w:ascii="宋体" w:hAnsi="宋体" w:eastAsia="宋体" w:cs="宋体"/>
          <w:color w:val="000000" w:themeColor="text1"/>
          <w:sz w:val="24"/>
          <w:szCs w:val="24"/>
          <w:lang w:val="en-US" w:eastAsia="zh-CN"/>
          <w14:textFill>
            <w14:solidFill>
              <w14:schemeClr w14:val="tx1"/>
            </w14:solidFill>
          </w14:textFill>
        </w:rPr>
        <w:t>及代理人本单位证明（响应文件提交截止日前六个月内任意一个月养老保险缴纳证明）</w:t>
      </w:r>
      <w:r>
        <w:rPr>
          <w:rFonts w:hint="eastAsia" w:ascii="宋体" w:hAnsi="宋体" w:eastAsia="宋体" w:cs="宋体"/>
          <w:color w:val="000000" w:themeColor="text1"/>
          <w:sz w:val="24"/>
          <w:szCs w:val="24"/>
          <w14:textFill>
            <w14:solidFill>
              <w14:schemeClr w14:val="tx1"/>
            </w14:solidFill>
          </w14:textFill>
        </w:rPr>
        <w:t>。</w:t>
      </w:r>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E89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27086F9C">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8" w:name="_Toc201637983"/>
            <w:bookmarkStart w:id="9" w:name="_Toc214090951"/>
            <w:r>
              <w:rPr>
                <w:rFonts w:hint="eastAsia" w:ascii="宋体" w:hAnsi="宋体" w:eastAsia="宋体" w:cs="宋体"/>
                <w:color w:val="000000" w:themeColor="text1"/>
                <w:sz w:val="24"/>
                <w:szCs w:val="24"/>
                <w14:textFill>
                  <w14:solidFill>
                    <w14:schemeClr w14:val="tx1"/>
                  </w14:solidFill>
                </w14:textFill>
              </w:rPr>
              <w:t>法定代表人身份证复印件</w:t>
            </w:r>
            <w:bookmarkEnd w:id="8"/>
            <w:bookmarkEnd w:id="9"/>
          </w:p>
          <w:p w14:paraId="66792D3B">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10" w:name="_Toc201637984"/>
            <w:bookmarkStart w:id="11" w:name="_Toc214090952"/>
            <w:r>
              <w:rPr>
                <w:rFonts w:hint="eastAsia" w:ascii="宋体" w:hAnsi="宋体" w:eastAsia="宋体" w:cs="宋体"/>
                <w:color w:val="000000" w:themeColor="text1"/>
                <w:sz w:val="24"/>
                <w:szCs w:val="24"/>
                <w14:textFill>
                  <w14:solidFill>
                    <w14:schemeClr w14:val="tx1"/>
                  </w14:solidFill>
                </w14:textFill>
              </w:rPr>
              <w:t>（正面）</w:t>
            </w:r>
            <w:bookmarkEnd w:id="10"/>
            <w:bookmarkEnd w:id="11"/>
          </w:p>
        </w:tc>
        <w:tc>
          <w:tcPr>
            <w:tcW w:w="4649" w:type="dxa"/>
            <w:vAlign w:val="center"/>
          </w:tcPr>
          <w:p w14:paraId="0F5999B6">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12" w:name="_Toc214090953"/>
            <w:bookmarkStart w:id="13" w:name="_Toc201637985"/>
            <w:r>
              <w:rPr>
                <w:rFonts w:hint="eastAsia" w:ascii="宋体" w:hAnsi="宋体" w:eastAsia="宋体" w:cs="宋体"/>
                <w:color w:val="000000" w:themeColor="text1"/>
                <w:sz w:val="24"/>
                <w:szCs w:val="24"/>
                <w:lang w:eastAsia="zh-CN"/>
                <w14:textFill>
                  <w14:solidFill>
                    <w14:schemeClr w14:val="tx1"/>
                  </w14:solidFill>
                </w14:textFill>
              </w:rPr>
              <w:t>代理人</w:t>
            </w:r>
            <w:r>
              <w:rPr>
                <w:rFonts w:hint="eastAsia" w:ascii="宋体" w:hAnsi="宋体" w:eastAsia="宋体" w:cs="宋体"/>
                <w:color w:val="000000" w:themeColor="text1"/>
                <w:sz w:val="24"/>
                <w:szCs w:val="24"/>
                <w14:textFill>
                  <w14:solidFill>
                    <w14:schemeClr w14:val="tx1"/>
                  </w14:solidFill>
                </w14:textFill>
              </w:rPr>
              <w:t>身份证复印件</w:t>
            </w:r>
            <w:bookmarkEnd w:id="12"/>
            <w:bookmarkEnd w:id="13"/>
          </w:p>
          <w:p w14:paraId="1CB313D7">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14" w:name="_Toc201637986"/>
            <w:bookmarkStart w:id="15" w:name="_Toc214090954"/>
            <w:r>
              <w:rPr>
                <w:rFonts w:hint="eastAsia" w:ascii="宋体" w:hAnsi="宋体" w:eastAsia="宋体" w:cs="宋体"/>
                <w:color w:val="000000" w:themeColor="text1"/>
                <w:sz w:val="24"/>
                <w:szCs w:val="24"/>
                <w14:textFill>
                  <w14:solidFill>
                    <w14:schemeClr w14:val="tx1"/>
                  </w14:solidFill>
                </w14:textFill>
              </w:rPr>
              <w:t>（正面）</w:t>
            </w:r>
            <w:bookmarkEnd w:id="14"/>
            <w:bookmarkEnd w:id="15"/>
          </w:p>
        </w:tc>
      </w:tr>
      <w:tr w14:paraId="794B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1F4B7C">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16" w:name="_Toc201637987"/>
            <w:bookmarkStart w:id="17" w:name="_Toc214090955"/>
            <w:r>
              <w:rPr>
                <w:rFonts w:hint="eastAsia" w:ascii="宋体" w:hAnsi="宋体" w:eastAsia="宋体" w:cs="宋体"/>
                <w:color w:val="000000" w:themeColor="text1"/>
                <w:sz w:val="24"/>
                <w:szCs w:val="24"/>
                <w14:textFill>
                  <w14:solidFill>
                    <w14:schemeClr w14:val="tx1"/>
                  </w14:solidFill>
                </w14:textFill>
              </w:rPr>
              <w:t>法定代表人身份证复印件</w:t>
            </w:r>
            <w:bookmarkEnd w:id="16"/>
            <w:bookmarkEnd w:id="17"/>
          </w:p>
          <w:p w14:paraId="46CAF4C7">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18" w:name="_Toc214090956"/>
            <w:bookmarkStart w:id="19" w:name="_Toc201637988"/>
            <w:r>
              <w:rPr>
                <w:rFonts w:hint="eastAsia" w:ascii="宋体" w:hAnsi="宋体" w:eastAsia="宋体" w:cs="宋体"/>
                <w:color w:val="000000" w:themeColor="text1"/>
                <w:sz w:val="24"/>
                <w:szCs w:val="24"/>
                <w14:textFill>
                  <w14:solidFill>
                    <w14:schemeClr w14:val="tx1"/>
                  </w14:solidFill>
                </w14:textFill>
              </w:rPr>
              <w:t>（反面）</w:t>
            </w:r>
            <w:bookmarkEnd w:id="18"/>
            <w:bookmarkEnd w:id="19"/>
          </w:p>
        </w:tc>
        <w:tc>
          <w:tcPr>
            <w:tcW w:w="4649" w:type="dxa"/>
            <w:vAlign w:val="center"/>
          </w:tcPr>
          <w:p w14:paraId="045859BA">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20" w:name="_Toc214090957"/>
            <w:bookmarkStart w:id="21" w:name="_Toc201637989"/>
            <w:r>
              <w:rPr>
                <w:rFonts w:hint="eastAsia" w:ascii="宋体" w:hAnsi="宋体" w:eastAsia="宋体" w:cs="宋体"/>
                <w:color w:val="000000" w:themeColor="text1"/>
                <w:sz w:val="24"/>
                <w:szCs w:val="24"/>
                <w:lang w:eastAsia="zh-CN"/>
                <w14:textFill>
                  <w14:solidFill>
                    <w14:schemeClr w14:val="tx1"/>
                  </w14:solidFill>
                </w14:textFill>
              </w:rPr>
              <w:t>代理人</w:t>
            </w:r>
            <w:r>
              <w:rPr>
                <w:rFonts w:hint="eastAsia" w:ascii="宋体" w:hAnsi="宋体" w:eastAsia="宋体" w:cs="宋体"/>
                <w:color w:val="000000" w:themeColor="text1"/>
                <w:sz w:val="24"/>
                <w:szCs w:val="24"/>
                <w14:textFill>
                  <w14:solidFill>
                    <w14:schemeClr w14:val="tx1"/>
                  </w14:solidFill>
                </w14:textFill>
              </w:rPr>
              <w:t>身份证复印件</w:t>
            </w:r>
            <w:bookmarkEnd w:id="20"/>
            <w:bookmarkEnd w:id="21"/>
          </w:p>
          <w:p w14:paraId="4A5D5A4C">
            <w:pPr>
              <w:shd w:val="clear"/>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22" w:name="_Toc214090958"/>
            <w:bookmarkStart w:id="23" w:name="_Toc201637990"/>
            <w:r>
              <w:rPr>
                <w:rFonts w:hint="eastAsia" w:ascii="宋体" w:hAnsi="宋体" w:eastAsia="宋体" w:cs="宋体"/>
                <w:color w:val="000000" w:themeColor="text1"/>
                <w:sz w:val="24"/>
                <w:szCs w:val="24"/>
                <w14:textFill>
                  <w14:solidFill>
                    <w14:schemeClr w14:val="tx1"/>
                  </w14:solidFill>
                </w14:textFill>
              </w:rPr>
              <w:t>（反面）</w:t>
            </w:r>
            <w:bookmarkEnd w:id="22"/>
            <w:bookmarkEnd w:id="23"/>
          </w:p>
        </w:tc>
      </w:tr>
    </w:tbl>
    <w:p w14:paraId="7707AC15">
      <w:pPr>
        <w:shd w:val="clear"/>
        <w:spacing w:line="360" w:lineRule="auto"/>
        <w:rPr>
          <w:rFonts w:hint="eastAsia" w:ascii="宋体" w:hAnsi="宋体" w:eastAsia="宋体" w:cs="宋体"/>
          <w:color w:val="000000" w:themeColor="text1"/>
          <w:sz w:val="24"/>
          <w:szCs w:val="24"/>
          <w14:textFill>
            <w14:solidFill>
              <w14:schemeClr w14:val="tx1"/>
            </w14:solidFill>
          </w14:textFill>
        </w:rPr>
      </w:pPr>
    </w:p>
    <w:p w14:paraId="52AC3432">
      <w:pPr>
        <w:shd w:val="clear"/>
        <w:spacing w:line="480" w:lineRule="auto"/>
        <w:ind w:left="424" w:leftChars="202" w:right="540" w:rightChars="257"/>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名称：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（加盖单位公章）      </w:t>
      </w:r>
    </w:p>
    <w:p w14:paraId="75CFCDFF">
      <w:pPr>
        <w:shd w:val="clear"/>
        <w:spacing w:line="480" w:lineRule="auto"/>
        <w:ind w:right="540" w:rightChars="257" w:firstLine="480" w:firstLineChars="200"/>
        <w:jc w:val="left"/>
        <w:rPr>
          <w:rFonts w:hint="eastAsia" w:ascii="宋体" w:hAnsi="宋体" w:eastAsia="宋体" w:cs="宋体"/>
          <w:b/>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59A489F4">
      <w:pPr>
        <w:shd w:val="clear"/>
        <w:rPr>
          <w:rFonts w:hint="eastAsia" w:ascii="宋体" w:hAnsi="宋体" w:eastAsia="宋体" w:cs="宋体"/>
          <w:b/>
          <w:color w:val="000000" w:themeColor="text1"/>
          <w:sz w:val="36"/>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注：法定代表人参加时无需提供。</w:t>
      </w:r>
    </w:p>
    <w:p w14:paraId="42C4D7EF">
      <w:pPr>
        <w:shd w:val="clea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br w:type="page"/>
      </w:r>
    </w:p>
    <w:p w14:paraId="32AE8647">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具有履行合同所必需的设备和专业技术能力的承诺</w:t>
      </w:r>
    </w:p>
    <w:p w14:paraId="7FDCD809">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0BF4273E">
      <w:pPr>
        <w:shd w:val="clear"/>
        <w:spacing w:line="36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1ECBBC06">
      <w:pPr>
        <w:pStyle w:val="6"/>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采购人名称       </w:t>
      </w:r>
      <w:r>
        <w:rPr>
          <w:rFonts w:hint="eastAsia" w:ascii="宋体" w:hAnsi="宋体" w:eastAsia="宋体" w:cs="宋体"/>
          <w:color w:val="000000" w:themeColor="text1"/>
          <w:sz w:val="24"/>
          <w:szCs w:val="24"/>
          <w:highlight w:val="none"/>
          <w:u w:val="single"/>
          <w14:textFill>
            <w14:solidFill>
              <w14:schemeClr w14:val="tx1"/>
            </w14:solidFill>
          </w14:textFill>
        </w:rPr>
        <w:t>/陕西</w:t>
      </w:r>
      <w:r>
        <w:rPr>
          <w:rFonts w:hint="eastAsia" w:ascii="宋体" w:hAnsi="宋体" w:eastAsia="宋体" w:cs="宋体"/>
          <w:color w:val="000000" w:themeColor="text1"/>
          <w:sz w:val="24"/>
          <w:szCs w:val="24"/>
          <w:u w:val="single"/>
          <w14:textFill>
            <w14:solidFill>
              <w14:schemeClr w14:val="tx1"/>
            </w14:solidFill>
          </w14:textFill>
        </w:rPr>
        <w:t>华海国际项目管理有限公司</w:t>
      </w:r>
    </w:p>
    <w:p w14:paraId="386AC8A8">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供应商名称</w:t>
      </w:r>
      <w:r>
        <w:rPr>
          <w:rFonts w:hint="eastAsia" w:ascii="宋体" w:hAnsi="宋体" w:eastAsia="宋体" w:cs="宋体"/>
          <w:color w:val="000000" w:themeColor="text1"/>
          <w:spacing w:val="4"/>
          <w:sz w:val="24"/>
          <w:szCs w:val="24"/>
          <w:highlight w:val="none"/>
          <w:u w:val="singl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于</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年</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月</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日在中华人民共和国境内</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（详细注册地址）</w:t>
      </w:r>
      <w:r>
        <w:rPr>
          <w:rFonts w:hint="eastAsia" w:ascii="宋体" w:hAnsi="宋体" w:eastAsia="宋体" w:cs="宋体"/>
          <w:color w:val="000000" w:themeColor="text1"/>
          <w:spacing w:val="4"/>
          <w:sz w:val="24"/>
          <w:szCs w:val="24"/>
          <w:highlight w:val="none"/>
          <w14:textFill>
            <w14:solidFill>
              <w14:schemeClr w14:val="tx1"/>
            </w14:solidFill>
          </w14:textFill>
        </w:rPr>
        <w:t>合法注册并经营，公司主营业务为</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，营业（生产经营）面积为</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。现有员工数量为</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14:textFill>
            <w14:solidFill>
              <w14:schemeClr w14:val="tx1"/>
            </w14:solidFill>
          </w14:textFill>
        </w:rPr>
        <w:t>（专业能力、数量）</w:t>
      </w:r>
      <w:r>
        <w:rPr>
          <w:rFonts w:hint="eastAsia" w:ascii="宋体" w:hAnsi="宋体" w:eastAsia="宋体" w:cs="宋体"/>
          <w:color w:val="000000" w:themeColor="text1"/>
          <w:spacing w:val="4"/>
          <w:sz w:val="24"/>
          <w:szCs w:val="24"/>
          <w:highlight w:val="none"/>
          <w14:textFill>
            <w14:solidFill>
              <w14:schemeClr w14:val="tx1"/>
            </w14:solidFill>
          </w14:textFill>
        </w:rPr>
        <w:t>，本公司郑重承诺，具有履行本合同所必需的设备和专业技术能力。</w:t>
      </w:r>
    </w:p>
    <w:p w14:paraId="05D99BC8">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15CC7BC">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E42BECD">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 xml:space="preserve">（加盖单位公章）      </w:t>
      </w:r>
    </w:p>
    <w:p w14:paraId="2AE02964">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lang w:eastAsia="zh-CN"/>
          <w14:textFill>
            <w14:solidFill>
              <w14:schemeClr w14:val="tx1"/>
            </w14:solidFill>
          </w14:textFill>
        </w:rPr>
        <w:t>法定代表人</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或委托代理人</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签字</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或盖章</w:t>
      </w:r>
      <w:r>
        <w:rPr>
          <w:rFonts w:hint="eastAsia" w:ascii="宋体" w:hAnsi="宋体" w:eastAsia="宋体" w:cs="宋体"/>
          <w:color w:val="000000" w:themeColor="text1"/>
          <w:spacing w:val="4"/>
          <w:sz w:val="24"/>
          <w:szCs w:val="24"/>
          <w:highlight w:val="none"/>
          <w:u w:val="none"/>
          <w:lang w:val="en-US" w:eastAsia="zh-CN"/>
          <w14:textFill>
            <w14:solidFill>
              <w14:schemeClr w14:val="tx1"/>
            </w14:solidFill>
          </w14:textFill>
        </w:rPr>
        <w:t>）</w:t>
      </w:r>
    </w:p>
    <w:p w14:paraId="3E7C35DE">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    年    月   日</w:t>
      </w:r>
    </w:p>
    <w:p w14:paraId="23998A12">
      <w:pPr>
        <w:pStyle w:val="5"/>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br w:type="page"/>
      </w:r>
    </w:p>
    <w:p w14:paraId="0FF5F29B">
      <w:pPr>
        <w:keepNext w:val="0"/>
        <w:keepLines w:val="0"/>
        <w:pageBreakBefore w:val="0"/>
        <w:widowControl/>
        <w:suppressLineNumbers w:val="0"/>
        <w:shd w:val="clear"/>
        <w:kinsoku/>
        <w:wordWrap/>
        <w:overflowPunct/>
        <w:topLinePunct w:val="0"/>
        <w:autoSpaceDE/>
        <w:autoSpaceDN/>
        <w:bidi w:val="0"/>
        <w:adjustRightInd/>
        <w:snapToGrid/>
        <w:jc w:val="center"/>
        <w:textAlignment w:val="auto"/>
        <w:outlineLvl w:val="2"/>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参加政府采购活动前3年内，在经营活动中没有重大违法记录的</w:t>
      </w:r>
    </w:p>
    <w:p w14:paraId="125E7CDC">
      <w:pPr>
        <w:keepNext w:val="0"/>
        <w:keepLines w:val="0"/>
        <w:widowControl/>
        <w:suppressLineNumbers w:val="0"/>
        <w:shd w:val="clear"/>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书面声明</w:t>
      </w:r>
    </w:p>
    <w:p w14:paraId="3B404A2C">
      <w:pPr>
        <w:keepNext w:val="0"/>
        <w:keepLines w:val="0"/>
        <w:widowControl/>
        <w:suppressLineNumbers w:val="0"/>
        <w:shd w:val="clear"/>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p>
    <w:p w14:paraId="17A54CFF">
      <w:pPr>
        <w:pStyle w:val="4"/>
        <w:shd w:val="clear" w:color="auto"/>
        <w:rPr>
          <w:rFonts w:hint="eastAsia" w:ascii="仿宋" w:hAnsi="仿宋" w:eastAsia="仿宋" w:cs="仿宋"/>
          <w:color w:val="000000" w:themeColor="text1"/>
          <w:highlight w:val="none"/>
          <w14:textFill>
            <w14:solidFill>
              <w14:schemeClr w14:val="tx1"/>
            </w14:solidFill>
          </w14:textFill>
        </w:rPr>
      </w:pPr>
    </w:p>
    <w:p w14:paraId="21DB05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采购人、</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p>
    <w:p w14:paraId="47C0E653">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我方作为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项目名称  </w:t>
      </w:r>
      <w:r>
        <w:rPr>
          <w:rFonts w:hint="eastAsia" w:ascii="宋体" w:hAnsi="宋体" w:eastAsia="宋体" w:cs="宋体"/>
          <w:color w:val="000000" w:themeColor="text1"/>
          <w:sz w:val="24"/>
          <w:highlight w:val="none"/>
          <w14:textFill>
            <w14:solidFill>
              <w14:schemeClr w14:val="tx1"/>
            </w14:solidFill>
          </w14:textFill>
        </w:rPr>
        <w:t>（项目编号：</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合同包</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的供应商，在此郑重声明：</w:t>
      </w:r>
    </w:p>
    <w:p w14:paraId="2781943C">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1．在参加本次政府采购活动前3年内的经营活动中___（填“没有”或“有”）重大违法记录。</w:t>
      </w:r>
    </w:p>
    <w:p w14:paraId="32F90456">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2．我方___（填“未被列入”或“被列入”）失信被执行人名单。</w:t>
      </w:r>
    </w:p>
    <w:p w14:paraId="4917AB46">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3．我方___（填“未被列入”或“被列入”）重大税收违法失信主体。</w:t>
      </w:r>
    </w:p>
    <w:p w14:paraId="287FB988">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4．我方___（填“未被列入”或“被列入”）政府采购严重违法失信行为记录名单。</w:t>
      </w:r>
    </w:p>
    <w:p w14:paraId="7A23E2C6">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如有不实，我方将无条件地退出本项目的采购活动，并遵照《政府采购法》有关“提供虚假材料的规定”接受处罚。</w:t>
      </w:r>
    </w:p>
    <w:p w14:paraId="0E52D0B5">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特此声明。</w:t>
      </w:r>
    </w:p>
    <w:p w14:paraId="42B4205D">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p>
    <w:p w14:paraId="72C1181F">
      <w:pPr>
        <w:pStyle w:val="2"/>
        <w:shd w:val="clear" w:color="auto"/>
        <w:snapToGrid w:val="0"/>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4D879250">
      <w:pPr>
        <w:pStyle w:val="2"/>
        <w:shd w:val="clear" w:color="auto"/>
        <w:snapToGrid w:val="0"/>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法定代表人或委托代理人：（签字或盖章）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6FFF65A1">
      <w:pPr>
        <w:pStyle w:val="2"/>
        <w:shd w:val="clear" w:color="auto"/>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1DCAD150">
      <w:pPr>
        <w:keepNext w:val="0"/>
        <w:keepLines w:val="0"/>
        <w:pageBreakBefore w:val="0"/>
        <w:widowControl w:val="0"/>
        <w:numPr>
          <w:ilvl w:val="0"/>
          <w:numId w:val="0"/>
        </w:numPr>
        <w:shd w:val="clear"/>
        <w:wordWrap/>
        <w:overflowPunct/>
        <w:topLinePunct w:val="0"/>
        <w:bidi w:val="0"/>
        <w:spacing w:line="360" w:lineRule="auto"/>
        <w:jc w:val="both"/>
        <w:rPr>
          <w:rFonts w:hint="eastAsia" w:ascii="宋体" w:hAnsi="宋体" w:eastAsia="宋体" w:cs="宋体"/>
          <w:color w:val="000000" w:themeColor="text1"/>
          <w:sz w:val="24"/>
          <w:highlight w:val="none"/>
          <w14:textFill>
            <w14:solidFill>
              <w14:schemeClr w14:val="tx1"/>
            </w14:solidFill>
          </w14:textFill>
        </w:rPr>
      </w:pPr>
    </w:p>
    <w:p w14:paraId="5CD2AC27">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提示：</w:t>
      </w:r>
    </w:p>
    <w:p w14:paraId="30DF98F6">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1．供应商可通过【信用中国】（www.creditchina.gov.cn）、【中国政府采购网】（www.ccgp.gov.cn）网站对自身信用记录进行自查，并按查询结果填写</w:t>
      </w:r>
      <w:r>
        <w:rPr>
          <w:rFonts w:hint="eastAsia" w:ascii="宋体" w:hAnsi="宋体" w:eastAsia="宋体" w:cs="宋体"/>
          <w:color w:val="000000" w:themeColor="text1"/>
          <w:sz w:val="24"/>
          <w:highlight w:val="none"/>
          <w:lang w:val="en-US" w:eastAsia="zh-CN"/>
          <w14:textFill>
            <w14:solidFill>
              <w14:schemeClr w14:val="tx1"/>
            </w14:solidFill>
          </w14:textFill>
        </w:rPr>
        <w:t>本</w:t>
      </w:r>
      <w:r>
        <w:rPr>
          <w:rFonts w:hint="eastAsia" w:ascii="宋体" w:hAnsi="宋体" w:eastAsia="宋体" w:cs="宋体"/>
          <w:color w:val="000000" w:themeColor="text1"/>
          <w:sz w:val="24"/>
          <w:highlight w:val="none"/>
          <w14:textFill>
            <w14:solidFill>
              <w14:schemeClr w14:val="tx1"/>
            </w14:solidFill>
          </w14:textFill>
        </w:rPr>
        <w:t>声明。</w:t>
      </w:r>
    </w:p>
    <w:p w14:paraId="2E1AF0F3">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2．供应商在参加政府采购活动前三年内因违法经营被禁止在一定期限内参加政府采购活动，期限届满的，可以参加政府采购活动，但应提供期限届满的证明材料。</w:t>
      </w:r>
    </w:p>
    <w:p w14:paraId="028C19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6B739E"/>
    <w:multiLevelType w:val="singleLevel"/>
    <w:tmpl w:val="796B7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53137"/>
    <w:rsid w:val="0DE81803"/>
    <w:rsid w:val="5E953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toc 4"/>
    <w:basedOn w:val="1"/>
    <w:next w:val="1"/>
    <w:unhideWhenUsed/>
    <w:qFormat/>
    <w:uiPriority w:val="39"/>
    <w:pPr>
      <w:ind w:left="1260" w:leftChars="600"/>
    </w:p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2156</Words>
  <Characters>2246</Characters>
  <Lines>0</Lines>
  <Paragraphs>0</Paragraphs>
  <TotalTime>0</TotalTime>
  <ScaleCrop>false</ScaleCrop>
  <LinksUpToDate>false</LinksUpToDate>
  <CharactersWithSpaces>2664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2025-11-24T08:58:00Z</dcterms:created>
  <dc:creator>doit</dc:creator>
  <cp:lastModifiedBy>doit</cp:lastModifiedBy>
  <dcterms:modified xsi:type="dcterms:W3CDTF">2025-11-24T09:50:37Z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63F32F8F756C4CB2B777F0812B56170C_11</vt:lpwstr>
  </property>
  <property fmtid="{D5CDD505-2E9C-101B-9397-08002B2CF9AE}" pid="4" name="KSOTemplateDocerSaveRecord">
    <vt:lpwstr>eyJoZGlkIjoiODhhNzg2ODExNWVjNDZhYjA0MGVhMzdlOWIyOWZhZjMiLCJ1c2VySWQiOiI1NDQyNTk1OTUifQ==</vt:lpwstr>
  </property>
</Properties>
</file>