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F602C">
      <w:pPr>
        <w:keepNext w:val="0"/>
        <w:keepLines w:val="0"/>
        <w:widowControl/>
        <w:suppressLineNumbers w:val="0"/>
        <w:shd w:val="clear"/>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资格证明文件</w:t>
      </w:r>
    </w:p>
    <w:p w14:paraId="0F3E09F1">
      <w:pPr>
        <w:keepNext w:val="0"/>
        <w:keepLines w:val="0"/>
        <w:widowControl/>
        <w:suppressLineNumbers w:val="0"/>
        <w:shd w:val="clear"/>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1D9466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1.在中华人民共和国境内注册，依法取得并有效存续的营业执照（含电子营业执照）\事业单位法人证书\民办非企业单位登记证书\非企业专业服务机构执业许可证等； </w:t>
      </w:r>
    </w:p>
    <w:p w14:paraId="3826BC19">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lang w:val="en-US" w:eastAsia="zh-CN"/>
        </w:rPr>
        <w:t>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 需提交如下资格证明文件： ①财务状况报告：提供具有经审计资质单位出具的2024年度的财务审计报告，成立时间至提交竞争性磋商响应文件 截止时间不足一年的可提供成立后任意时段的资产负债表；或响应文件提交截止时间前六个月内基本账户开户银行出具的资信证明及基本存款账户信息。（以上两种形式的资料提供任何一种即可）；②提供首次响应文件递交截止时间前六个月内任意时段的纳税证明或完税证明（任意税种，印花税及个人所得税除外），纳税证明或完税证明上应有代收机构或税务机关的公章或业务专用章。依法免税的供应商应提供相关文件证明； ③提供首次响应文件递交截止时间前六个月内任意时段的社会保障资金缴存单据或社保机构开具的社会保险参保缴费情况证明，依法不需要缴纳社会保障资金的单位应提供相关证明材料； ④提供具有履行合同所必需的设备和专业技术能力的承诺； ⑤参加政府采购活动前3年内，在经营活动中没有重大违法记录的书面声明</w:t>
      </w:r>
      <w:r>
        <w:rPr>
          <w:rFonts w:hint="eastAsia" w:ascii="宋体" w:hAnsi="宋体" w:eastAsia="宋体" w:cs="宋体"/>
          <w:color w:val="auto"/>
          <w:highlight w:val="none"/>
          <w:lang w:val="en-US" w:eastAsia="zh-CN"/>
        </w:rPr>
        <w:t>。</w:t>
      </w:r>
    </w:p>
    <w:p w14:paraId="1F6C7621">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A7E0E73">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本采购包专门面向中小企业采购，参与的供应商（联合体）工程全部由符合政策要求的中小企业承建。（提供中小企业声明函或残疾人福利性单位声明函或监狱企业的证明文件）</w:t>
      </w:r>
    </w:p>
    <w:p w14:paraId="46621007">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7509611F">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B3C923C">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2、供应商资质要求：供应商具有消防设施工程施工专业承包二级及以上资质，并提供有效的安全生产许可证；</w:t>
      </w:r>
    </w:p>
    <w:p w14:paraId="763DECAF">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3、拟派项目经理资质要求：拟派项目经理具备机电工程专业二级及以上注册建造师证书和安全生产考核合格证，在本单位注册且无在建项目（提供无在建承诺书）；</w:t>
      </w:r>
    </w:p>
    <w:p w14:paraId="30BA4F80">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CDEDD23">
      <w:pPr>
        <w:pStyle w:val="4"/>
        <w:shd w:val="clear"/>
        <w:rPr>
          <w:rFonts w:hint="eastAsia" w:ascii="宋体" w:hAnsi="宋体" w:eastAsia="宋体" w:cs="宋体"/>
          <w:color w:val="auto"/>
          <w:highlight w:val="none"/>
          <w:lang w:val="en-US" w:eastAsia="zh-CN"/>
        </w:rPr>
      </w:pPr>
    </w:p>
    <w:p w14:paraId="1C6A972F">
      <w:pPr>
        <w:pStyle w:val="4"/>
        <w:shd w:val="clear"/>
        <w:rPr>
          <w:rFonts w:hint="default" w:ascii="宋体" w:hAnsi="宋体" w:eastAsia="宋体" w:cs="宋体"/>
          <w:color w:val="auto"/>
          <w:highlight w:val="none"/>
          <w:lang w:val="en-US" w:eastAsia="zh-CN"/>
        </w:rPr>
      </w:pPr>
    </w:p>
    <w:p w14:paraId="41B243A4">
      <w:pPr>
        <w:pStyle w:val="4"/>
        <w:shd w:val="clear"/>
        <w:rPr>
          <w:rFonts w:hint="eastAsia" w:ascii="宋体" w:hAnsi="宋体" w:eastAsia="宋体" w:cs="宋体"/>
          <w:color w:val="auto"/>
          <w:kern w:val="0"/>
          <w:sz w:val="32"/>
          <w:szCs w:val="32"/>
          <w:highlight w:val="none"/>
          <w:lang w:val="en-US" w:eastAsia="zh-CN" w:bidi="ar"/>
        </w:rPr>
      </w:pPr>
    </w:p>
    <w:p w14:paraId="3840818A">
      <w:pPr>
        <w:shd w:val="clea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br w:type="page"/>
      </w:r>
    </w:p>
    <w:p w14:paraId="2AE48269">
      <w:pPr>
        <w:rPr>
          <w:rFonts w:hint="eastAsia" w:ascii="宋体" w:hAnsi="宋体" w:eastAsia="宋体" w:cs="宋体"/>
          <w:b/>
          <w:bCs/>
          <w:color w:val="auto"/>
          <w:sz w:val="32"/>
          <w:szCs w:val="32"/>
          <w:highlight w:val="none"/>
          <w:lang w:val="en-US" w:eastAsia="zh-CN"/>
        </w:rPr>
      </w:pPr>
      <w:r>
        <w:rPr>
          <w:rFonts w:hint="eastAsia" w:asciiTheme="minorEastAsia" w:hAnsiTheme="minorEastAsia" w:eastAsiaTheme="minorEastAsia" w:cstheme="minorEastAsia"/>
          <w:b/>
          <w:bCs/>
          <w:color w:val="auto"/>
          <w:sz w:val="28"/>
          <w:szCs w:val="28"/>
          <w:lang w:val="en-US" w:eastAsia="zh-CN"/>
        </w:rPr>
        <w:t>1.在中华人民共和国境内注册，依法取得并有效存续的营业执照（含电子营业执照）\事业单位法人证书\民办非企业单位登记证书\非企业专业服务机构执业许可证等；</w:t>
      </w:r>
    </w:p>
    <w:p w14:paraId="6B931F5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643" w:firstLineChars="200"/>
        <w:jc w:val="left"/>
        <w:textAlignment w:val="auto"/>
        <w:rPr>
          <w:rFonts w:hint="eastAsia" w:ascii="宋体" w:hAnsi="宋体" w:eastAsia="宋体" w:cs="宋体"/>
          <w:b/>
          <w:bCs/>
          <w:color w:val="auto"/>
          <w:sz w:val="32"/>
          <w:szCs w:val="32"/>
          <w:highlight w:val="none"/>
          <w:lang w:val="en-US" w:eastAsia="zh-CN"/>
        </w:rPr>
      </w:pPr>
    </w:p>
    <w:p w14:paraId="205F9640">
      <w:pP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br w:type="page"/>
      </w:r>
    </w:p>
    <w:p w14:paraId="403EEE23">
      <w:pPr>
        <w:keepLines/>
        <w:pageBreakBefore/>
        <w:spacing w:line="480" w:lineRule="auto"/>
        <w:jc w:val="center"/>
        <w:outlineLvl w:val="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32"/>
          <w:szCs w:val="32"/>
          <w:lang w:val="en-US" w:eastAsia="zh-CN"/>
        </w:rPr>
        <w:t>2、基本资格条件承诺函</w:t>
      </w:r>
    </w:p>
    <w:p w14:paraId="775D5322">
      <w:pPr>
        <w:widowControl/>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致</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（采购代理机构名称）：</w:t>
      </w:r>
    </w:p>
    <w:p w14:paraId="18A856A1">
      <w:pPr>
        <w:widowControl/>
        <w:wordWrap w:val="0"/>
        <w:spacing w:line="480" w:lineRule="auto"/>
        <w:ind w:firstLine="720" w:firstLineChars="3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（投标人名称）郑重承诺： </w:t>
      </w:r>
    </w:p>
    <w:p w14:paraId="3F629CFE">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SA"/>
        </w:rPr>
        <w:t>1.</w:t>
      </w:r>
      <w:r>
        <w:rPr>
          <w:rFonts w:hint="eastAsia" w:asciiTheme="minorEastAsia" w:hAnsiTheme="minorEastAsia" w:eastAsiaTheme="minorEastAsia" w:cstheme="minorEastAsia"/>
          <w:color w:val="auto"/>
          <w:sz w:val="24"/>
          <w:szCs w:val="24"/>
        </w:rPr>
        <w:t>我方具有良好的商业信誉和健全的财务会计制度，具有履行合同所必需的设备和专业技术能力，具有依法缴纳税收和社会保障金的良好记录，参加本项目采购活动前三年内无重大违法活动记录。</w:t>
      </w:r>
    </w:p>
    <w:p w14:paraId="68F6895C">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2.我方未列入在信用中国网站（www.creditchina.gov.cn）“失信被执行人”、“重大税收违法案件当事人名单”中，也未列入中国政府采购网（www.ccgp.gov.cn）“政府采购严重违法失信行为记录名单”中。</w:t>
      </w:r>
    </w:p>
    <w:p w14:paraId="18B2FAB5">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3.我方在采购项目评审（评标）环节结束后，随时接受采购人、采购代理机构的检查验证，配合提供相关证明材料，证明符合《中华人民共和国政府采购法》规定的投标人基本资格条件。</w:t>
      </w:r>
    </w:p>
    <w:p w14:paraId="54FE9E31">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我方对以上承诺负全部法律责任。</w:t>
      </w:r>
    </w:p>
    <w:p w14:paraId="601AF058">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特此承诺。</w:t>
      </w:r>
    </w:p>
    <w:p w14:paraId="6F1780B1">
      <w:pPr>
        <w:jc w:val="center"/>
        <w:rPr>
          <w:rFonts w:hint="eastAsia" w:asciiTheme="minorEastAsia" w:hAnsiTheme="minorEastAsia" w:eastAsiaTheme="minorEastAsia" w:cstheme="minorEastAsia"/>
          <w:color w:val="auto"/>
          <w:sz w:val="24"/>
          <w:szCs w:val="24"/>
        </w:rPr>
      </w:pPr>
    </w:p>
    <w:p w14:paraId="0EDC8743">
      <w:pPr>
        <w:jc w:val="center"/>
        <w:rPr>
          <w:rFonts w:hint="eastAsia" w:asciiTheme="minorEastAsia" w:hAnsiTheme="minorEastAsia" w:eastAsiaTheme="minorEastAsia" w:cstheme="minorEastAsia"/>
          <w:color w:val="auto"/>
          <w:sz w:val="24"/>
          <w:szCs w:val="24"/>
        </w:rPr>
      </w:pPr>
    </w:p>
    <w:p w14:paraId="5CEFA920">
      <w:pPr>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（供应商公章）</w:t>
      </w:r>
    </w:p>
    <w:p w14:paraId="4EC3127C">
      <w:pPr>
        <w:jc w:val="right"/>
        <w:rPr>
          <w:rFonts w:hint="eastAsia" w:asciiTheme="minorEastAsia" w:hAnsiTheme="minorEastAsia" w:eastAsiaTheme="minorEastAsia" w:cstheme="minorEastAsia"/>
          <w:color w:val="auto"/>
          <w:sz w:val="24"/>
          <w:szCs w:val="24"/>
        </w:rPr>
      </w:pPr>
    </w:p>
    <w:p w14:paraId="365D888B">
      <w:pPr>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年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月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日</w:t>
      </w:r>
    </w:p>
    <w:p w14:paraId="7A6CE0F8">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1A227517">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供应商应对承诺内容的真实性、合法性、有效性负责。经调查核实为虚假承诺的， 视同为“提供虚假材料谋取中标、成交”的违法行为，依照《中华人民共和国政府采购法》等法律法规追究相应责任。不提供《基本资格条件承诺函》的供应商需提交如下资格证明文件：</w:t>
      </w:r>
    </w:p>
    <w:p w14:paraId="2076A231">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p>
    <w:p w14:paraId="6FEC6B46">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①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 的资料提供任何一种即可）；</w:t>
      </w:r>
      <w:r>
        <w:rPr>
          <w:rFonts w:hint="eastAsia" w:ascii="宋体" w:hAnsi="宋体" w:eastAsia="宋体" w:cs="宋体"/>
          <w:color w:val="auto"/>
          <w:highlight w:val="none"/>
          <w:lang w:val="en-US" w:eastAsia="zh-CN"/>
        </w:rPr>
        <w:br w:type="textWrapping"/>
      </w:r>
      <w:r>
        <w:rPr>
          <w:rFonts w:hint="eastAsia" w:ascii="宋体" w:hAnsi="宋体" w:eastAsia="宋体" w:cs="宋体"/>
          <w:color w:val="auto"/>
          <w:highlight w:val="none"/>
          <w:lang w:val="en-US" w:eastAsia="zh-CN"/>
        </w:rPr>
        <w:t xml:space="preserve">    ②提供首次响应文件递交截止时间前6个月内任意时段的纳税证明或完税证明（任意税种，印花税及个人所得税除外），纳税证明或完税证明上应有代收机构或税务机关的公章或业务专用章。依法免税的供应商应提供相关文件证明；</w:t>
      </w:r>
    </w:p>
    <w:p w14:paraId="6225549F">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③提供首次响应文件递交截止时间前6个月内任意时段的社会保障资金缴存单据或 社保机构开具的社会保险参保缴费情况证明，依法不需要缴纳社会保障资金的单位应提 供相关证明材料；</w:t>
      </w:r>
    </w:p>
    <w:p w14:paraId="63B3A22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④提供具有履行合同所必需的设备和专业技术能力的承诺；</w:t>
      </w:r>
    </w:p>
    <w:p w14:paraId="650C989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color w:val="auto"/>
          <w:highlight w:val="none"/>
          <w:lang w:val="en-US" w:eastAsia="zh-CN"/>
        </w:rPr>
        <w:t>⑤参加政府采购活动前3年内，在经营活动中没有重大违法记录的书面声明。</w:t>
      </w:r>
      <w:r>
        <w:rPr>
          <w:rFonts w:hint="eastAsia" w:ascii="宋体" w:hAnsi="宋体" w:eastAsia="宋体" w:cs="宋体"/>
          <w:b/>
          <w:bCs/>
          <w:color w:val="auto"/>
          <w:sz w:val="32"/>
          <w:szCs w:val="32"/>
          <w:highlight w:val="none"/>
          <w:lang w:val="en-US" w:eastAsia="zh-CN"/>
        </w:rPr>
        <w:br w:type="page"/>
      </w:r>
    </w:p>
    <w:p w14:paraId="48002976">
      <w:pPr>
        <w:shd w:val="clear"/>
        <w:spacing w:line="360" w:lineRule="auto"/>
        <w:ind w:firstLine="643" w:firstLineChars="200"/>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具有履行合同所必需的设备和专业技术能力的承诺</w:t>
      </w:r>
    </w:p>
    <w:p w14:paraId="76AA1591">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027EF6FF">
      <w:pPr>
        <w:shd w:val="clear"/>
        <w:spacing w:line="360" w:lineRule="auto"/>
        <w:rPr>
          <w:rFonts w:hint="eastAsia" w:ascii="宋体" w:hAnsi="宋体" w:eastAsia="宋体" w:cs="宋体"/>
          <w:color w:val="auto"/>
          <w:spacing w:val="4"/>
          <w:sz w:val="24"/>
          <w:szCs w:val="24"/>
          <w:highlight w:val="none"/>
        </w:rPr>
      </w:pPr>
    </w:p>
    <w:p w14:paraId="4FC6C80D">
      <w:pPr>
        <w:pStyle w:val="5"/>
        <w:keepNext w:val="0"/>
        <w:keepLines w:val="0"/>
        <w:pageBreakBefore w:val="0"/>
        <w:shd w:val="clear"/>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3"/>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6D8ECFFB">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2493FB45">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786FC72">
      <w:pPr>
        <w:keepNext w:val="0"/>
        <w:keepLines w:val="0"/>
        <w:pageBreakBefore w:val="0"/>
        <w:widowControl w:val="0"/>
        <w:shd w:val="clear"/>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22E7252B">
      <w:pPr>
        <w:pStyle w:val="4"/>
        <w:keepNext w:val="0"/>
        <w:keepLines w:val="0"/>
        <w:pageBreakBefore w:val="0"/>
        <w:widowControl w:val="0"/>
        <w:shd w:val="clear"/>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eastAsia="zh-CN"/>
        </w:rPr>
        <w:br w:type="page"/>
      </w:r>
    </w:p>
    <w:p w14:paraId="3080A887">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5917358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5638BB20">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5D8C1300">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0C5753BC">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66C9AB5">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42D63A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2A000A25">
      <w:pPr>
        <w:keepLines/>
        <w:pageBreakBefore/>
        <w:shd w:val="clear"/>
        <w:jc w:val="center"/>
        <w:outlineLvl w:val="1"/>
        <w:rPr>
          <w:rFonts w:hint="eastAsia" w:ascii="宋体" w:hAnsi="宋体" w:eastAsia="宋体" w:cs="宋体"/>
          <w:b/>
          <w:bCs/>
          <w:color w:val="auto"/>
          <w:sz w:val="32"/>
          <w:szCs w:val="32"/>
          <w:highlight w:val="none"/>
        </w:rPr>
      </w:pPr>
      <w:bookmarkStart w:id="0" w:name="_Toc31965"/>
      <w:r>
        <w:rPr>
          <w:rFonts w:hint="eastAsia" w:ascii="宋体" w:hAnsi="宋体" w:eastAsia="宋体" w:cs="宋体"/>
          <w:b/>
          <w:bCs/>
          <w:color w:val="auto"/>
          <w:sz w:val="32"/>
          <w:szCs w:val="32"/>
          <w:highlight w:val="none"/>
        </w:rPr>
        <w:t>法定代表人身份证明</w:t>
      </w:r>
      <w:bookmarkEnd w:id="0"/>
    </w:p>
    <w:p w14:paraId="11D52212">
      <w:pPr>
        <w:shd w:val="clear"/>
        <w:spacing w:line="360" w:lineRule="auto"/>
        <w:ind w:firstLine="420" w:firstLineChars="200"/>
        <w:rPr>
          <w:rFonts w:hint="eastAsia" w:ascii="宋体" w:hAnsi="宋体" w:eastAsia="宋体" w:cs="宋体"/>
          <w:color w:val="auto"/>
          <w:highlight w:val="none"/>
        </w:rPr>
      </w:pPr>
    </w:p>
    <w:p w14:paraId="2DF42C27">
      <w:pPr>
        <w:shd w:val="clea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hd w:val="clea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hd w:val="clear"/>
              <w:spacing w:line="480" w:lineRule="auto"/>
              <w:jc w:val="center"/>
              <w:rPr>
                <w:rFonts w:hint="eastAsia" w:ascii="宋体" w:hAnsi="宋体" w:eastAsia="宋体" w:cs="宋体"/>
                <w:color w:val="auto"/>
                <w:highlight w:val="none"/>
                <w:lang w:eastAsia="zh-CN"/>
              </w:rPr>
            </w:pPr>
          </w:p>
          <w:p w14:paraId="318624E4">
            <w:pPr>
              <w:shd w:val="clear"/>
              <w:spacing w:line="480" w:lineRule="auto"/>
              <w:jc w:val="center"/>
              <w:rPr>
                <w:rFonts w:hint="eastAsia" w:ascii="宋体" w:hAnsi="宋体" w:eastAsia="宋体" w:cs="宋体"/>
                <w:color w:val="auto"/>
                <w:highlight w:val="none"/>
                <w:lang w:eastAsia="zh-CN"/>
              </w:rPr>
            </w:pPr>
          </w:p>
          <w:p w14:paraId="5DA0A4E4">
            <w:pPr>
              <w:shd w:val="clea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3"/>
              <w:shd w:val="clea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hd w:val="clear"/>
              <w:spacing w:line="480" w:lineRule="auto"/>
              <w:jc w:val="center"/>
              <w:rPr>
                <w:rFonts w:hint="eastAsia" w:ascii="宋体" w:hAnsi="宋体" w:eastAsia="宋体" w:cs="宋体"/>
                <w:color w:val="auto"/>
                <w:highlight w:val="none"/>
              </w:rPr>
            </w:pPr>
          </w:p>
          <w:p w14:paraId="1E189225">
            <w:pPr>
              <w:shd w:val="clear"/>
              <w:spacing w:line="480" w:lineRule="auto"/>
              <w:jc w:val="center"/>
              <w:rPr>
                <w:rFonts w:hint="eastAsia" w:ascii="宋体" w:hAnsi="宋体" w:eastAsia="宋体" w:cs="宋体"/>
                <w:color w:val="auto"/>
                <w:highlight w:val="none"/>
              </w:rPr>
            </w:pPr>
          </w:p>
        </w:tc>
      </w:tr>
    </w:tbl>
    <w:p w14:paraId="34D9493A">
      <w:pPr>
        <w:shd w:val="clear"/>
        <w:spacing w:line="480" w:lineRule="auto"/>
        <w:rPr>
          <w:rFonts w:hint="eastAsia" w:ascii="宋体" w:hAnsi="宋体" w:eastAsia="宋体" w:cs="宋体"/>
          <w:color w:val="auto"/>
          <w:highlight w:val="none"/>
        </w:rPr>
      </w:pPr>
    </w:p>
    <w:p w14:paraId="6A268917">
      <w:pPr>
        <w:shd w:val="clear"/>
        <w:rPr>
          <w:rFonts w:hint="eastAsia" w:ascii="宋体" w:hAnsi="宋体" w:eastAsia="宋体" w:cs="宋体"/>
          <w:color w:val="auto"/>
          <w:highlight w:val="none"/>
        </w:rPr>
      </w:pPr>
    </w:p>
    <w:p w14:paraId="6DEA03AC">
      <w:pPr>
        <w:shd w:val="clear"/>
        <w:rPr>
          <w:rFonts w:hint="eastAsia" w:ascii="宋体" w:hAnsi="宋体" w:eastAsia="宋体" w:cs="宋体"/>
          <w:color w:val="auto"/>
          <w:highlight w:val="none"/>
        </w:rPr>
      </w:pPr>
    </w:p>
    <w:p w14:paraId="2CDD39FD">
      <w:pPr>
        <w:shd w:val="clear"/>
        <w:rPr>
          <w:rFonts w:hint="eastAsia" w:ascii="宋体" w:hAnsi="宋体" w:eastAsia="宋体" w:cs="宋体"/>
          <w:color w:val="auto"/>
          <w:highlight w:val="none"/>
        </w:rPr>
      </w:pPr>
    </w:p>
    <w:p w14:paraId="124E9061">
      <w:pPr>
        <w:shd w:val="clear"/>
        <w:rPr>
          <w:rFonts w:hint="eastAsia" w:ascii="宋体" w:hAnsi="宋体" w:eastAsia="宋体" w:cs="宋体"/>
          <w:color w:val="auto"/>
          <w:highlight w:val="none"/>
        </w:rPr>
      </w:pPr>
    </w:p>
    <w:p w14:paraId="02D9A049">
      <w:pPr>
        <w:shd w:val="clear"/>
        <w:spacing w:line="360" w:lineRule="auto"/>
        <w:rPr>
          <w:rFonts w:hint="eastAsia" w:ascii="宋体" w:hAnsi="宋体" w:eastAsia="宋体" w:cs="宋体"/>
          <w:color w:val="auto"/>
          <w:highlight w:val="none"/>
        </w:rPr>
      </w:pPr>
    </w:p>
    <w:p w14:paraId="685B2BFC">
      <w:pPr>
        <w:shd w:val="clear"/>
        <w:spacing w:line="360" w:lineRule="auto"/>
        <w:ind w:right="420"/>
        <w:rPr>
          <w:rFonts w:hint="eastAsia" w:ascii="宋体" w:hAnsi="宋体" w:eastAsia="宋体" w:cs="宋体"/>
          <w:color w:val="auto"/>
          <w:highlight w:val="none"/>
        </w:rPr>
      </w:pPr>
    </w:p>
    <w:p w14:paraId="262346E6">
      <w:pPr>
        <w:shd w:val="clear"/>
        <w:spacing w:line="360" w:lineRule="auto"/>
        <w:ind w:right="420"/>
        <w:rPr>
          <w:rFonts w:hint="eastAsia" w:ascii="宋体" w:hAnsi="宋体" w:eastAsia="宋体" w:cs="宋体"/>
          <w:color w:val="auto"/>
          <w:highlight w:val="none"/>
        </w:rPr>
      </w:pPr>
    </w:p>
    <w:p w14:paraId="2AA700FF">
      <w:pPr>
        <w:shd w:val="clear"/>
        <w:spacing w:line="360" w:lineRule="auto"/>
        <w:ind w:right="420"/>
        <w:rPr>
          <w:rFonts w:hint="eastAsia" w:ascii="宋体" w:hAnsi="宋体" w:eastAsia="宋体" w:cs="宋体"/>
          <w:color w:val="auto"/>
          <w:highlight w:val="none"/>
        </w:rPr>
      </w:pPr>
    </w:p>
    <w:p w14:paraId="41155338">
      <w:pPr>
        <w:shd w:val="clear"/>
        <w:spacing w:line="360" w:lineRule="auto"/>
        <w:ind w:right="420"/>
        <w:rPr>
          <w:rFonts w:hint="eastAsia" w:ascii="宋体" w:hAnsi="宋体" w:eastAsia="宋体" w:cs="宋体"/>
          <w:color w:val="auto"/>
          <w:highlight w:val="none"/>
        </w:rPr>
      </w:pPr>
    </w:p>
    <w:p w14:paraId="1FF4D58A">
      <w:pPr>
        <w:shd w:val="clea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hd w:val="clea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hd w:val="clear"/>
        <w:spacing w:line="500" w:lineRule="exact"/>
        <w:ind w:firstLine="422" w:firstLineChars="200"/>
        <w:rPr>
          <w:rFonts w:hint="eastAsia" w:ascii="宋体" w:hAnsi="宋体" w:eastAsia="宋体" w:cs="宋体"/>
          <w:b/>
          <w:bCs/>
          <w:color w:val="auto"/>
          <w:szCs w:val="24"/>
          <w:highlight w:val="none"/>
          <w:lang w:eastAsia="zh-CN"/>
        </w:rPr>
      </w:pPr>
    </w:p>
    <w:p w14:paraId="2B1DD829">
      <w:pPr>
        <w:pStyle w:val="3"/>
        <w:shd w:val="clear"/>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shd w:val="clea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7D64FF8B">
      <w:pPr>
        <w:shd w:val="clear"/>
        <w:spacing w:line="360" w:lineRule="auto"/>
        <w:ind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法人授权委托书</w:t>
      </w:r>
    </w:p>
    <w:p w14:paraId="0C60FE70">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、签订合同和处理有关事宜，其法律后果由我方承担。</w:t>
      </w:r>
    </w:p>
    <w:p w14:paraId="18118099">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508939">
      <w:pPr>
        <w:shd w:val="clear"/>
        <w:spacing w:line="360" w:lineRule="auto"/>
        <w:ind w:firstLine="480" w:firstLineChars="200"/>
        <w:rPr>
          <w:rFonts w:hint="eastAsia" w:ascii="宋体" w:hAnsi="宋体" w:eastAsia="宋体" w:cs="宋体"/>
          <w:color w:val="auto"/>
          <w:sz w:val="24"/>
          <w:szCs w:val="24"/>
          <w:highlight w:val="none"/>
        </w:rPr>
      </w:pPr>
      <w:bookmarkStart w:id="1" w:name="_Toc201637979"/>
      <w:bookmarkStart w:id="2"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bookmarkEnd w:id="1"/>
      <w:bookmarkEnd w:id="2"/>
    </w:p>
    <w:p w14:paraId="144E4A1E">
      <w:pPr>
        <w:shd w:val="clear"/>
        <w:spacing w:line="360" w:lineRule="auto"/>
        <w:ind w:firstLine="480" w:firstLineChars="200"/>
        <w:rPr>
          <w:rFonts w:hint="eastAsia" w:ascii="宋体" w:hAnsi="宋体" w:eastAsia="宋体" w:cs="宋体"/>
          <w:color w:val="auto"/>
          <w:sz w:val="24"/>
          <w:szCs w:val="24"/>
          <w:highlight w:val="none"/>
        </w:rPr>
      </w:pPr>
      <w:bookmarkStart w:id="3" w:name="_Toc201637980"/>
      <w:bookmarkStart w:id="4" w:name="_Toc214090948"/>
      <w:r>
        <w:rPr>
          <w:rFonts w:hint="eastAsia" w:ascii="宋体" w:hAnsi="宋体" w:eastAsia="宋体" w:cs="宋体"/>
          <w:color w:val="auto"/>
          <w:sz w:val="24"/>
          <w:szCs w:val="24"/>
          <w:highlight w:val="none"/>
        </w:rPr>
        <w:t>职务：</w:t>
      </w:r>
      <w:bookmarkEnd w:id="3"/>
      <w:bookmarkEnd w:id="4"/>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3D2E59BF">
      <w:pPr>
        <w:shd w:val="clear"/>
        <w:spacing w:line="360" w:lineRule="auto"/>
        <w:ind w:firstLine="480" w:firstLineChars="200"/>
        <w:rPr>
          <w:rFonts w:hint="eastAsia" w:ascii="宋体" w:hAnsi="宋体" w:eastAsia="宋体" w:cs="宋体"/>
          <w:color w:val="auto"/>
          <w:sz w:val="24"/>
          <w:szCs w:val="24"/>
          <w:highlight w:val="none"/>
        </w:rPr>
      </w:pPr>
      <w:bookmarkStart w:id="5" w:name="_Toc214090949"/>
      <w:bookmarkStart w:id="6" w:name="_Toc201637981"/>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bookmarkEnd w:id="5"/>
      <w:bookmarkEnd w:id="6"/>
    </w:p>
    <w:p w14:paraId="0E4B7FD4">
      <w:pPr>
        <w:shd w:val="clear"/>
        <w:spacing w:line="360" w:lineRule="auto"/>
        <w:rPr>
          <w:rFonts w:hint="eastAsia" w:ascii="宋体" w:hAnsi="宋体" w:eastAsia="宋体" w:cs="宋体"/>
          <w:b/>
          <w:bCs/>
          <w:color w:val="auto"/>
          <w:sz w:val="24"/>
          <w:szCs w:val="24"/>
          <w:highlight w:val="none"/>
        </w:rPr>
      </w:pPr>
      <w:bookmarkStart w:id="7" w:name="_Toc201637982"/>
      <w:bookmarkStart w:id="8" w:name="_Toc214090950"/>
      <w:r>
        <w:rPr>
          <w:rFonts w:hint="eastAsia" w:ascii="宋体" w:hAnsi="宋体" w:eastAsia="宋体" w:cs="宋体"/>
          <w:b/>
          <w:bCs/>
          <w:color w:val="auto"/>
          <w:sz w:val="24"/>
          <w:szCs w:val="24"/>
          <w:highlight w:val="none"/>
        </w:rPr>
        <w:t>附：法定代表人、</w:t>
      </w:r>
      <w:r>
        <w:rPr>
          <w:rFonts w:hint="eastAsia" w:ascii="宋体" w:hAnsi="宋体" w:eastAsia="宋体" w:cs="宋体"/>
          <w:b/>
          <w:bCs/>
          <w:color w:val="auto"/>
          <w:sz w:val="24"/>
          <w:szCs w:val="24"/>
          <w:highlight w:val="none"/>
          <w:lang w:eastAsia="zh-CN"/>
        </w:rPr>
        <w:t>委托代理人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z w:val="24"/>
          <w:szCs w:val="24"/>
          <w:highlight w:val="none"/>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highlight w:val="none"/>
        </w:rPr>
        <w:t>。</w:t>
      </w:r>
      <w:bookmarkEnd w:id="7"/>
      <w:bookmarkEnd w:id="8"/>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A949959">
            <w:pPr>
              <w:shd w:val="clear"/>
              <w:spacing w:line="360" w:lineRule="auto"/>
              <w:jc w:val="center"/>
              <w:rPr>
                <w:rFonts w:hint="eastAsia" w:ascii="宋体" w:hAnsi="宋体" w:eastAsia="宋体" w:cs="宋体"/>
                <w:color w:val="auto"/>
                <w:sz w:val="24"/>
                <w:szCs w:val="24"/>
                <w:highlight w:val="none"/>
              </w:rPr>
            </w:pPr>
            <w:bookmarkStart w:id="9" w:name="_Toc214090951"/>
            <w:bookmarkStart w:id="10" w:name="_Toc201637983"/>
            <w:r>
              <w:rPr>
                <w:rFonts w:hint="eastAsia" w:ascii="宋体" w:hAnsi="宋体" w:eastAsia="宋体" w:cs="宋体"/>
                <w:color w:val="auto"/>
                <w:sz w:val="24"/>
                <w:szCs w:val="24"/>
                <w:highlight w:val="none"/>
              </w:rPr>
              <w:t>法定代表人身份证复印件</w:t>
            </w:r>
            <w:bookmarkEnd w:id="9"/>
            <w:bookmarkEnd w:id="10"/>
          </w:p>
          <w:p w14:paraId="1A3C0C18">
            <w:pPr>
              <w:shd w:val="clear"/>
              <w:spacing w:line="360" w:lineRule="auto"/>
              <w:jc w:val="center"/>
              <w:rPr>
                <w:rFonts w:hint="eastAsia" w:ascii="宋体" w:hAnsi="宋体" w:eastAsia="宋体" w:cs="宋体"/>
                <w:color w:val="auto"/>
                <w:sz w:val="24"/>
                <w:szCs w:val="24"/>
                <w:highlight w:val="none"/>
              </w:rPr>
            </w:pPr>
            <w:bookmarkStart w:id="11" w:name="_Toc214090952"/>
            <w:bookmarkStart w:id="12" w:name="_Toc201637984"/>
            <w:r>
              <w:rPr>
                <w:rFonts w:hint="eastAsia" w:ascii="宋体" w:hAnsi="宋体" w:eastAsia="宋体" w:cs="宋体"/>
                <w:color w:val="auto"/>
                <w:sz w:val="24"/>
                <w:szCs w:val="24"/>
                <w:highlight w:val="none"/>
              </w:rPr>
              <w:t>（正面）</w:t>
            </w:r>
            <w:bookmarkEnd w:id="11"/>
            <w:bookmarkEnd w:id="12"/>
          </w:p>
        </w:tc>
        <w:tc>
          <w:tcPr>
            <w:tcW w:w="4649" w:type="dxa"/>
            <w:vAlign w:val="center"/>
          </w:tcPr>
          <w:p w14:paraId="7B81BE37">
            <w:pPr>
              <w:shd w:val="clear"/>
              <w:spacing w:line="360" w:lineRule="auto"/>
              <w:jc w:val="center"/>
              <w:rPr>
                <w:rFonts w:hint="eastAsia" w:ascii="宋体" w:hAnsi="宋体" w:eastAsia="宋体" w:cs="宋体"/>
                <w:color w:val="auto"/>
                <w:sz w:val="24"/>
                <w:szCs w:val="24"/>
                <w:highlight w:val="none"/>
              </w:rPr>
            </w:pPr>
            <w:bookmarkStart w:id="13" w:name="_Toc201637985"/>
            <w:bookmarkStart w:id="14" w:name="_Toc214090953"/>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13"/>
            <w:bookmarkEnd w:id="14"/>
          </w:p>
          <w:p w14:paraId="4335F06A">
            <w:pPr>
              <w:shd w:val="clear"/>
              <w:spacing w:line="360" w:lineRule="auto"/>
              <w:jc w:val="center"/>
              <w:rPr>
                <w:rFonts w:hint="eastAsia" w:ascii="宋体" w:hAnsi="宋体" w:eastAsia="宋体" w:cs="宋体"/>
                <w:color w:val="auto"/>
                <w:sz w:val="24"/>
                <w:szCs w:val="24"/>
                <w:highlight w:val="none"/>
              </w:rPr>
            </w:pPr>
            <w:bookmarkStart w:id="15" w:name="_Toc201637986"/>
            <w:bookmarkStart w:id="16" w:name="_Toc214090954"/>
            <w:r>
              <w:rPr>
                <w:rFonts w:hint="eastAsia" w:ascii="宋体" w:hAnsi="宋体" w:eastAsia="宋体" w:cs="宋体"/>
                <w:color w:val="auto"/>
                <w:sz w:val="24"/>
                <w:szCs w:val="24"/>
                <w:highlight w:val="none"/>
              </w:rPr>
              <w:t>（正面）</w:t>
            </w:r>
            <w:bookmarkEnd w:id="15"/>
            <w:bookmarkEnd w:id="16"/>
          </w:p>
        </w:tc>
      </w:tr>
      <w:tr w14:paraId="1EC3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A97257E">
            <w:pPr>
              <w:shd w:val="clear"/>
              <w:spacing w:line="360" w:lineRule="auto"/>
              <w:jc w:val="center"/>
              <w:rPr>
                <w:rFonts w:hint="eastAsia" w:ascii="宋体" w:hAnsi="宋体" w:eastAsia="宋体" w:cs="宋体"/>
                <w:color w:val="auto"/>
                <w:sz w:val="24"/>
                <w:szCs w:val="24"/>
                <w:highlight w:val="none"/>
              </w:rPr>
            </w:pPr>
            <w:bookmarkStart w:id="17" w:name="_Toc214090955"/>
            <w:bookmarkStart w:id="18" w:name="_Toc201637987"/>
            <w:r>
              <w:rPr>
                <w:rFonts w:hint="eastAsia" w:ascii="宋体" w:hAnsi="宋体" w:eastAsia="宋体" w:cs="宋体"/>
                <w:color w:val="auto"/>
                <w:sz w:val="24"/>
                <w:szCs w:val="24"/>
                <w:highlight w:val="none"/>
              </w:rPr>
              <w:t>法定代表人身份证复印件</w:t>
            </w:r>
            <w:bookmarkEnd w:id="17"/>
            <w:bookmarkEnd w:id="18"/>
          </w:p>
          <w:p w14:paraId="38A39C15">
            <w:pPr>
              <w:shd w:val="clear"/>
              <w:spacing w:line="360" w:lineRule="auto"/>
              <w:jc w:val="center"/>
              <w:rPr>
                <w:rFonts w:hint="eastAsia" w:ascii="宋体" w:hAnsi="宋体" w:eastAsia="宋体" w:cs="宋体"/>
                <w:color w:val="auto"/>
                <w:sz w:val="24"/>
                <w:szCs w:val="24"/>
                <w:highlight w:val="none"/>
              </w:rPr>
            </w:pPr>
            <w:bookmarkStart w:id="19" w:name="_Toc214090956"/>
            <w:bookmarkStart w:id="20" w:name="_Toc201637988"/>
            <w:r>
              <w:rPr>
                <w:rFonts w:hint="eastAsia" w:ascii="宋体" w:hAnsi="宋体" w:eastAsia="宋体" w:cs="宋体"/>
                <w:color w:val="auto"/>
                <w:sz w:val="24"/>
                <w:szCs w:val="24"/>
                <w:highlight w:val="none"/>
              </w:rPr>
              <w:t>（反面）</w:t>
            </w:r>
            <w:bookmarkEnd w:id="19"/>
            <w:bookmarkEnd w:id="20"/>
          </w:p>
        </w:tc>
        <w:tc>
          <w:tcPr>
            <w:tcW w:w="4649" w:type="dxa"/>
            <w:vAlign w:val="center"/>
          </w:tcPr>
          <w:p w14:paraId="669DDD22">
            <w:pPr>
              <w:shd w:val="clear"/>
              <w:spacing w:line="360" w:lineRule="auto"/>
              <w:jc w:val="center"/>
              <w:rPr>
                <w:rFonts w:hint="eastAsia" w:ascii="宋体" w:hAnsi="宋体" w:eastAsia="宋体" w:cs="宋体"/>
                <w:color w:val="auto"/>
                <w:sz w:val="24"/>
                <w:szCs w:val="24"/>
                <w:highlight w:val="none"/>
              </w:rPr>
            </w:pPr>
            <w:bookmarkStart w:id="21" w:name="_Toc201637989"/>
            <w:bookmarkStart w:id="22" w:name="_Toc214090957"/>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21"/>
            <w:bookmarkEnd w:id="22"/>
          </w:p>
          <w:p w14:paraId="3EC55BCF">
            <w:pPr>
              <w:shd w:val="clear"/>
              <w:spacing w:line="360" w:lineRule="auto"/>
              <w:jc w:val="center"/>
              <w:rPr>
                <w:rFonts w:hint="eastAsia" w:ascii="宋体" w:hAnsi="宋体" w:eastAsia="宋体" w:cs="宋体"/>
                <w:color w:val="auto"/>
                <w:sz w:val="24"/>
                <w:szCs w:val="24"/>
                <w:highlight w:val="none"/>
              </w:rPr>
            </w:pPr>
            <w:bookmarkStart w:id="23" w:name="_Toc214090958"/>
            <w:bookmarkStart w:id="24" w:name="_Toc201637990"/>
            <w:r>
              <w:rPr>
                <w:rFonts w:hint="eastAsia" w:ascii="宋体" w:hAnsi="宋体" w:eastAsia="宋体" w:cs="宋体"/>
                <w:color w:val="auto"/>
                <w:sz w:val="24"/>
                <w:szCs w:val="24"/>
                <w:highlight w:val="none"/>
              </w:rPr>
              <w:t>（反面）</w:t>
            </w:r>
            <w:bookmarkEnd w:id="23"/>
            <w:bookmarkEnd w:id="24"/>
          </w:p>
        </w:tc>
      </w:tr>
    </w:tbl>
    <w:p w14:paraId="222B7CD3">
      <w:pPr>
        <w:shd w:val="clear"/>
        <w:spacing w:line="360" w:lineRule="auto"/>
        <w:rPr>
          <w:rFonts w:hint="eastAsia" w:ascii="宋体" w:hAnsi="宋体" w:eastAsia="宋体" w:cs="宋体"/>
          <w:color w:val="auto"/>
          <w:sz w:val="24"/>
          <w:szCs w:val="24"/>
          <w:highlight w:val="none"/>
        </w:rPr>
      </w:pPr>
    </w:p>
    <w:p w14:paraId="465CC610">
      <w:pPr>
        <w:shd w:val="clea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FA61A62">
      <w:pPr>
        <w:shd w:val="clea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68B3B13">
      <w:pPr>
        <w:shd w:val="clear"/>
        <w:rPr>
          <w:rFonts w:hint="eastAsia" w:ascii="宋体" w:hAnsi="宋体" w:eastAsia="宋体" w:cs="宋体"/>
          <w:b/>
          <w:color w:val="auto"/>
          <w:sz w:val="36"/>
          <w:highlight w:val="none"/>
        </w:rPr>
      </w:pPr>
      <w:r>
        <w:rPr>
          <w:rFonts w:hint="eastAsia" w:ascii="宋体" w:hAnsi="宋体" w:eastAsia="宋体" w:cs="宋体"/>
          <w:color w:val="auto"/>
          <w:sz w:val="24"/>
          <w:szCs w:val="24"/>
          <w:highlight w:val="none"/>
          <w:lang w:eastAsia="zh-CN"/>
        </w:rPr>
        <w:t>注：法定代表人参加时无需提供。</w:t>
      </w:r>
    </w:p>
    <w:p w14:paraId="698D141F">
      <w:pPr>
        <w:shd w:val="clea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11AFC3EF">
      <w:pPr>
        <w:keepNext w:val="0"/>
        <w:keepLines w:val="0"/>
        <w:widowControl/>
        <w:suppressLineNumbers w:val="0"/>
        <w:shd w:val="clear"/>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1730A92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p>
    <w:p w14:paraId="231337AC">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p>
    <w:p w14:paraId="70CFA9E2">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我方在此声明，我方拟派往的项目经理现阶段没有担任任何在施建设工程的项目经理。我方保证上述信息的真实和准确，并愿意承担因我方弄虚作假所引起的一切法律后果。</w:t>
      </w:r>
    </w:p>
    <w:p w14:paraId="55DD7E42">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4E6779BF">
      <w:pPr>
        <w:keepNext w:val="0"/>
        <w:keepLines w:val="0"/>
        <w:pageBreakBefore w:val="0"/>
        <w:widowControl w:val="0"/>
        <w:shd w:val="clear"/>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供应商名称（公章）：</w:t>
      </w:r>
    </w:p>
    <w:p w14:paraId="515B5CEF">
      <w:pPr>
        <w:keepNext w:val="0"/>
        <w:keepLines w:val="0"/>
        <w:pageBreakBefore w:val="0"/>
        <w:widowControl w:val="0"/>
        <w:shd w:val="clear"/>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法定代表人或委托代理人（签字或盖章）：</w:t>
      </w:r>
    </w:p>
    <w:p w14:paraId="077DC4B3">
      <w:pPr>
        <w:pStyle w:val="4"/>
        <w:keepNext w:val="0"/>
        <w:keepLines w:val="0"/>
        <w:pageBreakBefore w:val="0"/>
        <w:widowControl w:val="0"/>
        <w:shd w:val="clear"/>
        <w:kinsoku/>
        <w:wordWrap/>
        <w:overflowPunct/>
        <w:topLinePunct w:val="0"/>
        <w:autoSpaceDE/>
        <w:autoSpaceDN/>
        <w:bidi w:val="0"/>
        <w:adjustRightInd/>
        <w:snapToGrid/>
        <w:spacing w:line="480" w:lineRule="auto"/>
        <w:ind w:firstLine="2880" w:firstLineChars="1200"/>
        <w:textAlignment w:val="auto"/>
        <w:rPr>
          <w:rFonts w:hint="default"/>
          <w:color w:val="auto"/>
          <w:highlight w:val="none"/>
          <w:lang w:val="en-US" w:eastAsia="zh-CN"/>
        </w:rPr>
      </w:pPr>
      <w:r>
        <w:rPr>
          <w:rFonts w:hint="eastAsia" w:ascii="宋体" w:hAnsi="宋体" w:eastAsia="宋体" w:cs="宋体"/>
          <w:color w:val="auto"/>
          <w:sz w:val="24"/>
          <w:szCs w:val="24"/>
          <w:highlight w:val="none"/>
          <w:lang w:val="en-US" w:eastAsia="zh-CN"/>
        </w:rPr>
        <w:t>年  月  日</w:t>
      </w:r>
    </w:p>
    <w:p w14:paraId="44F6E97D">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1C2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2025-11-06T09:40:30Z</dcterms:created>
  <dc:creator>Administrator</dc:creator>
  <cp:lastModifiedBy>doit</cp:lastModifiedBy>
  <dcterms:modified xsi:type="dcterms:W3CDTF">2025-11-06T09:40:40Z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CDE7A3C9BCE2448F9191FCB35C6301DF_12</vt:lpwstr>
  </property>
</Properties>
</file>