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10FD73">
      <w:pPr>
        <w:jc w:val="center"/>
        <w:rPr>
          <w:rFonts w:hint="eastAsia" w:ascii="仿宋" w:hAnsi="仿宋" w:eastAsia="仿宋" w:cs="仿宋"/>
          <w:b/>
          <w:bCs/>
          <w:color w:val="auto"/>
          <w:kern w:val="0"/>
          <w:sz w:val="32"/>
          <w:szCs w:val="32"/>
          <w:highlight w:val="none"/>
          <w:lang w:val="en-US" w:eastAsia="zh-CN" w:bidi="ar"/>
        </w:rPr>
      </w:pPr>
      <w:r>
        <w:rPr>
          <w:rFonts w:hint="eastAsia" w:ascii="仿宋" w:hAnsi="仿宋" w:eastAsia="仿宋" w:cs="仿宋"/>
          <w:b/>
          <w:bCs/>
          <w:color w:val="auto"/>
          <w:kern w:val="0"/>
          <w:sz w:val="32"/>
          <w:szCs w:val="32"/>
          <w:highlight w:val="none"/>
          <w:lang w:val="en-US" w:eastAsia="zh-CN" w:bidi="ar"/>
        </w:rPr>
        <w:t>资格证明文件</w:t>
      </w:r>
    </w:p>
    <w:p w14:paraId="3FC60A43">
      <w:pPr>
        <w:pStyle w:val="4"/>
        <w:rPr>
          <w:rFonts w:hint="eastAsia" w:ascii="仿宋" w:hAnsi="仿宋" w:eastAsia="仿宋" w:cs="仿宋"/>
          <w:color w:val="auto"/>
          <w:kern w:val="0"/>
          <w:sz w:val="32"/>
          <w:szCs w:val="32"/>
          <w:highlight w:val="none"/>
          <w:lang w:val="en-US" w:eastAsia="zh-CN" w:bidi="ar"/>
        </w:rPr>
      </w:pPr>
    </w:p>
    <w:p w14:paraId="727DCC29">
      <w:pPr>
        <w:keepNext w:val="0"/>
        <w:keepLines w:val="0"/>
        <w:pageBreakBefore w:val="0"/>
        <w:widowControl/>
        <w:kinsoku/>
        <w:wordWrap/>
        <w:overflowPunct/>
        <w:topLinePunct w:val="0"/>
        <w:autoSpaceDE/>
        <w:autoSpaceDN/>
        <w:bidi w:val="0"/>
        <w:adjustRightInd w:val="0"/>
        <w:snapToGrid w:val="0"/>
        <w:spacing w:line="312" w:lineRule="auto"/>
        <w:textAlignment w:val="auto"/>
        <w:rPr>
          <w:rFonts w:hint="eastAsia" w:ascii="仿宋" w:hAnsi="仿宋" w:eastAsia="仿宋" w:cs="仿宋"/>
          <w:color w:val="auto"/>
          <w:sz w:val="22"/>
          <w:szCs w:val="22"/>
          <w:highlight w:val="none"/>
          <w:lang w:eastAsia="zh-CN"/>
        </w:rPr>
      </w:pPr>
      <w:r>
        <w:rPr>
          <w:rFonts w:hint="eastAsia" w:ascii="仿宋" w:hAnsi="仿宋" w:eastAsia="仿宋" w:cs="仿宋"/>
          <w:b/>
          <w:bCs/>
          <w:color w:val="auto"/>
          <w:sz w:val="22"/>
          <w:szCs w:val="22"/>
          <w:highlight w:val="none"/>
          <w:lang w:eastAsia="zh-CN"/>
        </w:rPr>
        <w:t>（一）基本资格条件：符合《中华人民共和国政府采购法》第二十二条的规定，并提供以下资料：</w:t>
      </w:r>
    </w:p>
    <w:p w14:paraId="009DDC1E">
      <w:pPr>
        <w:keepNext w:val="0"/>
        <w:keepLines w:val="0"/>
        <w:pageBreakBefore w:val="0"/>
        <w:widowControl/>
        <w:kinsoku/>
        <w:wordWrap/>
        <w:overflowPunct/>
        <w:topLinePunct w:val="0"/>
        <w:autoSpaceDE/>
        <w:autoSpaceDN/>
        <w:bidi w:val="0"/>
        <w:adjustRightInd w:val="0"/>
        <w:snapToGrid w:val="0"/>
        <w:spacing w:line="360" w:lineRule="auto"/>
        <w:ind w:firstLine="440" w:firstLineChars="200"/>
        <w:textAlignment w:val="auto"/>
        <w:rPr>
          <w:rFonts w:hint="eastAsia" w:ascii="仿宋" w:hAnsi="仿宋" w:eastAsia="仿宋" w:cs="仿宋"/>
          <w:b w:val="0"/>
          <w:bCs w:val="0"/>
          <w:color w:val="auto"/>
          <w:sz w:val="22"/>
          <w:szCs w:val="22"/>
          <w:highlight w:val="none"/>
          <w:lang w:val="en-US" w:eastAsia="zh-CN"/>
        </w:rPr>
      </w:pPr>
      <w:r>
        <w:rPr>
          <w:rFonts w:hint="eastAsia" w:ascii="仿宋" w:hAnsi="仿宋" w:eastAsia="仿宋" w:cs="仿宋"/>
          <w:b w:val="0"/>
          <w:bCs w:val="0"/>
          <w:color w:val="auto"/>
          <w:sz w:val="22"/>
          <w:szCs w:val="22"/>
          <w:highlight w:val="none"/>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21575B72">
      <w:pPr>
        <w:keepNext w:val="0"/>
        <w:keepLines w:val="0"/>
        <w:pageBreakBefore w:val="0"/>
        <w:widowControl/>
        <w:kinsoku/>
        <w:wordWrap/>
        <w:overflowPunct/>
        <w:topLinePunct w:val="0"/>
        <w:autoSpaceDE/>
        <w:autoSpaceDN/>
        <w:bidi w:val="0"/>
        <w:adjustRightInd w:val="0"/>
        <w:snapToGrid w:val="0"/>
        <w:spacing w:line="360" w:lineRule="auto"/>
        <w:ind w:firstLine="440" w:firstLineChars="200"/>
        <w:textAlignment w:val="auto"/>
        <w:rPr>
          <w:rFonts w:hint="eastAsia" w:ascii="仿宋" w:hAnsi="仿宋" w:eastAsia="仿宋" w:cs="仿宋"/>
          <w:b w:val="0"/>
          <w:bCs w:val="0"/>
          <w:color w:val="auto"/>
          <w:sz w:val="22"/>
          <w:szCs w:val="22"/>
          <w:highlight w:val="none"/>
          <w:lang w:val="en-US" w:eastAsia="zh-CN"/>
        </w:rPr>
      </w:pPr>
      <w:r>
        <w:rPr>
          <w:rFonts w:hint="eastAsia" w:ascii="仿宋" w:hAnsi="仿宋" w:eastAsia="仿宋" w:cs="仿宋"/>
          <w:b w:val="0"/>
          <w:bCs w:val="0"/>
          <w:color w:val="auto"/>
          <w:sz w:val="22"/>
          <w:szCs w:val="22"/>
          <w:highlight w:val="none"/>
          <w:lang w:val="en-US" w:eastAsia="zh-CN"/>
        </w:rPr>
        <w:t>2.提供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w:t>
      </w:r>
    </w:p>
    <w:p w14:paraId="1E7443BE">
      <w:pPr>
        <w:keepNext w:val="0"/>
        <w:keepLines w:val="0"/>
        <w:pageBreakBefore w:val="0"/>
        <w:widowControl/>
        <w:kinsoku/>
        <w:wordWrap/>
        <w:overflowPunct/>
        <w:topLinePunct w:val="0"/>
        <w:autoSpaceDE/>
        <w:autoSpaceDN/>
        <w:bidi w:val="0"/>
        <w:adjustRightInd w:val="0"/>
        <w:snapToGrid w:val="0"/>
        <w:spacing w:line="360" w:lineRule="auto"/>
        <w:ind w:firstLine="440" w:firstLineChars="200"/>
        <w:textAlignment w:val="auto"/>
        <w:rPr>
          <w:rFonts w:hint="eastAsia" w:ascii="仿宋" w:hAnsi="仿宋" w:eastAsia="仿宋" w:cs="仿宋"/>
          <w:b w:val="0"/>
          <w:bCs w:val="0"/>
          <w:color w:val="auto"/>
          <w:sz w:val="22"/>
          <w:szCs w:val="22"/>
          <w:highlight w:val="none"/>
          <w:lang w:val="en-US" w:eastAsia="zh-CN"/>
        </w:rPr>
      </w:pPr>
      <w:r>
        <w:rPr>
          <w:rFonts w:hint="eastAsia" w:ascii="仿宋" w:hAnsi="仿宋" w:eastAsia="仿宋" w:cs="仿宋"/>
          <w:b w:val="0"/>
          <w:bCs w:val="0"/>
          <w:color w:val="auto"/>
          <w:sz w:val="22"/>
          <w:szCs w:val="22"/>
          <w:highlight w:val="none"/>
          <w:lang w:val="en-US" w:eastAsia="zh-CN"/>
        </w:rPr>
        <w:t>3.提供具有履行合同所必需的设备和专业技术能力的承诺；</w:t>
      </w:r>
    </w:p>
    <w:p w14:paraId="4E8C1563">
      <w:pPr>
        <w:keepNext w:val="0"/>
        <w:keepLines w:val="0"/>
        <w:pageBreakBefore w:val="0"/>
        <w:widowControl/>
        <w:kinsoku/>
        <w:wordWrap/>
        <w:overflowPunct/>
        <w:topLinePunct w:val="0"/>
        <w:autoSpaceDE/>
        <w:autoSpaceDN/>
        <w:bidi w:val="0"/>
        <w:adjustRightInd w:val="0"/>
        <w:snapToGrid w:val="0"/>
        <w:spacing w:line="360" w:lineRule="auto"/>
        <w:ind w:firstLine="440" w:firstLineChars="200"/>
        <w:textAlignment w:val="auto"/>
        <w:rPr>
          <w:rFonts w:hint="eastAsia" w:ascii="仿宋" w:hAnsi="仿宋" w:eastAsia="仿宋" w:cs="仿宋"/>
          <w:b w:val="0"/>
          <w:bCs w:val="0"/>
          <w:color w:val="auto"/>
          <w:sz w:val="22"/>
          <w:szCs w:val="22"/>
          <w:highlight w:val="none"/>
          <w:lang w:val="en-US" w:eastAsia="zh-CN"/>
        </w:rPr>
      </w:pPr>
      <w:r>
        <w:rPr>
          <w:rFonts w:hint="eastAsia" w:ascii="仿宋" w:hAnsi="仿宋" w:eastAsia="仿宋" w:cs="仿宋"/>
          <w:b w:val="0"/>
          <w:bCs w:val="0"/>
          <w:color w:val="auto"/>
          <w:sz w:val="22"/>
          <w:szCs w:val="22"/>
          <w:highlight w:val="none"/>
          <w:lang w:val="en-US" w:eastAsia="zh-CN"/>
        </w:rPr>
        <w:t>4.提供响应文件提交截止时间前一年内已缴纳的至少一个月的纳税证明或完税证明（印花税及个人所得税除外，任意税种），纳税证明或完税证明上应有代收机构或税务机关的公章或业务专用章，依法免税的供应商应提供相应证明文件；</w:t>
      </w:r>
    </w:p>
    <w:p w14:paraId="2DCB867E">
      <w:pPr>
        <w:keepNext w:val="0"/>
        <w:keepLines w:val="0"/>
        <w:pageBreakBefore w:val="0"/>
        <w:widowControl/>
        <w:kinsoku/>
        <w:wordWrap/>
        <w:overflowPunct/>
        <w:topLinePunct w:val="0"/>
        <w:autoSpaceDE/>
        <w:autoSpaceDN/>
        <w:bidi w:val="0"/>
        <w:adjustRightInd w:val="0"/>
        <w:snapToGrid w:val="0"/>
        <w:spacing w:line="360" w:lineRule="auto"/>
        <w:ind w:firstLine="440" w:firstLineChars="200"/>
        <w:textAlignment w:val="auto"/>
        <w:rPr>
          <w:rFonts w:hint="eastAsia" w:ascii="仿宋" w:hAnsi="仿宋" w:eastAsia="仿宋" w:cs="仿宋"/>
          <w:b w:val="0"/>
          <w:bCs w:val="0"/>
          <w:color w:val="auto"/>
          <w:sz w:val="22"/>
          <w:szCs w:val="22"/>
          <w:highlight w:val="none"/>
          <w:lang w:val="en-US" w:eastAsia="zh-CN"/>
        </w:rPr>
      </w:pPr>
      <w:r>
        <w:rPr>
          <w:rFonts w:hint="eastAsia" w:ascii="仿宋" w:hAnsi="仿宋" w:eastAsia="仿宋" w:cs="仿宋"/>
          <w:b w:val="0"/>
          <w:bCs w:val="0"/>
          <w:color w:val="auto"/>
          <w:sz w:val="22"/>
          <w:szCs w:val="22"/>
          <w:highlight w:val="none"/>
          <w:lang w:val="en-US" w:eastAsia="zh-CN"/>
        </w:rPr>
        <w:t>5.提供响应文件提交截止时间前一年内已缴存的至少一个月的社会保障资金缴存单据或社保机构开具的社会保险参保缴费情况证明，依法不需要缴纳社会保障资金的供应商应提供相应证明文件；</w:t>
      </w:r>
    </w:p>
    <w:p w14:paraId="5FF3B494">
      <w:pPr>
        <w:keepNext w:val="0"/>
        <w:keepLines w:val="0"/>
        <w:pageBreakBefore w:val="0"/>
        <w:widowControl/>
        <w:kinsoku/>
        <w:wordWrap/>
        <w:overflowPunct/>
        <w:topLinePunct w:val="0"/>
        <w:autoSpaceDE/>
        <w:autoSpaceDN/>
        <w:bidi w:val="0"/>
        <w:adjustRightInd w:val="0"/>
        <w:snapToGrid w:val="0"/>
        <w:spacing w:line="360" w:lineRule="auto"/>
        <w:ind w:firstLine="440" w:firstLineChars="200"/>
        <w:textAlignment w:val="auto"/>
        <w:rPr>
          <w:rFonts w:hint="eastAsia" w:ascii="仿宋" w:hAnsi="仿宋" w:eastAsia="仿宋" w:cs="仿宋"/>
          <w:b w:val="0"/>
          <w:bCs w:val="0"/>
          <w:color w:val="auto"/>
          <w:sz w:val="22"/>
          <w:szCs w:val="22"/>
          <w:highlight w:val="none"/>
          <w:lang w:val="en-US" w:eastAsia="zh-CN"/>
        </w:rPr>
      </w:pPr>
      <w:r>
        <w:rPr>
          <w:rFonts w:hint="eastAsia" w:ascii="仿宋" w:hAnsi="仿宋" w:eastAsia="仿宋" w:cs="仿宋"/>
          <w:b w:val="0"/>
          <w:bCs w:val="0"/>
          <w:color w:val="auto"/>
          <w:sz w:val="22"/>
          <w:szCs w:val="22"/>
          <w:highlight w:val="none"/>
          <w:lang w:val="en-US" w:eastAsia="zh-CN"/>
        </w:rPr>
        <w:t>6.参加政府采购活动前三年内，在经营活动中没有重大违法记录的书面声明。</w:t>
      </w:r>
    </w:p>
    <w:p w14:paraId="7C1E2966">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2"/>
          <w:szCs w:val="22"/>
          <w:highlight w:val="none"/>
          <w:shd w:val="clear" w:color="auto" w:fill="FFFFFF"/>
          <w:lang w:eastAsia="zh-CN"/>
        </w:rPr>
      </w:pPr>
      <w:r>
        <w:rPr>
          <w:rFonts w:hint="eastAsia" w:ascii="仿宋" w:hAnsi="仿宋" w:eastAsia="仿宋" w:cs="仿宋"/>
          <w:b/>
          <w:bCs/>
          <w:color w:val="auto"/>
          <w:sz w:val="22"/>
          <w:szCs w:val="22"/>
          <w:highlight w:val="none"/>
          <w:lang w:eastAsia="zh-CN"/>
        </w:rPr>
        <w:t>（</w:t>
      </w:r>
      <w:r>
        <w:rPr>
          <w:rFonts w:hint="eastAsia" w:ascii="仿宋" w:hAnsi="仿宋" w:eastAsia="仿宋" w:cs="仿宋"/>
          <w:b/>
          <w:bCs/>
          <w:color w:val="auto"/>
          <w:sz w:val="22"/>
          <w:szCs w:val="22"/>
          <w:highlight w:val="none"/>
          <w:lang w:val="en-US" w:eastAsia="zh-CN"/>
        </w:rPr>
        <w:t>二</w:t>
      </w:r>
      <w:r>
        <w:rPr>
          <w:rFonts w:hint="eastAsia" w:ascii="仿宋" w:hAnsi="仿宋" w:eastAsia="仿宋" w:cs="仿宋"/>
          <w:b/>
          <w:bCs/>
          <w:color w:val="auto"/>
          <w:sz w:val="22"/>
          <w:szCs w:val="22"/>
          <w:highlight w:val="none"/>
          <w:lang w:eastAsia="zh-CN"/>
        </w:rPr>
        <w:t>）特定资格条件：</w:t>
      </w:r>
    </w:p>
    <w:p w14:paraId="48DDA6C2">
      <w:pPr>
        <w:pStyle w:val="3"/>
        <w:spacing w:line="360" w:lineRule="auto"/>
        <w:ind w:firstLine="440" w:firstLineChars="200"/>
        <w:rPr>
          <w:rFonts w:hint="eastAsia" w:ascii="仿宋" w:hAnsi="仿宋" w:eastAsia="仿宋" w:cs="仿宋"/>
          <w:b w:val="0"/>
          <w:bCs w:val="0"/>
          <w:color w:val="auto"/>
          <w:sz w:val="22"/>
          <w:szCs w:val="22"/>
          <w:highlight w:val="none"/>
          <w:lang w:val="en-US" w:eastAsia="zh-CN"/>
        </w:rPr>
      </w:pPr>
      <w:r>
        <w:rPr>
          <w:rFonts w:hint="eastAsia" w:ascii="仿宋" w:hAnsi="仿宋" w:eastAsia="仿宋" w:cs="仿宋"/>
          <w:b w:val="0"/>
          <w:bCs w:val="0"/>
          <w:color w:val="auto"/>
          <w:kern w:val="2"/>
          <w:sz w:val="22"/>
          <w:szCs w:val="22"/>
          <w:highlight w:val="none"/>
          <w:lang w:val="en-US" w:eastAsia="zh-CN" w:bidi="ar-SA"/>
        </w:rPr>
        <w:t>1.法定代表人直接参加谈判的，须出具法定代表人身份证明。法定代表人委托代理人参加谈判的，须出具法定代表人授权书（附法定代表人、代理人身份证复印件）及代理人本单位证明（响应文件提交截止日前六个月内任意一个月养老保险缴纳证明）；</w:t>
      </w:r>
    </w:p>
    <w:p w14:paraId="087A7648">
      <w:pPr>
        <w:keepNext w:val="0"/>
        <w:keepLines w:val="0"/>
        <w:pageBreakBefore w:val="0"/>
        <w:widowControl/>
        <w:kinsoku/>
        <w:wordWrap/>
        <w:overflowPunct/>
        <w:topLinePunct w:val="0"/>
        <w:autoSpaceDE/>
        <w:autoSpaceDN/>
        <w:bidi w:val="0"/>
        <w:adjustRightInd w:val="0"/>
        <w:snapToGrid w:val="0"/>
        <w:spacing w:line="360" w:lineRule="auto"/>
        <w:ind w:firstLine="440" w:firstLineChars="200"/>
        <w:textAlignment w:val="auto"/>
        <w:rPr>
          <w:rFonts w:hint="eastAsia" w:ascii="仿宋" w:hAnsi="仿宋" w:eastAsia="仿宋" w:cs="仿宋"/>
          <w:b w:val="0"/>
          <w:bCs w:val="0"/>
          <w:color w:val="auto"/>
          <w:sz w:val="22"/>
          <w:szCs w:val="22"/>
          <w:highlight w:val="none"/>
          <w:lang w:val="en-US" w:eastAsia="zh-CN"/>
        </w:rPr>
      </w:pPr>
      <w:r>
        <w:rPr>
          <w:rFonts w:hint="eastAsia" w:ascii="仿宋" w:hAnsi="仿宋" w:eastAsia="仿宋" w:cs="仿宋"/>
          <w:b w:val="0"/>
          <w:bCs w:val="0"/>
          <w:color w:val="auto"/>
          <w:sz w:val="22"/>
          <w:szCs w:val="22"/>
          <w:highlight w:val="none"/>
          <w:lang w:val="en-US" w:eastAsia="zh-CN"/>
        </w:rPr>
        <w:t>2.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14:paraId="3162E6EF">
      <w:pPr>
        <w:keepNext w:val="0"/>
        <w:keepLines w:val="0"/>
        <w:pageBreakBefore w:val="0"/>
        <w:widowControl/>
        <w:kinsoku/>
        <w:wordWrap/>
        <w:overflowPunct/>
        <w:topLinePunct w:val="0"/>
        <w:autoSpaceDE/>
        <w:autoSpaceDN/>
        <w:bidi w:val="0"/>
        <w:adjustRightInd w:val="0"/>
        <w:snapToGrid w:val="0"/>
        <w:spacing w:line="312" w:lineRule="auto"/>
        <w:ind w:firstLine="440" w:firstLineChars="200"/>
        <w:textAlignment w:val="auto"/>
        <w:rPr>
          <w:rFonts w:hint="eastAsia" w:ascii="仿宋" w:hAnsi="仿宋" w:eastAsia="仿宋" w:cs="仿宋"/>
          <w:b w:val="0"/>
          <w:bCs w:val="0"/>
          <w:color w:val="auto"/>
          <w:sz w:val="22"/>
          <w:szCs w:val="22"/>
          <w:highlight w:val="yellow"/>
          <w:lang w:eastAsia="zh-CN"/>
        </w:rPr>
      </w:pPr>
    </w:p>
    <w:p w14:paraId="78ED7CE6">
      <w:pP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br w:type="page"/>
      </w:r>
    </w:p>
    <w:p w14:paraId="5F83E932">
      <w:pPr>
        <w:keepLines/>
        <w:pageBreakBefore/>
        <w:jc w:val="center"/>
        <w:outlineLvl w:val="1"/>
        <w:rPr>
          <w:rFonts w:hint="eastAsia" w:ascii="仿宋" w:hAnsi="仿宋" w:eastAsia="仿宋" w:cs="仿宋"/>
          <w:b/>
          <w:bCs/>
          <w:color w:val="auto"/>
          <w:sz w:val="32"/>
          <w:szCs w:val="32"/>
        </w:rPr>
      </w:pPr>
      <w:r>
        <w:rPr>
          <w:rFonts w:hint="eastAsia" w:ascii="仿宋" w:hAnsi="仿宋" w:eastAsia="仿宋" w:cs="仿宋"/>
          <w:b/>
          <w:bCs/>
          <w:color w:val="auto"/>
          <w:sz w:val="32"/>
          <w:szCs w:val="32"/>
        </w:rPr>
        <w:t>法定代表人身份证明</w:t>
      </w:r>
    </w:p>
    <w:p w14:paraId="7A19E444">
      <w:pPr>
        <w:spacing w:before="120" w:beforeLines="50" w:line="440" w:lineRule="exact"/>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供应商名称：</w:t>
      </w:r>
      <w:r>
        <w:rPr>
          <w:rFonts w:hint="eastAsia" w:ascii="仿宋" w:hAnsi="仿宋" w:eastAsia="仿宋" w:cs="仿宋"/>
          <w:color w:val="auto"/>
          <w:sz w:val="24"/>
          <w:szCs w:val="24"/>
          <w:highlight w:val="none"/>
          <w:u w:val="single"/>
          <w:lang w:val="en-US" w:eastAsia="zh-CN"/>
        </w:rPr>
        <w:t xml:space="preserve">                                 </w:t>
      </w:r>
    </w:p>
    <w:p w14:paraId="183B24FD">
      <w:pPr>
        <w:spacing w:before="120" w:beforeLines="50"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统一社会信用代码：</w:t>
      </w:r>
      <w:r>
        <w:rPr>
          <w:rFonts w:hint="eastAsia" w:ascii="仿宋" w:hAnsi="仿宋" w:eastAsia="仿宋" w:cs="仿宋"/>
          <w:color w:val="auto"/>
          <w:sz w:val="24"/>
          <w:szCs w:val="24"/>
          <w:highlight w:val="none"/>
          <w:u w:val="single"/>
          <w:lang w:val="en-US" w:eastAsia="zh-CN"/>
        </w:rPr>
        <w:t xml:space="preserve">                             </w:t>
      </w:r>
    </w:p>
    <w:p w14:paraId="2DFF4D05">
      <w:pPr>
        <w:spacing w:before="120" w:beforeLines="50"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注册地址：</w:t>
      </w:r>
      <w:r>
        <w:rPr>
          <w:rFonts w:hint="eastAsia" w:ascii="仿宋" w:hAnsi="仿宋" w:eastAsia="仿宋" w:cs="仿宋"/>
          <w:color w:val="auto"/>
          <w:sz w:val="24"/>
          <w:szCs w:val="24"/>
          <w:highlight w:val="none"/>
          <w:u w:val="single"/>
          <w:lang w:val="en-US" w:eastAsia="zh-CN"/>
        </w:rPr>
        <w:t xml:space="preserve">                                 </w:t>
      </w:r>
    </w:p>
    <w:p w14:paraId="1D0D58FC">
      <w:pPr>
        <w:spacing w:before="120" w:beforeLines="50"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成立时间：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日</w:t>
      </w:r>
    </w:p>
    <w:p w14:paraId="1569F22F">
      <w:pPr>
        <w:spacing w:before="120" w:beforeLines="50" w:line="440" w:lineRule="exact"/>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eastAsia="zh-CN"/>
        </w:rPr>
        <w:t>经营期限：</w:t>
      </w:r>
      <w:r>
        <w:rPr>
          <w:rFonts w:hint="eastAsia" w:ascii="仿宋" w:hAnsi="仿宋" w:eastAsia="仿宋" w:cs="仿宋"/>
          <w:color w:val="auto"/>
          <w:sz w:val="24"/>
          <w:szCs w:val="24"/>
          <w:highlight w:val="none"/>
          <w:u w:val="single"/>
          <w:lang w:val="en-US" w:eastAsia="zh-CN"/>
        </w:rPr>
        <w:t xml:space="preserve">               </w:t>
      </w:r>
    </w:p>
    <w:p w14:paraId="0CA04603">
      <w:pPr>
        <w:spacing w:before="120" w:beforeLines="50"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姓名：</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性别：</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年龄：</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系</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eastAsia="zh-CN"/>
        </w:rPr>
        <w:t>（供应商名称）</w:t>
      </w:r>
      <w:r>
        <w:rPr>
          <w:rFonts w:hint="eastAsia" w:ascii="仿宋" w:hAnsi="仿宋" w:eastAsia="仿宋" w:cs="仿宋"/>
          <w:color w:val="auto"/>
          <w:sz w:val="24"/>
          <w:szCs w:val="24"/>
          <w:highlight w:val="none"/>
          <w:lang w:eastAsia="zh-CN"/>
        </w:rPr>
        <w:t>的法定代表人。</w:t>
      </w:r>
    </w:p>
    <w:p w14:paraId="29349FDD">
      <w:pPr>
        <w:spacing w:before="120" w:beforeLines="50"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特此证明。</w:t>
      </w:r>
    </w:p>
    <w:p w14:paraId="1807704A">
      <w:pPr>
        <w:spacing w:before="120" w:beforeLines="50"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10FB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02E9B3CA">
            <w:pPr>
              <w:spacing w:line="480" w:lineRule="auto"/>
              <w:jc w:val="center"/>
              <w:rPr>
                <w:rFonts w:hint="eastAsia" w:ascii="仿宋" w:hAnsi="仿宋" w:eastAsia="仿宋" w:cs="仿宋"/>
                <w:color w:val="auto"/>
                <w:highlight w:val="none"/>
                <w:lang w:eastAsia="zh-CN"/>
              </w:rPr>
            </w:pPr>
          </w:p>
          <w:p w14:paraId="58CBF15F">
            <w:pPr>
              <w:spacing w:line="480" w:lineRule="auto"/>
              <w:jc w:val="center"/>
              <w:rPr>
                <w:rFonts w:hint="eastAsia" w:ascii="仿宋" w:hAnsi="仿宋" w:eastAsia="仿宋" w:cs="仿宋"/>
                <w:color w:val="auto"/>
                <w:highlight w:val="none"/>
                <w:lang w:eastAsia="zh-CN"/>
              </w:rPr>
            </w:pPr>
          </w:p>
          <w:p w14:paraId="32EFD021">
            <w:pPr>
              <w:spacing w:before="120" w:beforeLines="50" w:line="360" w:lineRule="auto"/>
              <w:jc w:val="center"/>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法定代表人身份证复印件粘贴处</w:t>
            </w:r>
          </w:p>
          <w:p w14:paraId="5D82DA6B">
            <w:pPr>
              <w:pStyle w:val="3"/>
              <w:jc w:val="center"/>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（正反面）</w:t>
            </w:r>
          </w:p>
          <w:p w14:paraId="621643AE">
            <w:pPr>
              <w:spacing w:line="480" w:lineRule="auto"/>
              <w:jc w:val="center"/>
              <w:rPr>
                <w:rFonts w:hint="eastAsia" w:ascii="仿宋" w:hAnsi="仿宋" w:eastAsia="仿宋" w:cs="仿宋"/>
                <w:color w:val="auto"/>
                <w:highlight w:val="none"/>
              </w:rPr>
            </w:pPr>
          </w:p>
          <w:p w14:paraId="7574FDD0">
            <w:pPr>
              <w:spacing w:line="480" w:lineRule="auto"/>
              <w:jc w:val="center"/>
              <w:rPr>
                <w:rFonts w:hint="eastAsia" w:ascii="仿宋" w:hAnsi="仿宋" w:eastAsia="仿宋" w:cs="仿宋"/>
                <w:color w:val="auto"/>
                <w:highlight w:val="none"/>
              </w:rPr>
            </w:pPr>
          </w:p>
        </w:tc>
      </w:tr>
    </w:tbl>
    <w:p w14:paraId="55CA84FC">
      <w:pPr>
        <w:spacing w:line="480" w:lineRule="auto"/>
        <w:rPr>
          <w:rFonts w:hint="eastAsia" w:ascii="仿宋" w:hAnsi="仿宋" w:eastAsia="仿宋" w:cs="仿宋"/>
          <w:color w:val="auto"/>
          <w:highlight w:val="none"/>
        </w:rPr>
      </w:pPr>
    </w:p>
    <w:p w14:paraId="7D4363BE">
      <w:pPr>
        <w:rPr>
          <w:rFonts w:hint="eastAsia" w:ascii="仿宋" w:hAnsi="仿宋" w:eastAsia="仿宋" w:cs="仿宋"/>
          <w:color w:val="auto"/>
          <w:highlight w:val="none"/>
        </w:rPr>
      </w:pPr>
    </w:p>
    <w:p w14:paraId="33B9DB7F">
      <w:pPr>
        <w:rPr>
          <w:rFonts w:hint="eastAsia" w:ascii="仿宋" w:hAnsi="仿宋" w:eastAsia="仿宋" w:cs="仿宋"/>
          <w:color w:val="auto"/>
          <w:highlight w:val="none"/>
        </w:rPr>
      </w:pPr>
    </w:p>
    <w:p w14:paraId="3E89BDF4">
      <w:pPr>
        <w:rPr>
          <w:rFonts w:hint="eastAsia" w:ascii="仿宋" w:hAnsi="仿宋" w:eastAsia="仿宋" w:cs="仿宋"/>
          <w:color w:val="auto"/>
          <w:highlight w:val="none"/>
        </w:rPr>
      </w:pPr>
    </w:p>
    <w:p w14:paraId="337CEB4B">
      <w:pPr>
        <w:rPr>
          <w:rFonts w:hint="eastAsia" w:ascii="仿宋" w:hAnsi="仿宋" w:eastAsia="仿宋" w:cs="仿宋"/>
          <w:color w:val="auto"/>
          <w:highlight w:val="none"/>
        </w:rPr>
      </w:pPr>
    </w:p>
    <w:p w14:paraId="0B08FF5A">
      <w:pPr>
        <w:spacing w:line="360" w:lineRule="auto"/>
        <w:rPr>
          <w:rFonts w:hint="eastAsia" w:ascii="仿宋" w:hAnsi="仿宋" w:eastAsia="仿宋" w:cs="仿宋"/>
          <w:color w:val="auto"/>
          <w:highlight w:val="none"/>
        </w:rPr>
      </w:pPr>
    </w:p>
    <w:p w14:paraId="05845D60">
      <w:pPr>
        <w:spacing w:line="360" w:lineRule="auto"/>
        <w:ind w:right="420"/>
        <w:rPr>
          <w:rFonts w:hint="eastAsia" w:ascii="仿宋" w:hAnsi="仿宋" w:eastAsia="仿宋" w:cs="仿宋"/>
          <w:color w:val="auto"/>
          <w:highlight w:val="none"/>
        </w:rPr>
      </w:pPr>
    </w:p>
    <w:p w14:paraId="7076D05C">
      <w:pPr>
        <w:spacing w:line="360" w:lineRule="auto"/>
        <w:ind w:right="420"/>
        <w:rPr>
          <w:rFonts w:hint="eastAsia" w:ascii="仿宋" w:hAnsi="仿宋" w:eastAsia="仿宋" w:cs="仿宋"/>
          <w:color w:val="auto"/>
          <w:highlight w:val="none"/>
        </w:rPr>
      </w:pPr>
    </w:p>
    <w:p w14:paraId="1207FAAB">
      <w:pPr>
        <w:spacing w:line="360" w:lineRule="auto"/>
        <w:ind w:right="420"/>
        <w:rPr>
          <w:rFonts w:hint="eastAsia" w:ascii="仿宋" w:hAnsi="仿宋" w:eastAsia="仿宋" w:cs="仿宋"/>
          <w:color w:val="auto"/>
          <w:highlight w:val="none"/>
        </w:rPr>
      </w:pPr>
    </w:p>
    <w:p w14:paraId="0BEACB04">
      <w:pPr>
        <w:spacing w:line="360" w:lineRule="auto"/>
        <w:ind w:right="420"/>
        <w:rPr>
          <w:rFonts w:hint="eastAsia" w:ascii="仿宋" w:hAnsi="仿宋" w:eastAsia="仿宋" w:cs="仿宋"/>
          <w:color w:val="auto"/>
          <w:highlight w:val="none"/>
        </w:rPr>
      </w:pPr>
    </w:p>
    <w:p w14:paraId="7C3EB8B2">
      <w:pPr>
        <w:spacing w:line="360" w:lineRule="auto"/>
        <w:ind w:right="540" w:rightChars="257" w:firstLine="2880" w:firstLineChars="1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供应商名称：</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eastAsia="zh-CN"/>
        </w:rPr>
        <w:t>（加盖单位公章）</w:t>
      </w:r>
    </w:p>
    <w:p w14:paraId="708E3C9E">
      <w:pPr>
        <w:spacing w:line="360" w:lineRule="auto"/>
        <w:ind w:right="540" w:rightChars="257" w:firstLine="2880" w:firstLineChars="1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4"/>
          <w:szCs w:val="24"/>
          <w:highlight w:val="none"/>
          <w:lang w:eastAsia="zh-CN"/>
        </w:rPr>
        <w:t>日期：</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lang w:eastAsia="zh-CN"/>
        </w:rPr>
        <w:t>年</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lang w:eastAsia="zh-CN"/>
        </w:rPr>
        <w:t>月</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lang w:eastAsia="zh-CN"/>
        </w:rPr>
        <w:t>日</w:t>
      </w:r>
    </w:p>
    <w:p w14:paraId="0766993D">
      <w:pPr>
        <w:spacing w:line="500" w:lineRule="exact"/>
        <w:ind w:firstLine="422" w:firstLineChars="200"/>
        <w:rPr>
          <w:rFonts w:hint="eastAsia" w:ascii="仿宋" w:hAnsi="仿宋" w:eastAsia="仿宋" w:cs="仿宋"/>
          <w:b/>
          <w:bCs/>
          <w:color w:val="auto"/>
          <w:szCs w:val="24"/>
          <w:highlight w:val="none"/>
          <w:lang w:eastAsia="zh-CN"/>
        </w:rPr>
      </w:pPr>
    </w:p>
    <w:p w14:paraId="4D18EF9E">
      <w:pPr>
        <w:pStyle w:val="3"/>
        <w:rPr>
          <w:rFonts w:hint="eastAsia" w:ascii="仿宋" w:hAnsi="仿宋" w:eastAsia="仿宋" w:cs="仿宋"/>
          <w:b/>
          <w:bCs/>
          <w:color w:val="auto"/>
          <w:sz w:val="24"/>
          <w:szCs w:val="24"/>
          <w:highlight w:val="none"/>
          <w:lang w:val="zh-CN" w:eastAsia="zh-CN"/>
        </w:rPr>
      </w:pPr>
      <w:r>
        <w:rPr>
          <w:rFonts w:hint="eastAsia" w:ascii="仿宋" w:hAnsi="仿宋" w:eastAsia="仿宋" w:cs="仿宋"/>
          <w:b/>
          <w:bCs/>
          <w:color w:val="auto"/>
          <w:sz w:val="24"/>
          <w:szCs w:val="24"/>
          <w:highlight w:val="none"/>
          <w:lang w:val="zh-CN" w:eastAsia="zh-CN"/>
        </w:rPr>
        <w:t>说明：仅限法定代表人参加时提供。</w:t>
      </w:r>
    </w:p>
    <w:p w14:paraId="3DDD3E7F">
      <w:pPr>
        <w:rPr>
          <w:rFonts w:hint="eastAsia" w:ascii="仿宋" w:hAnsi="仿宋" w:eastAsia="仿宋" w:cs="仿宋"/>
          <w:b/>
          <w:bCs/>
          <w:color w:val="auto"/>
          <w:sz w:val="32"/>
          <w:szCs w:val="32"/>
        </w:rPr>
      </w:pPr>
      <w:r>
        <w:rPr>
          <w:rFonts w:hint="eastAsia" w:ascii="仿宋" w:hAnsi="仿宋" w:eastAsia="仿宋" w:cs="仿宋"/>
          <w:b/>
          <w:bCs/>
          <w:color w:val="auto"/>
          <w:sz w:val="32"/>
          <w:szCs w:val="32"/>
        </w:rPr>
        <w:br w:type="page"/>
      </w:r>
    </w:p>
    <w:p w14:paraId="68B0254A">
      <w:pPr>
        <w:spacing w:line="360" w:lineRule="auto"/>
        <w:ind w:firstLine="643" w:firstLineChars="200"/>
        <w:jc w:val="center"/>
        <w:rPr>
          <w:rFonts w:hint="eastAsia" w:ascii="仿宋" w:hAnsi="仿宋" w:eastAsia="仿宋" w:cs="仿宋"/>
          <w:b/>
          <w:bCs/>
          <w:color w:val="auto"/>
          <w:sz w:val="32"/>
          <w:szCs w:val="32"/>
        </w:rPr>
      </w:pPr>
      <w:r>
        <w:rPr>
          <w:rFonts w:hint="eastAsia" w:ascii="仿宋" w:hAnsi="仿宋" w:eastAsia="仿宋" w:cs="仿宋"/>
          <w:b/>
          <w:bCs/>
          <w:color w:val="auto"/>
          <w:sz w:val="32"/>
          <w:szCs w:val="32"/>
        </w:rPr>
        <w:t>法人授权委托书</w:t>
      </w:r>
    </w:p>
    <w:p w14:paraId="6B6FB936">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本人</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（姓名）</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系</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名称）的法定代表人，现委托</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（姓名）为我方代理人。代理人根据授权，以我方名义签署、澄清、说明、补正、</w:t>
      </w:r>
      <w:r>
        <w:rPr>
          <w:rFonts w:hint="eastAsia" w:ascii="仿宋" w:hAnsi="仿宋" w:eastAsia="仿宋" w:cs="仿宋"/>
          <w:color w:val="auto"/>
          <w:sz w:val="24"/>
          <w:szCs w:val="24"/>
          <w:lang w:eastAsia="zh-CN"/>
        </w:rPr>
        <w:t>提交</w:t>
      </w:r>
      <w:r>
        <w:rPr>
          <w:rFonts w:hint="eastAsia" w:ascii="仿宋" w:hAnsi="仿宋" w:eastAsia="仿宋" w:cs="仿宋"/>
          <w:color w:val="auto"/>
          <w:sz w:val="24"/>
          <w:szCs w:val="24"/>
        </w:rPr>
        <w:t>、撤回、修改</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none"/>
        </w:rPr>
        <w:t>（项目名称）</w:t>
      </w:r>
      <w:r>
        <w:rPr>
          <w:rFonts w:hint="eastAsia" w:ascii="仿宋" w:hAnsi="仿宋" w:eastAsia="仿宋" w:cs="仿宋"/>
          <w:color w:val="auto"/>
          <w:sz w:val="24"/>
          <w:szCs w:val="24"/>
          <w:lang w:eastAsia="zh-CN"/>
        </w:rPr>
        <w:t>响应文件</w:t>
      </w:r>
      <w:r>
        <w:rPr>
          <w:rFonts w:hint="eastAsia" w:ascii="仿宋" w:hAnsi="仿宋" w:eastAsia="仿宋" w:cs="仿宋"/>
          <w:color w:val="auto"/>
          <w:sz w:val="24"/>
          <w:szCs w:val="24"/>
        </w:rPr>
        <w:t>、签订合同和处理有关事宜，其法律后果由我方承担。</w:t>
      </w:r>
    </w:p>
    <w:p w14:paraId="744D0256">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代理人无转委托权。</w:t>
      </w:r>
    </w:p>
    <w:p w14:paraId="0F17D756">
      <w:pPr>
        <w:spacing w:line="360" w:lineRule="auto"/>
        <w:ind w:firstLine="480" w:firstLineChars="200"/>
        <w:rPr>
          <w:rFonts w:hint="eastAsia" w:ascii="仿宋" w:hAnsi="仿宋" w:eastAsia="仿宋" w:cs="仿宋"/>
          <w:color w:val="auto"/>
          <w:sz w:val="24"/>
          <w:szCs w:val="24"/>
          <w:highlight w:val="none"/>
        </w:rPr>
      </w:pPr>
      <w:bookmarkStart w:id="0" w:name="_Toc201637979"/>
      <w:bookmarkStart w:id="1" w:name="_Toc214090947"/>
      <w:r>
        <w:rPr>
          <w:rFonts w:hint="eastAsia" w:ascii="仿宋" w:hAnsi="仿宋" w:eastAsia="仿宋" w:cs="仿宋"/>
          <w:color w:val="auto"/>
          <w:sz w:val="24"/>
          <w:szCs w:val="24"/>
          <w:highlight w:val="none"/>
        </w:rPr>
        <w:t>委托期限：自</w:t>
      </w:r>
      <w:r>
        <w:rPr>
          <w:rFonts w:hint="eastAsia" w:ascii="仿宋" w:hAnsi="仿宋" w:eastAsia="仿宋" w:cs="仿宋"/>
          <w:color w:val="auto"/>
          <w:sz w:val="24"/>
          <w:szCs w:val="24"/>
          <w:highlight w:val="none"/>
          <w:lang w:val="en-US" w:eastAsia="zh-CN"/>
        </w:rPr>
        <w:t>提交响应文件截止</w:t>
      </w:r>
      <w:r>
        <w:rPr>
          <w:rFonts w:hint="eastAsia" w:ascii="仿宋" w:hAnsi="仿宋" w:eastAsia="仿宋" w:cs="仿宋"/>
          <w:color w:val="auto"/>
          <w:sz w:val="24"/>
          <w:szCs w:val="24"/>
          <w:highlight w:val="none"/>
        </w:rPr>
        <w:t>之日起不少于90日历天</w:t>
      </w:r>
    </w:p>
    <w:p w14:paraId="4976ACCC">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法定代表人</w:t>
      </w:r>
      <w:r>
        <w:rPr>
          <w:rFonts w:hint="eastAsia" w:ascii="仿宋" w:hAnsi="仿宋" w:eastAsia="仿宋" w:cs="仿宋"/>
          <w:color w:val="auto"/>
          <w:sz w:val="24"/>
          <w:szCs w:val="24"/>
          <w:highlight w:val="none"/>
        </w:rPr>
        <w:t>签</w:t>
      </w:r>
      <w:r>
        <w:rPr>
          <w:rFonts w:hint="eastAsia" w:ascii="仿宋" w:hAnsi="仿宋" w:eastAsia="仿宋" w:cs="仿宋"/>
          <w:color w:val="auto"/>
          <w:sz w:val="24"/>
          <w:szCs w:val="24"/>
          <w:highlight w:val="none"/>
          <w:lang w:eastAsia="zh-CN"/>
        </w:rPr>
        <w:t>字或盖</w:t>
      </w:r>
      <w:r>
        <w:rPr>
          <w:rFonts w:hint="eastAsia" w:ascii="仿宋" w:hAnsi="仿宋" w:eastAsia="仿宋" w:cs="仿宋"/>
          <w:color w:val="auto"/>
          <w:sz w:val="24"/>
          <w:szCs w:val="24"/>
          <w:highlight w:val="none"/>
        </w:rPr>
        <w:t>章：</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lang w:eastAsia="zh-CN"/>
        </w:rPr>
        <w:t>委托代理人</w:t>
      </w:r>
      <w:r>
        <w:rPr>
          <w:rFonts w:hint="eastAsia" w:ascii="仿宋" w:hAnsi="仿宋" w:eastAsia="仿宋" w:cs="仿宋"/>
          <w:color w:val="auto"/>
          <w:sz w:val="24"/>
          <w:szCs w:val="24"/>
          <w:highlight w:val="none"/>
        </w:rPr>
        <w:t>签</w:t>
      </w:r>
      <w:r>
        <w:rPr>
          <w:rFonts w:hint="eastAsia" w:ascii="仿宋" w:hAnsi="仿宋" w:eastAsia="仿宋" w:cs="仿宋"/>
          <w:color w:val="auto"/>
          <w:sz w:val="24"/>
          <w:szCs w:val="24"/>
          <w:highlight w:val="none"/>
          <w:lang w:eastAsia="zh-CN"/>
        </w:rPr>
        <w:t>字或盖</w:t>
      </w:r>
      <w:r>
        <w:rPr>
          <w:rFonts w:hint="eastAsia" w:ascii="仿宋" w:hAnsi="仿宋" w:eastAsia="仿宋" w:cs="仿宋"/>
          <w:color w:val="auto"/>
          <w:sz w:val="24"/>
          <w:szCs w:val="24"/>
          <w:highlight w:val="none"/>
        </w:rPr>
        <w:t>章</w:t>
      </w:r>
      <w:r>
        <w:rPr>
          <w:rFonts w:hint="eastAsia" w:ascii="仿宋" w:hAnsi="仿宋" w:eastAsia="仿宋" w:cs="仿宋"/>
          <w:color w:val="auto"/>
          <w:sz w:val="24"/>
          <w:szCs w:val="24"/>
        </w:rPr>
        <w:t>：</w:t>
      </w:r>
      <w:bookmarkEnd w:id="0"/>
      <w:bookmarkEnd w:id="1"/>
    </w:p>
    <w:p w14:paraId="141191A3">
      <w:pPr>
        <w:spacing w:line="360" w:lineRule="auto"/>
        <w:ind w:firstLine="480" w:firstLineChars="200"/>
        <w:rPr>
          <w:rFonts w:hint="eastAsia" w:ascii="仿宋" w:hAnsi="仿宋" w:eastAsia="仿宋" w:cs="仿宋"/>
          <w:color w:val="auto"/>
          <w:sz w:val="24"/>
          <w:szCs w:val="24"/>
        </w:rPr>
      </w:pPr>
      <w:bookmarkStart w:id="2" w:name="_Toc201637980"/>
      <w:bookmarkStart w:id="3" w:name="_Toc214090948"/>
      <w:r>
        <w:rPr>
          <w:rFonts w:hint="eastAsia" w:ascii="仿宋" w:hAnsi="仿宋" w:eastAsia="仿宋" w:cs="仿宋"/>
          <w:color w:val="auto"/>
          <w:sz w:val="24"/>
          <w:szCs w:val="24"/>
        </w:rPr>
        <w:t>职务：</w:t>
      </w:r>
      <w:bookmarkEnd w:id="2"/>
      <w:bookmarkEnd w:id="3"/>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职务：</w:t>
      </w:r>
    </w:p>
    <w:p w14:paraId="54EE967B">
      <w:pPr>
        <w:spacing w:line="360" w:lineRule="auto"/>
        <w:ind w:firstLine="480" w:firstLineChars="200"/>
        <w:rPr>
          <w:rFonts w:hint="eastAsia" w:ascii="仿宋" w:hAnsi="仿宋" w:eastAsia="仿宋" w:cs="仿宋"/>
          <w:color w:val="auto"/>
          <w:sz w:val="24"/>
          <w:szCs w:val="24"/>
        </w:rPr>
      </w:pPr>
      <w:bookmarkStart w:id="4" w:name="_Toc201637981"/>
      <w:bookmarkStart w:id="5" w:name="_Toc214090949"/>
      <w:r>
        <w:rPr>
          <w:rFonts w:hint="eastAsia" w:ascii="仿宋" w:hAnsi="仿宋" w:eastAsia="仿宋" w:cs="仿宋"/>
          <w:color w:val="auto"/>
          <w:sz w:val="24"/>
          <w:szCs w:val="24"/>
        </w:rPr>
        <w:t>身份证</w:t>
      </w:r>
      <w:r>
        <w:rPr>
          <w:rFonts w:hint="eastAsia" w:ascii="仿宋" w:hAnsi="仿宋" w:eastAsia="仿宋" w:cs="仿宋"/>
          <w:color w:val="auto"/>
          <w:sz w:val="24"/>
          <w:szCs w:val="24"/>
          <w:lang w:val="en-US" w:eastAsia="zh-CN"/>
        </w:rPr>
        <w:t>号码</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身份证</w:t>
      </w:r>
      <w:r>
        <w:rPr>
          <w:rFonts w:hint="eastAsia" w:ascii="仿宋" w:hAnsi="仿宋" w:eastAsia="仿宋" w:cs="仿宋"/>
          <w:color w:val="auto"/>
          <w:sz w:val="24"/>
          <w:szCs w:val="24"/>
          <w:lang w:val="en-US" w:eastAsia="zh-CN"/>
        </w:rPr>
        <w:t>号码</w:t>
      </w:r>
      <w:r>
        <w:rPr>
          <w:rFonts w:hint="eastAsia" w:ascii="仿宋" w:hAnsi="仿宋" w:eastAsia="仿宋" w:cs="仿宋"/>
          <w:color w:val="auto"/>
          <w:sz w:val="24"/>
          <w:szCs w:val="24"/>
        </w:rPr>
        <w:t>：</w:t>
      </w:r>
      <w:bookmarkEnd w:id="4"/>
      <w:bookmarkEnd w:id="5"/>
    </w:p>
    <w:p w14:paraId="4426C5F6">
      <w:pPr>
        <w:spacing w:line="360" w:lineRule="auto"/>
        <w:rPr>
          <w:rFonts w:hint="eastAsia" w:ascii="仿宋" w:hAnsi="仿宋" w:eastAsia="仿宋" w:cs="仿宋"/>
          <w:b/>
          <w:bCs/>
          <w:i w:val="0"/>
          <w:iCs w:val="0"/>
          <w:color w:val="auto"/>
          <w:sz w:val="24"/>
          <w:szCs w:val="24"/>
        </w:rPr>
      </w:pPr>
      <w:bookmarkStart w:id="6" w:name="_Toc201637982"/>
      <w:bookmarkStart w:id="7" w:name="_Toc214090950"/>
      <w:r>
        <w:rPr>
          <w:rFonts w:hint="eastAsia" w:ascii="仿宋" w:hAnsi="仿宋" w:eastAsia="仿宋" w:cs="仿宋"/>
          <w:b/>
          <w:bCs/>
          <w:i w:val="0"/>
          <w:iCs w:val="0"/>
          <w:color w:val="auto"/>
          <w:sz w:val="24"/>
          <w:szCs w:val="24"/>
        </w:rPr>
        <w:t>附：法定代表人、</w:t>
      </w:r>
      <w:r>
        <w:rPr>
          <w:rFonts w:hint="eastAsia" w:ascii="仿宋" w:hAnsi="仿宋" w:eastAsia="仿宋" w:cs="仿宋"/>
          <w:b/>
          <w:bCs/>
          <w:i w:val="0"/>
          <w:iCs w:val="0"/>
          <w:color w:val="auto"/>
          <w:sz w:val="24"/>
          <w:szCs w:val="24"/>
          <w:lang w:eastAsia="zh-CN"/>
        </w:rPr>
        <w:t>代理人</w:t>
      </w:r>
      <w:r>
        <w:rPr>
          <w:rFonts w:hint="eastAsia" w:ascii="仿宋" w:hAnsi="仿宋" w:eastAsia="仿宋" w:cs="仿宋"/>
          <w:b/>
          <w:bCs/>
          <w:i w:val="0"/>
          <w:iCs w:val="0"/>
          <w:color w:val="auto"/>
          <w:sz w:val="24"/>
          <w:szCs w:val="24"/>
        </w:rPr>
        <w:t>身份证复印件</w:t>
      </w:r>
      <w:r>
        <w:rPr>
          <w:rFonts w:hint="eastAsia" w:ascii="仿宋" w:hAnsi="仿宋" w:eastAsia="仿宋" w:cs="仿宋"/>
          <w:b/>
          <w:bCs/>
          <w:i w:val="0"/>
          <w:iCs w:val="0"/>
          <w:color w:val="auto"/>
          <w:sz w:val="24"/>
          <w:szCs w:val="24"/>
          <w:lang w:val="en-US" w:eastAsia="zh-CN"/>
        </w:rPr>
        <w:t>及代理人本单位证明（响应文件提交截止日前六个月内任意一个月养老保险缴纳证明）</w:t>
      </w:r>
      <w:r>
        <w:rPr>
          <w:rFonts w:hint="eastAsia" w:ascii="仿宋" w:hAnsi="仿宋" w:eastAsia="仿宋" w:cs="仿宋"/>
          <w:b/>
          <w:bCs/>
          <w:i w:val="0"/>
          <w:iCs w:val="0"/>
          <w:color w:val="auto"/>
          <w:sz w:val="24"/>
          <w:szCs w:val="24"/>
        </w:rPr>
        <w:t>。</w:t>
      </w:r>
      <w:bookmarkEnd w:id="6"/>
      <w:bookmarkEnd w:id="7"/>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24FF1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2C475E62">
            <w:pPr>
              <w:spacing w:line="360" w:lineRule="auto"/>
              <w:jc w:val="center"/>
              <w:rPr>
                <w:rFonts w:hint="eastAsia" w:ascii="仿宋" w:hAnsi="仿宋" w:eastAsia="仿宋" w:cs="仿宋"/>
                <w:color w:val="auto"/>
                <w:sz w:val="24"/>
                <w:szCs w:val="24"/>
              </w:rPr>
            </w:pPr>
            <w:bookmarkStart w:id="8" w:name="_Toc214090951"/>
            <w:bookmarkStart w:id="9" w:name="_Toc201637983"/>
            <w:r>
              <w:rPr>
                <w:rFonts w:hint="eastAsia" w:ascii="仿宋" w:hAnsi="仿宋" w:eastAsia="仿宋" w:cs="仿宋"/>
                <w:color w:val="auto"/>
                <w:sz w:val="24"/>
                <w:szCs w:val="24"/>
              </w:rPr>
              <w:t>法定代表人身份证复印件</w:t>
            </w:r>
            <w:bookmarkEnd w:id="8"/>
            <w:bookmarkEnd w:id="9"/>
          </w:p>
          <w:p w14:paraId="0124ECC1">
            <w:pPr>
              <w:spacing w:line="360" w:lineRule="auto"/>
              <w:jc w:val="center"/>
              <w:rPr>
                <w:rFonts w:hint="eastAsia" w:ascii="仿宋" w:hAnsi="仿宋" w:eastAsia="仿宋" w:cs="仿宋"/>
                <w:color w:val="auto"/>
                <w:sz w:val="24"/>
                <w:szCs w:val="24"/>
              </w:rPr>
            </w:pPr>
            <w:bookmarkStart w:id="10" w:name="_Toc214090952"/>
            <w:bookmarkStart w:id="11" w:name="_Toc201637984"/>
            <w:r>
              <w:rPr>
                <w:rFonts w:hint="eastAsia" w:ascii="仿宋" w:hAnsi="仿宋" w:eastAsia="仿宋" w:cs="仿宋"/>
                <w:color w:val="auto"/>
                <w:sz w:val="24"/>
                <w:szCs w:val="24"/>
              </w:rPr>
              <w:t>（正面）</w:t>
            </w:r>
            <w:bookmarkEnd w:id="10"/>
            <w:bookmarkEnd w:id="11"/>
          </w:p>
        </w:tc>
        <w:tc>
          <w:tcPr>
            <w:tcW w:w="4649" w:type="dxa"/>
            <w:vAlign w:val="center"/>
          </w:tcPr>
          <w:p w14:paraId="7C224205">
            <w:pPr>
              <w:spacing w:line="360" w:lineRule="auto"/>
              <w:jc w:val="center"/>
              <w:rPr>
                <w:rFonts w:hint="eastAsia" w:ascii="仿宋" w:hAnsi="仿宋" w:eastAsia="仿宋" w:cs="仿宋"/>
                <w:color w:val="auto"/>
                <w:sz w:val="24"/>
                <w:szCs w:val="24"/>
              </w:rPr>
            </w:pPr>
            <w:bookmarkStart w:id="12" w:name="_Toc201637985"/>
            <w:bookmarkStart w:id="13" w:name="_Toc214090953"/>
            <w:r>
              <w:rPr>
                <w:rFonts w:hint="eastAsia" w:ascii="仿宋" w:hAnsi="仿宋" w:eastAsia="仿宋" w:cs="仿宋"/>
                <w:color w:val="auto"/>
                <w:sz w:val="24"/>
                <w:szCs w:val="24"/>
                <w:lang w:eastAsia="zh-CN"/>
              </w:rPr>
              <w:t>代理人</w:t>
            </w:r>
            <w:r>
              <w:rPr>
                <w:rFonts w:hint="eastAsia" w:ascii="仿宋" w:hAnsi="仿宋" w:eastAsia="仿宋" w:cs="仿宋"/>
                <w:color w:val="auto"/>
                <w:sz w:val="24"/>
                <w:szCs w:val="24"/>
              </w:rPr>
              <w:t>身份证复印件</w:t>
            </w:r>
            <w:bookmarkEnd w:id="12"/>
            <w:bookmarkEnd w:id="13"/>
          </w:p>
          <w:p w14:paraId="4B7FBE99">
            <w:pPr>
              <w:spacing w:line="360" w:lineRule="auto"/>
              <w:jc w:val="center"/>
              <w:rPr>
                <w:rFonts w:hint="eastAsia" w:ascii="仿宋" w:hAnsi="仿宋" w:eastAsia="仿宋" w:cs="仿宋"/>
                <w:color w:val="auto"/>
                <w:sz w:val="24"/>
                <w:szCs w:val="24"/>
              </w:rPr>
            </w:pPr>
            <w:bookmarkStart w:id="14" w:name="_Toc201637986"/>
            <w:bookmarkStart w:id="15" w:name="_Toc214090954"/>
            <w:r>
              <w:rPr>
                <w:rFonts w:hint="eastAsia" w:ascii="仿宋" w:hAnsi="仿宋" w:eastAsia="仿宋" w:cs="仿宋"/>
                <w:color w:val="auto"/>
                <w:sz w:val="24"/>
                <w:szCs w:val="24"/>
              </w:rPr>
              <w:t>（正面）</w:t>
            </w:r>
            <w:bookmarkEnd w:id="14"/>
            <w:bookmarkEnd w:id="15"/>
          </w:p>
        </w:tc>
      </w:tr>
      <w:tr w14:paraId="11B16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59AAB5A4">
            <w:pPr>
              <w:spacing w:line="360" w:lineRule="auto"/>
              <w:jc w:val="center"/>
              <w:rPr>
                <w:rFonts w:hint="eastAsia" w:ascii="仿宋" w:hAnsi="仿宋" w:eastAsia="仿宋" w:cs="仿宋"/>
                <w:color w:val="auto"/>
                <w:sz w:val="24"/>
                <w:szCs w:val="24"/>
              </w:rPr>
            </w:pPr>
            <w:bookmarkStart w:id="16" w:name="_Toc201637987"/>
            <w:bookmarkStart w:id="17" w:name="_Toc214090955"/>
            <w:r>
              <w:rPr>
                <w:rFonts w:hint="eastAsia" w:ascii="仿宋" w:hAnsi="仿宋" w:eastAsia="仿宋" w:cs="仿宋"/>
                <w:color w:val="auto"/>
                <w:sz w:val="24"/>
                <w:szCs w:val="24"/>
              </w:rPr>
              <w:t>法定代表人身份证复印件</w:t>
            </w:r>
            <w:bookmarkEnd w:id="16"/>
            <w:bookmarkEnd w:id="17"/>
          </w:p>
          <w:p w14:paraId="74BC76D1">
            <w:pPr>
              <w:spacing w:line="360" w:lineRule="auto"/>
              <w:jc w:val="center"/>
              <w:rPr>
                <w:rFonts w:hint="eastAsia" w:ascii="仿宋" w:hAnsi="仿宋" w:eastAsia="仿宋" w:cs="仿宋"/>
                <w:color w:val="auto"/>
                <w:sz w:val="24"/>
                <w:szCs w:val="24"/>
              </w:rPr>
            </w:pPr>
            <w:bookmarkStart w:id="18" w:name="_Toc214090956"/>
            <w:bookmarkStart w:id="19" w:name="_Toc201637988"/>
            <w:r>
              <w:rPr>
                <w:rFonts w:hint="eastAsia" w:ascii="仿宋" w:hAnsi="仿宋" w:eastAsia="仿宋" w:cs="仿宋"/>
                <w:color w:val="auto"/>
                <w:sz w:val="24"/>
                <w:szCs w:val="24"/>
              </w:rPr>
              <w:t>（反面）</w:t>
            </w:r>
            <w:bookmarkEnd w:id="18"/>
            <w:bookmarkEnd w:id="19"/>
          </w:p>
        </w:tc>
        <w:tc>
          <w:tcPr>
            <w:tcW w:w="4649" w:type="dxa"/>
            <w:vAlign w:val="center"/>
          </w:tcPr>
          <w:p w14:paraId="63A133B9">
            <w:pPr>
              <w:spacing w:line="360" w:lineRule="auto"/>
              <w:jc w:val="center"/>
              <w:rPr>
                <w:rFonts w:hint="eastAsia" w:ascii="仿宋" w:hAnsi="仿宋" w:eastAsia="仿宋" w:cs="仿宋"/>
                <w:color w:val="auto"/>
                <w:sz w:val="24"/>
                <w:szCs w:val="24"/>
              </w:rPr>
            </w:pPr>
            <w:bookmarkStart w:id="20" w:name="_Toc201637989"/>
            <w:bookmarkStart w:id="21" w:name="_Toc214090957"/>
            <w:r>
              <w:rPr>
                <w:rFonts w:hint="eastAsia" w:ascii="仿宋" w:hAnsi="仿宋" w:eastAsia="仿宋" w:cs="仿宋"/>
                <w:color w:val="auto"/>
                <w:sz w:val="24"/>
                <w:szCs w:val="24"/>
                <w:lang w:eastAsia="zh-CN"/>
              </w:rPr>
              <w:t>代理人</w:t>
            </w:r>
            <w:r>
              <w:rPr>
                <w:rFonts w:hint="eastAsia" w:ascii="仿宋" w:hAnsi="仿宋" w:eastAsia="仿宋" w:cs="仿宋"/>
                <w:color w:val="auto"/>
                <w:sz w:val="24"/>
                <w:szCs w:val="24"/>
              </w:rPr>
              <w:t>身份证复印件</w:t>
            </w:r>
            <w:bookmarkEnd w:id="20"/>
            <w:bookmarkEnd w:id="21"/>
          </w:p>
          <w:p w14:paraId="3808FA5D">
            <w:pPr>
              <w:spacing w:line="360" w:lineRule="auto"/>
              <w:jc w:val="center"/>
              <w:rPr>
                <w:rFonts w:hint="eastAsia" w:ascii="仿宋" w:hAnsi="仿宋" w:eastAsia="仿宋" w:cs="仿宋"/>
                <w:color w:val="auto"/>
                <w:sz w:val="24"/>
                <w:szCs w:val="24"/>
              </w:rPr>
            </w:pPr>
            <w:bookmarkStart w:id="22" w:name="_Toc201637990"/>
            <w:bookmarkStart w:id="23" w:name="_Toc214090958"/>
            <w:r>
              <w:rPr>
                <w:rFonts w:hint="eastAsia" w:ascii="仿宋" w:hAnsi="仿宋" w:eastAsia="仿宋" w:cs="仿宋"/>
                <w:color w:val="auto"/>
                <w:sz w:val="24"/>
                <w:szCs w:val="24"/>
              </w:rPr>
              <w:t>（反面）</w:t>
            </w:r>
            <w:bookmarkEnd w:id="22"/>
            <w:bookmarkEnd w:id="23"/>
          </w:p>
        </w:tc>
      </w:tr>
    </w:tbl>
    <w:p w14:paraId="045009E0">
      <w:pPr>
        <w:spacing w:line="360" w:lineRule="auto"/>
        <w:rPr>
          <w:rFonts w:hint="eastAsia" w:ascii="仿宋" w:hAnsi="仿宋" w:eastAsia="仿宋" w:cs="仿宋"/>
          <w:color w:val="auto"/>
          <w:sz w:val="24"/>
          <w:szCs w:val="24"/>
        </w:rPr>
      </w:pPr>
    </w:p>
    <w:p w14:paraId="540CE53F">
      <w:pPr>
        <w:spacing w:line="480" w:lineRule="auto"/>
        <w:ind w:left="424" w:leftChars="202"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 xml:space="preserve">名称：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（加盖单位公章）      </w:t>
      </w:r>
    </w:p>
    <w:p w14:paraId="42BEC208">
      <w:pPr>
        <w:spacing w:line="480" w:lineRule="auto"/>
        <w:ind w:right="540" w:rightChars="257" w:firstLine="480" w:firstLineChars="200"/>
        <w:jc w:val="left"/>
        <w:rPr>
          <w:rFonts w:hint="eastAsia" w:ascii="仿宋" w:hAnsi="仿宋" w:eastAsia="仿宋" w:cs="仿宋"/>
          <w:b/>
          <w:color w:val="auto"/>
          <w:sz w:val="24"/>
          <w:szCs w:val="24"/>
          <w:u w:val="singl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月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w:t>
      </w:r>
    </w:p>
    <w:p w14:paraId="485FDD48">
      <w:pPr>
        <w:rPr>
          <w:rFonts w:hint="eastAsia" w:ascii="仿宋" w:hAnsi="仿宋" w:eastAsia="仿宋" w:cs="仿宋"/>
          <w:b/>
          <w:color w:val="auto"/>
          <w:sz w:val="36"/>
        </w:rPr>
      </w:pPr>
      <w:r>
        <w:rPr>
          <w:rFonts w:hint="eastAsia" w:ascii="仿宋" w:hAnsi="仿宋" w:eastAsia="仿宋" w:cs="仿宋"/>
          <w:color w:val="auto"/>
          <w:sz w:val="24"/>
          <w:szCs w:val="24"/>
          <w:highlight w:val="none"/>
          <w:lang w:eastAsia="zh-CN"/>
        </w:rPr>
        <w:t>注：法定代表人参加时无需提供。</w:t>
      </w:r>
    </w:p>
    <w:p w14:paraId="7A2A010B">
      <w:pPr>
        <w:pStyle w:val="4"/>
        <w:rPr>
          <w:rFonts w:hint="eastAsia" w:ascii="仿宋" w:hAnsi="仿宋" w:eastAsia="仿宋" w:cs="仿宋"/>
          <w:color w:val="auto"/>
        </w:rPr>
      </w:pPr>
    </w:p>
    <w:p w14:paraId="4E2ADA75">
      <w:pPr>
        <w:spacing w:line="360" w:lineRule="auto"/>
        <w:jc w:val="center"/>
        <w:rPr>
          <w:rFonts w:hint="eastAsia" w:ascii="仿宋" w:hAnsi="仿宋" w:eastAsia="仿宋" w:cs="仿宋"/>
          <w:b/>
          <w:bCs/>
          <w:color w:val="auto"/>
          <w:sz w:val="32"/>
          <w:szCs w:val="32"/>
          <w:lang w:val="en-US" w:eastAsia="zh-CN"/>
        </w:rPr>
      </w:pPr>
    </w:p>
    <w:p w14:paraId="03DF843C">
      <w:pPr>
        <w:spacing w:line="360" w:lineRule="auto"/>
        <w:jc w:val="center"/>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具有履行合同所必需的设备和专业技术能力的承诺</w:t>
      </w:r>
    </w:p>
    <w:p w14:paraId="1F8E1DB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color w:val="auto"/>
          <w:sz w:val="24"/>
          <w:szCs w:val="24"/>
          <w:highlight w:val="none"/>
          <w:lang w:val="en-US" w:eastAsia="zh-CN"/>
        </w:rPr>
      </w:pPr>
    </w:p>
    <w:p w14:paraId="23B4A115">
      <w:pPr>
        <w:spacing w:line="360" w:lineRule="auto"/>
        <w:rPr>
          <w:rFonts w:hint="eastAsia" w:ascii="仿宋" w:hAnsi="仿宋" w:eastAsia="仿宋" w:cs="仿宋"/>
          <w:color w:val="auto"/>
          <w:spacing w:val="4"/>
          <w:sz w:val="24"/>
          <w:szCs w:val="24"/>
          <w:highlight w:val="none"/>
        </w:rPr>
      </w:pPr>
    </w:p>
    <w:p w14:paraId="3ABBBD25">
      <w:pPr>
        <w:pStyle w:val="5"/>
        <w:keepNext w:val="0"/>
        <w:keepLines w:val="0"/>
        <w:pageBreakBefore w:val="0"/>
        <w:kinsoku/>
        <w:wordWrap/>
        <w:overflowPunct/>
        <w:topLinePunct w:val="0"/>
        <w:autoSpaceDE/>
        <w:autoSpaceDN/>
        <w:bidi w:val="0"/>
        <w:spacing w:before="0" w:beforeAutospacing="0" w:after="0" w:afterAutospacing="0" w:line="480" w:lineRule="auto"/>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致：</w:t>
      </w:r>
      <w:r>
        <w:rPr>
          <w:rFonts w:hint="eastAsia" w:ascii="仿宋" w:hAnsi="仿宋" w:eastAsia="仿宋" w:cs="仿宋"/>
          <w:color w:val="auto"/>
          <w:sz w:val="24"/>
          <w:szCs w:val="24"/>
          <w:u w:val="single"/>
        </w:rPr>
        <w:t>〈</w:t>
      </w:r>
      <w:r>
        <w:rPr>
          <w:rFonts w:hint="eastAsia" w:ascii="仿宋" w:hAnsi="仿宋" w:eastAsia="仿宋" w:cs="仿宋"/>
          <w:color w:val="auto"/>
          <w:sz w:val="24"/>
          <w:szCs w:val="24"/>
          <w:u w:val="single"/>
          <w:lang w:val="en-US" w:eastAsia="zh-CN"/>
        </w:rPr>
        <w:t>采购人、</w:t>
      </w:r>
      <w:r>
        <w:rPr>
          <w:rFonts w:hint="eastAsia" w:ascii="仿宋" w:hAnsi="仿宋" w:eastAsia="仿宋" w:cs="仿宋"/>
          <w:color w:val="auto"/>
          <w:sz w:val="24"/>
          <w:szCs w:val="24"/>
          <w:u w:val="single"/>
        </w:rPr>
        <w:t>采购代理机构〉</w:t>
      </w:r>
    </w:p>
    <w:p w14:paraId="21FA0B24">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pacing w:val="4"/>
          <w:sz w:val="24"/>
          <w:szCs w:val="24"/>
          <w:highlight w:val="none"/>
          <w:u w:val="single"/>
        </w:rPr>
        <w:t>（</w:t>
      </w:r>
      <w:r>
        <w:rPr>
          <w:rFonts w:hint="eastAsia" w:ascii="仿宋" w:hAnsi="仿宋" w:eastAsia="仿宋" w:cs="仿宋"/>
          <w:color w:val="auto"/>
          <w:spacing w:val="4"/>
          <w:sz w:val="24"/>
          <w:szCs w:val="24"/>
          <w:highlight w:val="none"/>
          <w:u w:val="single"/>
          <w:lang w:val="en-US" w:eastAsia="zh-CN"/>
        </w:rPr>
        <w:t>供应商名称</w:t>
      </w:r>
      <w:r>
        <w:rPr>
          <w:rFonts w:hint="eastAsia" w:ascii="仿宋" w:hAnsi="仿宋" w:eastAsia="仿宋" w:cs="仿宋"/>
          <w:color w:val="auto"/>
          <w:spacing w:val="4"/>
          <w:sz w:val="24"/>
          <w:szCs w:val="24"/>
          <w:highlight w:val="none"/>
          <w:u w:val="single"/>
        </w:rPr>
        <w:t>）</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于</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年</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月</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日在中华人民共和国境内</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（详细注册地址）</w:t>
      </w:r>
      <w:r>
        <w:rPr>
          <w:rFonts w:hint="eastAsia" w:ascii="仿宋" w:hAnsi="仿宋" w:eastAsia="仿宋" w:cs="仿宋"/>
          <w:color w:val="auto"/>
          <w:spacing w:val="4"/>
          <w:sz w:val="24"/>
          <w:szCs w:val="24"/>
          <w:highlight w:val="none"/>
        </w:rPr>
        <w:t>合法注册并经营，公司主营业务为</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，营业（生产经营）面积为</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。现有员工数量为</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，其中与履行本合同相关的专业技术人员有</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none"/>
        </w:rPr>
        <w:t>（专业能力、数量）</w:t>
      </w:r>
      <w:r>
        <w:rPr>
          <w:rFonts w:hint="eastAsia" w:ascii="仿宋" w:hAnsi="仿宋" w:eastAsia="仿宋" w:cs="仿宋"/>
          <w:color w:val="auto"/>
          <w:spacing w:val="4"/>
          <w:sz w:val="24"/>
          <w:szCs w:val="24"/>
          <w:highlight w:val="none"/>
        </w:rPr>
        <w:t>，本公司郑重承诺，具有履行本合同所必需的设备和专业技术能力。</w:t>
      </w:r>
    </w:p>
    <w:p w14:paraId="7F691AA5">
      <w:pPr>
        <w:pStyle w:val="3"/>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color w:val="auto"/>
          <w:sz w:val="24"/>
          <w:szCs w:val="24"/>
          <w:highlight w:val="none"/>
        </w:rPr>
      </w:pPr>
    </w:p>
    <w:p w14:paraId="0C2C3DDD">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color w:val="auto"/>
          <w:sz w:val="24"/>
          <w:szCs w:val="24"/>
          <w:highlight w:val="none"/>
        </w:rPr>
      </w:pPr>
    </w:p>
    <w:p w14:paraId="6145FC28">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none"/>
        </w:rPr>
        <w:t xml:space="preserve">（加盖单位公章）      </w:t>
      </w:r>
    </w:p>
    <w:p w14:paraId="4D9C5A8A">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4"/>
          <w:sz w:val="24"/>
          <w:szCs w:val="24"/>
          <w:highlight w:val="none"/>
          <w:lang w:eastAsia="zh-CN"/>
        </w:rPr>
        <w:t>法定代表人</w:t>
      </w:r>
      <w:r>
        <w:rPr>
          <w:rFonts w:hint="eastAsia" w:ascii="仿宋" w:hAnsi="仿宋" w:eastAsia="仿宋" w:cs="仿宋"/>
          <w:color w:val="auto"/>
          <w:spacing w:val="4"/>
          <w:sz w:val="24"/>
          <w:szCs w:val="24"/>
          <w:highlight w:val="none"/>
          <w:lang w:val="en-US" w:eastAsia="zh-CN"/>
        </w:rPr>
        <w:t>或委托代理人</w:t>
      </w:r>
      <w:r>
        <w:rPr>
          <w:rFonts w:hint="eastAsia" w:ascii="仿宋" w:hAnsi="仿宋" w:eastAsia="仿宋" w:cs="仿宋"/>
          <w:color w:val="auto"/>
          <w:spacing w:val="4"/>
          <w:sz w:val="24"/>
          <w:szCs w:val="24"/>
          <w:highlight w:val="none"/>
        </w:rPr>
        <w:t>：</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none"/>
          <w:lang w:val="en-US" w:eastAsia="zh-CN"/>
        </w:rPr>
        <w:t>（</w:t>
      </w:r>
      <w:r>
        <w:rPr>
          <w:rFonts w:hint="eastAsia" w:ascii="仿宋" w:hAnsi="仿宋" w:eastAsia="仿宋" w:cs="仿宋"/>
          <w:color w:val="auto"/>
          <w:spacing w:val="4"/>
          <w:sz w:val="24"/>
          <w:szCs w:val="24"/>
          <w:highlight w:val="none"/>
        </w:rPr>
        <w:t>签字</w:t>
      </w:r>
      <w:r>
        <w:rPr>
          <w:rFonts w:hint="eastAsia" w:ascii="仿宋" w:hAnsi="仿宋" w:eastAsia="仿宋" w:cs="仿宋"/>
          <w:color w:val="auto"/>
          <w:spacing w:val="4"/>
          <w:sz w:val="24"/>
          <w:szCs w:val="24"/>
          <w:highlight w:val="none"/>
          <w:lang w:eastAsia="zh-CN"/>
        </w:rPr>
        <w:t>或盖章</w:t>
      </w:r>
      <w:r>
        <w:rPr>
          <w:rFonts w:hint="eastAsia" w:ascii="仿宋" w:hAnsi="仿宋" w:eastAsia="仿宋" w:cs="仿宋"/>
          <w:color w:val="auto"/>
          <w:spacing w:val="4"/>
          <w:sz w:val="24"/>
          <w:szCs w:val="24"/>
          <w:highlight w:val="none"/>
          <w:u w:val="none"/>
          <w:lang w:val="en-US" w:eastAsia="zh-CN"/>
        </w:rPr>
        <w:t>）</w:t>
      </w:r>
    </w:p>
    <w:p w14:paraId="0591A749">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pacing w:val="4"/>
          <w:sz w:val="24"/>
          <w:szCs w:val="24"/>
          <w:highlight w:val="none"/>
          <w:lang w:val="en-US" w:eastAsia="zh-CN"/>
        </w:rPr>
        <w:t xml:space="preserve">    年    月   日</w:t>
      </w:r>
    </w:p>
    <w:p w14:paraId="14DE2BE4">
      <w:pPr>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br w:type="page"/>
      </w:r>
    </w:p>
    <w:p w14:paraId="39634C8D">
      <w:pPr>
        <w:keepNext w:val="0"/>
        <w:keepLines w:val="0"/>
        <w:pageBreakBefore w:val="0"/>
        <w:widowControl/>
        <w:suppressLineNumbers w:val="0"/>
        <w:kinsoku/>
        <w:wordWrap/>
        <w:overflowPunct/>
        <w:topLinePunct w:val="0"/>
        <w:autoSpaceDE/>
        <w:autoSpaceDN/>
        <w:bidi w:val="0"/>
        <w:adjustRightInd/>
        <w:snapToGrid/>
        <w:jc w:val="center"/>
        <w:textAlignment w:val="auto"/>
        <w:outlineLvl w:val="2"/>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参加政府采购活动前3年内，在经营活动中没有重大违法记录的</w:t>
      </w:r>
    </w:p>
    <w:p w14:paraId="73478E4E">
      <w:pPr>
        <w:keepNext w:val="0"/>
        <w:keepLines w:val="0"/>
        <w:widowControl/>
        <w:suppressLineNumbers w:val="0"/>
        <w:jc w:val="center"/>
        <w:rPr>
          <w:rFonts w:hint="eastAsia" w:ascii="仿宋" w:hAnsi="仿宋" w:eastAsia="仿宋" w:cs="仿宋"/>
          <w:color w:val="auto"/>
          <w:highlight w:val="none"/>
        </w:rPr>
      </w:pPr>
      <w:r>
        <w:rPr>
          <w:rFonts w:hint="eastAsia" w:ascii="仿宋" w:hAnsi="仿宋" w:eastAsia="仿宋" w:cs="仿宋"/>
          <w:b/>
          <w:bCs/>
          <w:color w:val="auto"/>
          <w:sz w:val="28"/>
          <w:szCs w:val="28"/>
          <w:highlight w:val="none"/>
          <w:lang w:val="en-US" w:eastAsia="zh-CN"/>
        </w:rPr>
        <w:t>书面声明</w:t>
      </w:r>
    </w:p>
    <w:p w14:paraId="53BB72FB">
      <w:pPr>
        <w:keepNext w:val="0"/>
        <w:keepLines w:val="0"/>
        <w:widowControl/>
        <w:suppressLineNumbers w:val="0"/>
        <w:jc w:val="left"/>
        <w:rPr>
          <w:rFonts w:hint="eastAsia" w:ascii="仿宋" w:hAnsi="仿宋" w:eastAsia="仿宋" w:cs="仿宋"/>
          <w:color w:val="auto"/>
          <w:kern w:val="0"/>
          <w:sz w:val="24"/>
          <w:szCs w:val="24"/>
          <w:highlight w:val="none"/>
          <w:lang w:val="en-US" w:eastAsia="zh-CN" w:bidi="ar"/>
        </w:rPr>
      </w:pPr>
    </w:p>
    <w:p w14:paraId="5C105BD4">
      <w:pPr>
        <w:keepNext w:val="0"/>
        <w:keepLines w:val="0"/>
        <w:widowControl/>
        <w:suppressLineNumbers w:val="0"/>
        <w:jc w:val="left"/>
        <w:rPr>
          <w:rFonts w:hint="eastAsia" w:ascii="仿宋" w:hAnsi="仿宋" w:eastAsia="仿宋" w:cs="仿宋"/>
          <w:color w:val="auto"/>
          <w:kern w:val="0"/>
          <w:sz w:val="24"/>
          <w:szCs w:val="24"/>
          <w:highlight w:val="none"/>
          <w:lang w:val="en-US" w:eastAsia="zh-CN" w:bidi="ar"/>
        </w:rPr>
      </w:pPr>
    </w:p>
    <w:p w14:paraId="007194AC">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致：</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u w:val="single"/>
          <w:lang w:val="en-US" w:eastAsia="zh-CN"/>
        </w:rPr>
        <w:t>采购人、</w:t>
      </w:r>
      <w:r>
        <w:rPr>
          <w:rFonts w:hint="eastAsia" w:ascii="仿宋" w:hAnsi="仿宋" w:eastAsia="仿宋" w:cs="仿宋"/>
          <w:color w:val="auto"/>
          <w:sz w:val="24"/>
          <w:szCs w:val="24"/>
          <w:highlight w:val="none"/>
          <w:u w:val="single"/>
        </w:rPr>
        <w:t>采购代理机构〉</w:t>
      </w:r>
    </w:p>
    <w:p w14:paraId="4C668B10">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我方作为</w:t>
      </w:r>
      <w:r>
        <w:rPr>
          <w:rFonts w:hint="eastAsia" w:ascii="仿宋" w:hAnsi="仿宋" w:eastAsia="仿宋" w:cs="仿宋"/>
          <w:color w:val="auto"/>
          <w:sz w:val="24"/>
          <w:highlight w:val="none"/>
          <w:u w:val="single"/>
          <w:lang w:val="en-US" w:eastAsia="zh-CN"/>
        </w:rPr>
        <w:t xml:space="preserve">   项目名称  </w:t>
      </w:r>
      <w:r>
        <w:rPr>
          <w:rFonts w:hint="eastAsia" w:ascii="仿宋" w:hAnsi="仿宋" w:eastAsia="仿宋" w:cs="仿宋"/>
          <w:color w:val="auto"/>
          <w:sz w:val="24"/>
          <w:highlight w:val="none"/>
        </w:rPr>
        <w:t>（项目编号：</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val="en-US" w:eastAsia="zh-CN"/>
        </w:rPr>
        <w:t>合同包</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rPr>
        <w:t>的供应商，在此郑重声明：</w:t>
      </w:r>
    </w:p>
    <w:p w14:paraId="64913B44">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1．在参加本次政府采购活动前3年内的经营活动中___（填“没有”或“有”）重大违法记录。</w:t>
      </w:r>
    </w:p>
    <w:p w14:paraId="1FC50893">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2．我方___（填“未被列入”或“被列入”）失信被执行人名单。</w:t>
      </w:r>
    </w:p>
    <w:p w14:paraId="1891CF17">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3．我方___（填“未被列入”或“被列入”）重大税收违法失信主体。</w:t>
      </w:r>
    </w:p>
    <w:p w14:paraId="1F902B07">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4．我方___（填“未被列入”或“被列入”）政府采购严重违法失信行为记录名单。</w:t>
      </w:r>
    </w:p>
    <w:p w14:paraId="620697E1">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如有不实，我方将无条件地退出本项目的采购活动，并遵照《政府采购法》有关“提供虚假材料的规定”接受处罚。</w:t>
      </w:r>
    </w:p>
    <w:p w14:paraId="57235CAB">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特此声明。</w:t>
      </w:r>
    </w:p>
    <w:p w14:paraId="6EBCF37E">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仿宋" w:hAnsi="仿宋" w:eastAsia="仿宋" w:cs="仿宋"/>
          <w:color w:val="auto"/>
          <w:sz w:val="24"/>
          <w:highlight w:val="none"/>
        </w:rPr>
      </w:pPr>
    </w:p>
    <w:p w14:paraId="193CFD18">
      <w:pPr>
        <w:pStyle w:val="2"/>
        <w:keepNext w:val="0"/>
        <w:keepLines w:val="0"/>
        <w:pageBreakBefore w:val="0"/>
        <w:shd w:val="clear" w:color="auto"/>
        <w:kinsoku/>
        <w:wordWrap/>
        <w:overflowPunct/>
        <w:topLinePunct w:val="0"/>
        <w:bidi w:val="0"/>
        <w:snapToGrid w:val="0"/>
        <w:spacing w:line="360" w:lineRule="auto"/>
        <w:ind w:firstLine="2582" w:firstLineChars="1076"/>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供应商：（供应商全称并加盖公章）</w:t>
      </w:r>
      <w:r>
        <w:rPr>
          <w:rFonts w:hint="eastAsia" w:ascii="仿宋" w:hAnsi="仿宋" w:eastAsia="仿宋" w:cs="仿宋"/>
          <w:color w:val="auto"/>
          <w:sz w:val="24"/>
          <w:szCs w:val="24"/>
          <w:highlight w:val="none"/>
          <w:u w:val="single"/>
          <w:lang w:val="en-US" w:eastAsia="zh-CN"/>
        </w:rPr>
        <w:t xml:space="preserve">            </w:t>
      </w:r>
    </w:p>
    <w:p w14:paraId="595E42C3">
      <w:pPr>
        <w:pStyle w:val="2"/>
        <w:keepNext w:val="0"/>
        <w:keepLines w:val="0"/>
        <w:pageBreakBefore w:val="0"/>
        <w:shd w:val="clear" w:color="auto"/>
        <w:kinsoku/>
        <w:wordWrap/>
        <w:overflowPunct/>
        <w:topLinePunct w:val="0"/>
        <w:bidi w:val="0"/>
        <w:snapToGrid w:val="0"/>
        <w:spacing w:line="360" w:lineRule="auto"/>
        <w:ind w:firstLine="2582" w:firstLineChars="1076"/>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法定代表人或</w:t>
      </w:r>
      <w:r>
        <w:rPr>
          <w:rFonts w:hint="eastAsia" w:ascii="仿宋" w:hAnsi="仿宋" w:eastAsia="仿宋" w:cs="仿宋"/>
          <w:color w:val="auto"/>
          <w:sz w:val="24"/>
          <w:szCs w:val="24"/>
          <w:highlight w:val="none"/>
          <w:lang w:eastAsia="zh-CN"/>
        </w:rPr>
        <w:t>委托代理人</w:t>
      </w:r>
      <w:r>
        <w:rPr>
          <w:rFonts w:hint="eastAsia" w:ascii="仿宋" w:hAnsi="仿宋" w:eastAsia="仿宋" w:cs="仿宋"/>
          <w:color w:val="auto"/>
          <w:sz w:val="24"/>
          <w:szCs w:val="24"/>
          <w:highlight w:val="none"/>
        </w:rPr>
        <w:t>：（签字或盖章）</w:t>
      </w:r>
      <w:r>
        <w:rPr>
          <w:rFonts w:hint="eastAsia" w:ascii="仿宋" w:hAnsi="仿宋" w:eastAsia="仿宋" w:cs="仿宋"/>
          <w:color w:val="auto"/>
          <w:sz w:val="24"/>
          <w:szCs w:val="24"/>
          <w:highlight w:val="none"/>
          <w:u w:val="single"/>
          <w:lang w:val="en-US" w:eastAsia="zh-CN"/>
        </w:rPr>
        <w:t xml:space="preserve">      </w:t>
      </w:r>
    </w:p>
    <w:p w14:paraId="4026399D">
      <w:pPr>
        <w:pStyle w:val="2"/>
        <w:keepNext w:val="0"/>
        <w:keepLines w:val="0"/>
        <w:pageBreakBefore w:val="0"/>
        <w:shd w:val="clear" w:color="auto"/>
        <w:kinsoku/>
        <w:wordWrap/>
        <w:overflowPunct/>
        <w:topLinePunct w:val="0"/>
        <w:bidi w:val="0"/>
        <w:snapToGrid w:val="0"/>
        <w:spacing w:line="360" w:lineRule="auto"/>
        <w:ind w:firstLine="4262" w:firstLineChars="1776"/>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日</w:t>
      </w:r>
    </w:p>
    <w:p w14:paraId="687C5BE5">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提示：</w:t>
      </w:r>
    </w:p>
    <w:p w14:paraId="70246206">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1．供应商可通过【信用中国】（www.creditchina.gov.cn）、【中国政府采购网】（www.ccgp.gov.cn）网站对自身信用记录进行自查，并按查询结果填写</w:t>
      </w:r>
      <w:r>
        <w:rPr>
          <w:rFonts w:hint="eastAsia" w:ascii="仿宋" w:hAnsi="仿宋" w:eastAsia="仿宋" w:cs="仿宋"/>
          <w:color w:val="auto"/>
          <w:sz w:val="24"/>
          <w:highlight w:val="none"/>
          <w:lang w:val="en-US" w:eastAsia="zh-CN"/>
        </w:rPr>
        <w:t>本</w:t>
      </w:r>
      <w:r>
        <w:rPr>
          <w:rFonts w:hint="eastAsia" w:ascii="仿宋" w:hAnsi="仿宋" w:eastAsia="仿宋" w:cs="仿宋"/>
          <w:color w:val="auto"/>
          <w:sz w:val="24"/>
          <w:highlight w:val="none"/>
        </w:rPr>
        <w:t>声明。</w:t>
      </w:r>
    </w:p>
    <w:p w14:paraId="377D2F46">
      <w:r>
        <w:rPr>
          <w:rFonts w:hint="eastAsia" w:ascii="仿宋" w:hAnsi="仿宋" w:eastAsia="仿宋" w:cs="仿宋"/>
          <w:color w:val="auto"/>
          <w:sz w:val="24"/>
          <w:highlight w:val="none"/>
        </w:rPr>
        <w:t>2．供应商在参加政府采购活动前三年内因违法经营被禁止在一定期限内参加政府采购活动，期限届满的，可以参加政府采购活动，但应提供期限届满的证明材料。</w:t>
      </w:r>
      <w:bookmarkStart w:id="24" w:name="_GoBack"/>
      <w:bookmarkEnd w:id="2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4F1BDD"/>
    <w:rsid w:val="424F1B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3">
    <w:name w:val="Body Text"/>
    <w:basedOn w:val="1"/>
    <w:next w:val="1"/>
    <w:unhideWhenUsed/>
    <w:qFormat/>
    <w:uiPriority w:val="0"/>
    <w:pPr>
      <w:spacing w:after="120"/>
    </w:pPr>
  </w:style>
  <w:style w:type="paragraph" w:styleId="4">
    <w:name w:val="Body Text Indent 2"/>
    <w:basedOn w:val="1"/>
    <w:qFormat/>
    <w:uiPriority w:val="99"/>
    <w:pPr>
      <w:spacing w:line="480" w:lineRule="exact"/>
      <w:ind w:left="-1"/>
    </w:pPr>
    <w:rPr>
      <w:sz w:val="24"/>
      <w:szCs w:val="24"/>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2025-12-18T08:24:00Z</dcterms:created>
  <dc:creator>doit</dc:creator>
  <cp:lastModifiedBy>doit</cp:lastModifiedBy>
  <dcterms:modified xsi:type="dcterms:W3CDTF">2025-12-18T08:24:45Z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F27507CF291747648B45D4D6DA181749_11</vt:lpwstr>
  </property>
  <property fmtid="{D5CDD505-2E9C-101B-9397-08002B2CF9AE}" pid="4" name="KSOTemplateDocerSaveRecord">
    <vt:lpwstr>eyJoZGlkIjoiNjU3ZGIwMTYyN2VhMzEyODI5YTFjODYzYmY0ZTZjNzciLCJ1c2VySWQiOiI1NDQyNTk1OTUifQ==</vt:lpwstr>
  </property>
</Properties>
</file>