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版本号：XMZC-202504720251222001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2025年第一批医疗设备采购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XMZC-2025047</w:t>
      </w:r>
      <w:r>
        <w:br/>
      </w:r>
      <w:r>
        <w:br/>
      </w:r>
      <w:r>
        <w:br/>
      </w:r>
    </w:p>
    <w:p>
      <w:pPr>
        <w:pStyle w:val="null3"/>
        <w:jc w:val="center"/>
        <w:outlineLvl w:val="2"/>
      </w:pPr>
      <w:r>
        <w:rPr>
          <w:rFonts w:ascii="仿宋_GB2312" w:hAnsi="仿宋_GB2312" w:cs="仿宋_GB2312" w:eastAsia="仿宋_GB2312"/>
          <w:sz w:val="28"/>
          <w:b/>
        </w:rPr>
        <w:t>西安市未央区中医医院</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西安市未央区中医医院</w:t>
      </w:r>
      <w:r>
        <w:rPr>
          <w:rFonts w:ascii="仿宋_GB2312" w:hAnsi="仿宋_GB2312" w:cs="仿宋_GB2312" w:eastAsia="仿宋_GB2312"/>
        </w:rPr>
        <w:t>委托，拟对</w:t>
      </w:r>
      <w:r>
        <w:rPr>
          <w:rFonts w:ascii="仿宋_GB2312" w:hAnsi="仿宋_GB2312" w:cs="仿宋_GB2312" w:eastAsia="仿宋_GB2312"/>
        </w:rPr>
        <w:t>2025年第一批医疗设备采购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XMZC-2025047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2025年第一批医疗设备采购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西安市未央区中医医院2025年第一批医疗设备采购，详见竞争性磋商文件。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采购包1（2025年第一批医疗设备采购）：属于专门面向中小企业采购。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 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资质要求：供应商为制造商的需提供《医疗器械生产许可证》，所投产品属于医疗器械管理的需提供《医疗器械注册证》或备案凭证；供应商为代理商的需提供《医疗器械经营许可证》和制造商《医疗器械生产许可证》，所投产品属于医疗器械管理的需提供《医疗器械注册证》或备案凭证。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未央区中医医院经办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029-86734806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陕西省西安市雁塔区电子三路西京电气中心A座906室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15029980233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 名 称：陕西雄迈工程项目管理有限公司 开 户 行：中国民生银行股份有限公司西安太白路支行 账 号：6323 3691 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西安市未央区中医医院</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联系人：梁工</w:t>
      </w:r>
    </w:p>
    <w:p>
      <w:pPr>
        <w:pStyle w:val="null3"/>
      </w:pPr>
      <w:r>
        <w:rPr>
          <w:rFonts w:ascii="仿宋_GB2312" w:hAnsi="仿宋_GB2312" w:cs="仿宋_GB2312" w:eastAsia="仿宋_GB2312"/>
        </w:rPr>
        <w:t>联系电话：15029980233</w:t>
      </w:r>
    </w:p>
    <w:p>
      <w:pPr>
        <w:pStyle w:val="null3"/>
      </w:pPr>
      <w:r>
        <w:rPr>
          <w:rFonts w:ascii="仿宋_GB2312" w:hAnsi="仿宋_GB2312" w:cs="仿宋_GB2312" w:eastAsia="仿宋_GB2312"/>
        </w:rPr>
        <w:t>地址：陕西省西安市雁塔区电子三路西京电气中心A座906室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西安市未央区中医医院2025年第一批医疗设备采购，详见竞争性磋商文件。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2025年第一批医疗设备采购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标的名称：2025年第一批医疗设备采购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jc w:val="left"/>
            </w:pPr>
            <w:r>
              <w:rPr>
                <w:rFonts w:ascii="仿宋_GB2312" w:hAnsi="仿宋_GB2312" w:cs="仿宋_GB2312" w:eastAsia="仿宋_GB2312"/>
                <w:sz w:val="20"/>
              </w:rPr>
              <w:t>一、项目概况：西安市未央区中医医院</w:t>
            </w:r>
            <w:r>
              <w:rPr>
                <w:rFonts w:ascii="仿宋_GB2312" w:hAnsi="仿宋_GB2312" w:cs="仿宋_GB2312" w:eastAsia="仿宋_GB2312"/>
                <w:sz w:val="20"/>
              </w:rPr>
              <w:t>2025年第一批医疗设备采购，详见竞争性磋商文件。</w:t>
            </w:r>
          </w:p>
          <w:p>
            <w:pPr>
              <w:pStyle w:val="null3"/>
              <w:spacing w:before="150" w:after="150"/>
              <w:jc w:val="left"/>
            </w:pPr>
            <w:r>
              <w:rPr>
                <w:rFonts w:ascii="仿宋_GB2312" w:hAnsi="仿宋_GB2312" w:cs="仿宋_GB2312" w:eastAsia="仿宋_GB2312"/>
                <w:sz w:val="20"/>
              </w:rPr>
              <w:t>二、采购内容：冲击波治疗仪（</w:t>
            </w:r>
            <w:r>
              <w:rPr>
                <w:rFonts w:ascii="仿宋_GB2312" w:hAnsi="仿宋_GB2312" w:cs="仿宋_GB2312" w:eastAsia="仿宋_GB2312"/>
                <w:sz w:val="20"/>
              </w:rPr>
              <w:t>1台）、</w:t>
            </w:r>
            <w:r>
              <w:rPr>
                <w:rFonts w:ascii="仿宋_GB2312" w:hAnsi="仿宋_GB2312" w:cs="仿宋_GB2312" w:eastAsia="仿宋_GB2312"/>
                <w:sz w:val="20"/>
              </w:rPr>
              <w:t>（肩肘关节型）关节康复器</w:t>
            </w:r>
            <w:r>
              <w:rPr>
                <w:rFonts w:ascii="仿宋_GB2312" w:hAnsi="仿宋_GB2312" w:cs="仿宋_GB2312" w:eastAsia="仿宋_GB2312"/>
                <w:sz w:val="20"/>
              </w:rPr>
              <w:t>（</w:t>
            </w:r>
            <w:r>
              <w:rPr>
                <w:rFonts w:ascii="仿宋_GB2312" w:hAnsi="仿宋_GB2312" w:cs="仿宋_GB2312" w:eastAsia="仿宋_GB2312"/>
                <w:sz w:val="20"/>
              </w:rPr>
              <w:t>1台）</w:t>
            </w:r>
            <w:r>
              <w:rPr>
                <w:rFonts w:ascii="仿宋_GB2312" w:hAnsi="仿宋_GB2312" w:cs="仿宋_GB2312" w:eastAsia="仿宋_GB2312"/>
                <w:sz w:val="20"/>
              </w:rPr>
              <w:t>、（下肢关节型）关节康复器</w:t>
            </w:r>
            <w:r>
              <w:rPr>
                <w:rFonts w:ascii="仿宋_GB2312" w:hAnsi="仿宋_GB2312" w:cs="仿宋_GB2312" w:eastAsia="仿宋_GB2312"/>
                <w:sz w:val="20"/>
              </w:rPr>
              <w:t>（</w:t>
            </w:r>
            <w:r>
              <w:rPr>
                <w:rFonts w:ascii="仿宋_GB2312" w:hAnsi="仿宋_GB2312" w:cs="仿宋_GB2312" w:eastAsia="仿宋_GB2312"/>
                <w:sz w:val="20"/>
              </w:rPr>
              <w:t>1台）</w:t>
            </w:r>
            <w:r>
              <w:rPr>
                <w:rFonts w:ascii="仿宋_GB2312" w:hAnsi="仿宋_GB2312" w:cs="仿宋_GB2312" w:eastAsia="仿宋_GB2312"/>
                <w:sz w:val="20"/>
              </w:rPr>
              <w:t>、恒温蜡疗仪</w:t>
            </w:r>
            <w:r>
              <w:rPr>
                <w:rFonts w:ascii="仿宋_GB2312" w:hAnsi="仿宋_GB2312" w:cs="仿宋_GB2312" w:eastAsia="仿宋_GB2312"/>
                <w:sz w:val="20"/>
              </w:rPr>
              <w:t>（</w:t>
            </w:r>
            <w:r>
              <w:rPr>
                <w:rFonts w:ascii="仿宋_GB2312" w:hAnsi="仿宋_GB2312" w:cs="仿宋_GB2312" w:eastAsia="仿宋_GB2312"/>
                <w:sz w:val="20"/>
              </w:rPr>
              <w:t>1台）</w:t>
            </w:r>
          </w:p>
          <w:p>
            <w:pPr>
              <w:pStyle w:val="null3"/>
              <w:spacing w:before="150" w:after="150"/>
              <w:jc w:val="left"/>
            </w:pPr>
            <w:r>
              <w:rPr>
                <w:rFonts w:ascii="仿宋_GB2312" w:hAnsi="仿宋_GB2312" w:cs="仿宋_GB2312" w:eastAsia="仿宋_GB2312"/>
                <w:sz w:val="20"/>
              </w:rPr>
              <w:t>三、单价限价：冲击波治疗仪</w:t>
            </w:r>
            <w:r>
              <w:rPr>
                <w:rFonts w:ascii="仿宋_GB2312" w:hAnsi="仿宋_GB2312" w:cs="仿宋_GB2312" w:eastAsia="仿宋_GB2312"/>
                <w:sz w:val="20"/>
              </w:rPr>
              <w:t>196000.00元、</w:t>
            </w:r>
            <w:r>
              <w:rPr>
                <w:rFonts w:ascii="仿宋_GB2312" w:hAnsi="仿宋_GB2312" w:cs="仿宋_GB2312" w:eastAsia="仿宋_GB2312"/>
                <w:sz w:val="20"/>
              </w:rPr>
              <w:t>（肩肘关节型）关节康复器</w:t>
            </w:r>
            <w:r>
              <w:rPr>
                <w:rFonts w:ascii="仿宋_GB2312" w:hAnsi="仿宋_GB2312" w:cs="仿宋_GB2312" w:eastAsia="仿宋_GB2312"/>
                <w:sz w:val="20"/>
              </w:rPr>
              <w:t>15000.00元、（下肢关节型）关节康复器16000.00元、恒温蜡疗仪73000.00元。</w:t>
            </w:r>
          </w:p>
          <w:p>
            <w:pPr>
              <w:pStyle w:val="null3"/>
              <w:spacing w:before="150" w:after="150"/>
              <w:jc w:val="left"/>
            </w:pPr>
            <w:r>
              <w:rPr>
                <w:rFonts w:ascii="仿宋_GB2312" w:hAnsi="仿宋_GB2312" w:cs="仿宋_GB2312" w:eastAsia="仿宋_GB2312"/>
                <w:sz w:val="20"/>
              </w:rPr>
              <w:t>四、产品参数：</w:t>
            </w:r>
          </w:p>
          <w:p>
            <w:pPr>
              <w:pStyle w:val="null3"/>
              <w:spacing w:before="150" w:after="150"/>
              <w:jc w:val="center"/>
            </w:pPr>
            <w:r>
              <w:rPr>
                <w:rFonts w:ascii="仿宋_GB2312" w:hAnsi="仿宋_GB2312" w:cs="仿宋_GB2312" w:eastAsia="仿宋_GB2312"/>
                <w:sz w:val="20"/>
                <w:b/>
              </w:rPr>
              <w:t>冲击波治疗仪</w:t>
            </w:r>
            <w:r>
              <w:rPr>
                <w:rFonts w:ascii="仿宋_GB2312" w:hAnsi="仿宋_GB2312" w:cs="仿宋_GB2312" w:eastAsia="仿宋_GB2312"/>
                <w:sz w:val="20"/>
                <w:b/>
              </w:rPr>
              <w:t>技术</w:t>
            </w:r>
            <w:r>
              <w:rPr>
                <w:rFonts w:ascii="仿宋_GB2312" w:hAnsi="仿宋_GB2312" w:cs="仿宋_GB2312" w:eastAsia="仿宋_GB2312"/>
                <w:sz w:val="20"/>
                <w:b/>
              </w:rPr>
              <w:t>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输入功率：</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00VA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柜式结构</w:t>
            </w:r>
            <w:r>
              <w:rPr>
                <w:rFonts w:ascii="仿宋_GB2312" w:hAnsi="仿宋_GB2312" w:cs="仿宋_GB2312" w:eastAsia="仿宋_GB2312"/>
                <w:sz w:val="20"/>
              </w:rPr>
              <w:t>，</w:t>
            </w:r>
            <w:r>
              <w:rPr>
                <w:rFonts w:ascii="仿宋_GB2312" w:hAnsi="仿宋_GB2312" w:cs="仿宋_GB2312" w:eastAsia="仿宋_GB2312"/>
                <w:sz w:val="20"/>
              </w:rPr>
              <w:t>双通道，</w:t>
            </w:r>
            <w:r>
              <w:rPr>
                <w:rFonts w:ascii="仿宋_GB2312" w:hAnsi="仿宋_GB2312" w:cs="仿宋_GB2312" w:eastAsia="仿宋_GB2312"/>
                <w:sz w:val="20"/>
              </w:rPr>
              <w:t>≥2个冲击手柄；</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触摸显示屏</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具有选择通道功能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工作压力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1～5.0Bar可调，步进为0.1Bar；</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工作压力误差</w:t>
            </w:r>
            <w:r>
              <w:rPr>
                <w:rFonts w:ascii="仿宋_GB2312" w:hAnsi="仿宋_GB2312" w:cs="仿宋_GB2312" w:eastAsia="仿宋_GB2312"/>
                <w:sz w:val="20"/>
              </w:rPr>
              <w:t>±10%；</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空压机最大输出压力：</w:t>
            </w:r>
            <w:r>
              <w:rPr>
                <w:rFonts w:ascii="仿宋_GB2312" w:hAnsi="仿宋_GB2312" w:cs="仿宋_GB2312" w:eastAsia="仿宋_GB2312"/>
                <w:sz w:val="20"/>
              </w:rPr>
              <w:t>≤最大工作压力的 1.5 倍；</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压力波能量稳定</w:t>
            </w:r>
            <w:r>
              <w:rPr>
                <w:rFonts w:ascii="仿宋_GB2312" w:hAnsi="仿宋_GB2312" w:cs="仿宋_GB2312" w:eastAsia="仿宋_GB2312"/>
                <w:sz w:val="20"/>
              </w:rPr>
              <w:t>性：</w:t>
            </w:r>
            <w:r>
              <w:rPr>
                <w:rFonts w:ascii="仿宋_GB2312" w:hAnsi="仿宋_GB2312" w:cs="仿宋_GB2312" w:eastAsia="仿宋_GB2312"/>
                <w:sz w:val="20"/>
              </w:rPr>
              <w:t>±20%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▲冲击探头能量密度≥5mJ/mm</w:t>
            </w:r>
            <w:r>
              <w:rPr>
                <w:rFonts w:ascii="仿宋_GB2312" w:hAnsi="仿宋_GB2312" w:cs="仿宋_GB2312" w:eastAsia="仿宋_GB2312"/>
                <w:sz w:val="20"/>
                <w:vertAlign w:val="superscript"/>
              </w:rPr>
              <w:t>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治疗头的最大穿透深度</w:t>
            </w:r>
            <w:r>
              <w:rPr>
                <w:rFonts w:ascii="仿宋_GB2312" w:hAnsi="仿宋_GB2312" w:cs="仿宋_GB2312" w:eastAsia="仿宋_GB2312"/>
                <w:sz w:val="20"/>
              </w:rPr>
              <w:t>30mm，误差不应超出±20%；</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输出压力波的脉宽为</w:t>
            </w:r>
            <w:r>
              <w:rPr>
                <w:rFonts w:ascii="仿宋_GB2312" w:hAnsi="仿宋_GB2312" w:cs="仿宋_GB2312" w:eastAsia="仿宋_GB2312"/>
                <w:sz w:val="20"/>
              </w:rPr>
              <w:t>300us，误差不超过±10%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冲击探头及子弹体的使用寿命为</w:t>
            </w:r>
            <w:r>
              <w:rPr>
                <w:rFonts w:ascii="仿宋_GB2312" w:hAnsi="仿宋_GB2312" w:cs="仿宋_GB2312" w:eastAsia="仿宋_GB2312"/>
                <w:sz w:val="20"/>
              </w:rPr>
              <w:t>≥</w:t>
            </w:r>
            <w:r>
              <w:rPr>
                <w:rFonts w:ascii="仿宋_GB2312" w:hAnsi="仿宋_GB2312" w:cs="仿宋_GB2312" w:eastAsia="仿宋_GB2312"/>
                <w:sz w:val="20"/>
              </w:rPr>
              <w:t>200 万次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冲击探头</w:t>
            </w:r>
            <w:r>
              <w:rPr>
                <w:rFonts w:ascii="仿宋_GB2312" w:hAnsi="仿宋_GB2312" w:cs="仿宋_GB2312" w:eastAsia="仿宋_GB2312"/>
                <w:sz w:val="20"/>
              </w:rPr>
              <w:t>具有准直型和发散式</w:t>
            </w:r>
            <w:r>
              <w:rPr>
                <w:rFonts w:ascii="仿宋_GB2312" w:hAnsi="仿宋_GB2312" w:cs="仿宋_GB2312" w:eastAsia="仿宋_GB2312"/>
                <w:sz w:val="20"/>
              </w:rPr>
              <w:t>两种治疗探头，标配</w:t>
            </w:r>
            <w:r>
              <w:rPr>
                <w:rFonts w:ascii="仿宋_GB2312" w:hAnsi="仿宋_GB2312" w:cs="仿宋_GB2312" w:eastAsia="仿宋_GB2312"/>
                <w:sz w:val="20"/>
              </w:rPr>
              <w:t>≥6种治疗探头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准直式治疗探头规格：</w:t>
            </w:r>
            <w:r>
              <w:rPr>
                <w:rFonts w:ascii="仿宋_GB2312" w:hAnsi="仿宋_GB2312" w:cs="仿宋_GB2312" w:eastAsia="仿宋_GB2312"/>
                <w:sz w:val="20"/>
              </w:rPr>
              <w:t>6mm、9mm、15mm等；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发散式治疗探头规格：</w:t>
            </w:r>
            <w:r>
              <w:rPr>
                <w:rFonts w:ascii="仿宋_GB2312" w:hAnsi="仿宋_GB2312" w:cs="仿宋_GB2312" w:eastAsia="仿宋_GB2312"/>
                <w:sz w:val="20"/>
              </w:rPr>
              <w:t>15mm、20mm、25mm等；</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工作频率：</w:t>
            </w:r>
            <w:r>
              <w:rPr>
                <w:rFonts w:ascii="仿宋_GB2312" w:hAnsi="仿宋_GB2312" w:cs="仿宋_GB2312" w:eastAsia="仿宋_GB2312"/>
                <w:sz w:val="20"/>
              </w:rPr>
              <w:t>冲击探头碰撞频率：</w:t>
            </w:r>
            <w:r>
              <w:rPr>
                <w:rFonts w:ascii="仿宋_GB2312" w:hAnsi="仿宋_GB2312" w:cs="仿宋_GB2312" w:eastAsia="仿宋_GB2312"/>
                <w:sz w:val="20"/>
              </w:rPr>
              <w:t>1～25Hz可调，步长0.5Hz；</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内置</w:t>
            </w:r>
            <w:r>
              <w:rPr>
                <w:rFonts w:ascii="仿宋_GB2312" w:hAnsi="仿宋_GB2312" w:cs="仿宋_GB2312" w:eastAsia="仿宋_GB2312"/>
                <w:sz w:val="20"/>
              </w:rPr>
              <w:t>≥200种全身各部位的治疗处方；</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搜索、编辑、新增、删除、加载自定义处方的功能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▲内置≥4种疼痛评估评价系统：动态VAS、静态VAS、睡眠VAS、面部表情测量等，会自动弹出治疗前后疼痛评估界面</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冲击次数</w:t>
            </w:r>
            <w:r>
              <w:rPr>
                <w:rFonts w:ascii="仿宋_GB2312" w:hAnsi="仿宋_GB2312" w:cs="仿宋_GB2312" w:eastAsia="仿宋_GB2312"/>
                <w:sz w:val="20"/>
              </w:rPr>
              <w:t>≥2000次，冲击强度≥2.0Bar，冲击频率≥8Hz；</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治疗计数范围：</w:t>
            </w:r>
            <w:r>
              <w:rPr>
                <w:rFonts w:ascii="仿宋_GB2312" w:hAnsi="仿宋_GB2312" w:cs="仿宋_GB2312" w:eastAsia="仿宋_GB2312"/>
                <w:sz w:val="20"/>
              </w:rPr>
              <w:t>1～9999次可调，1～10次时，步长为1次；10～100次时，步长为10次；100～9900次时，步长为100次；9900～9999次时，步长为99次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探头外表面应有良好的耐腐蚀性能；</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w:t>
            </w:r>
            <w:r>
              <w:rPr>
                <w:rFonts w:ascii="仿宋_GB2312" w:hAnsi="仿宋_GB2312" w:cs="仿宋_GB2312" w:eastAsia="仿宋_GB2312"/>
                <w:sz w:val="20"/>
              </w:rPr>
              <w:t>具有气压不足、次数超限的提示功能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治疗仪手柄</w:t>
            </w:r>
            <w:r>
              <w:rPr>
                <w:rFonts w:ascii="仿宋_GB2312" w:hAnsi="仿宋_GB2312" w:cs="仿宋_GB2312" w:eastAsia="仿宋_GB2312"/>
                <w:sz w:val="20"/>
              </w:rPr>
              <w:t>具有自动识别、脱落检测、按键启停的功能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具有阶梯压力设置功能，压力从设置值的</w:t>
            </w:r>
            <w:r>
              <w:rPr>
                <w:rFonts w:ascii="仿宋_GB2312" w:hAnsi="仿宋_GB2312" w:cs="仿宋_GB2312" w:eastAsia="仿宋_GB2312"/>
                <w:sz w:val="20"/>
              </w:rPr>
              <w:t>X%逐渐递增到设置值。可在50%~90%之间设置，步进为10%；</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w:t>
            </w:r>
            <w:r>
              <w:rPr>
                <w:rFonts w:ascii="仿宋_GB2312" w:hAnsi="仿宋_GB2312" w:cs="仿宋_GB2312" w:eastAsia="仿宋_GB2312"/>
                <w:sz w:val="20"/>
              </w:rPr>
              <w:t>具有阶梯频率设置功能，频率从设置值的</w:t>
            </w:r>
            <w:r>
              <w:rPr>
                <w:rFonts w:ascii="仿宋_GB2312" w:hAnsi="仿宋_GB2312" w:cs="仿宋_GB2312" w:eastAsia="仿宋_GB2312"/>
                <w:sz w:val="20"/>
              </w:rPr>
              <w:t>X%逐渐递增到设置值。可在50%~90%之间设置，步进为10%；</w:t>
            </w:r>
          </w:p>
          <w:p>
            <w:pPr>
              <w:pStyle w:val="null3"/>
              <w:jc w:val="left"/>
            </w:pP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具有过压安全装置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空气压缩机具有压力释放装置</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25</w:t>
            </w:r>
            <w:r>
              <w:rPr>
                <w:rFonts w:ascii="仿宋_GB2312" w:hAnsi="仿宋_GB2312" w:cs="仿宋_GB2312" w:eastAsia="仿宋_GB2312"/>
                <w:sz w:val="20"/>
              </w:rPr>
              <w:t>、</w:t>
            </w:r>
            <w:r>
              <w:rPr>
                <w:rFonts w:ascii="仿宋_GB2312" w:hAnsi="仿宋_GB2312" w:cs="仿宋_GB2312" w:eastAsia="仿宋_GB2312"/>
                <w:sz w:val="20"/>
              </w:rPr>
              <w:t>患者数据库管理，可存储患者病例信息；</w:t>
            </w:r>
          </w:p>
          <w:p>
            <w:pPr>
              <w:pStyle w:val="null3"/>
              <w:jc w:val="both"/>
            </w:pPr>
            <w:r>
              <w:rPr>
                <w:rFonts w:ascii="仿宋_GB2312" w:hAnsi="仿宋_GB2312" w:cs="仿宋_GB2312" w:eastAsia="仿宋_GB2312"/>
                <w:sz w:val="20"/>
              </w:rPr>
              <w:t>26</w:t>
            </w:r>
            <w:r>
              <w:rPr>
                <w:rFonts w:ascii="仿宋_GB2312" w:hAnsi="仿宋_GB2312" w:cs="仿宋_GB2312" w:eastAsia="仿宋_GB2312"/>
                <w:sz w:val="20"/>
              </w:rPr>
              <w:t>、</w:t>
            </w:r>
            <w:r>
              <w:rPr>
                <w:rFonts w:ascii="仿宋_GB2312" w:hAnsi="仿宋_GB2312" w:cs="仿宋_GB2312" w:eastAsia="仿宋_GB2312"/>
                <w:sz w:val="20"/>
              </w:rPr>
              <w:t>工作噪声</w:t>
            </w:r>
            <w:r>
              <w:rPr>
                <w:rFonts w:ascii="仿宋_GB2312" w:hAnsi="仿宋_GB2312" w:cs="仿宋_GB2312" w:eastAsia="仿宋_GB2312"/>
                <w:sz w:val="20"/>
              </w:rPr>
              <w:t>≤</w:t>
            </w:r>
            <w:r>
              <w:rPr>
                <w:rFonts w:ascii="仿宋_GB2312" w:hAnsi="仿宋_GB2312" w:cs="仿宋_GB2312" w:eastAsia="仿宋_GB2312"/>
                <w:sz w:val="20"/>
              </w:rPr>
              <w:t>70dB</w:t>
            </w:r>
            <w:r>
              <w:rPr>
                <w:rFonts w:ascii="仿宋_GB2312" w:hAnsi="仿宋_GB2312" w:cs="仿宋_GB2312" w:eastAsia="仿宋_GB2312"/>
                <w:sz w:val="20"/>
              </w:rPr>
              <w:t>；</w:t>
            </w:r>
          </w:p>
          <w:p>
            <w:pPr>
              <w:pStyle w:val="null3"/>
              <w:spacing w:before="150" w:after="150"/>
              <w:jc w:val="center"/>
            </w:pPr>
            <w:r>
              <w:rPr>
                <w:rFonts w:ascii="仿宋_GB2312" w:hAnsi="仿宋_GB2312" w:cs="仿宋_GB2312" w:eastAsia="仿宋_GB2312"/>
                <w:sz w:val="20"/>
                <w:b/>
              </w:rPr>
              <w:t>（肩肘关节型）关节康复器技术参数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功率：</w:t>
            </w:r>
            <w:r>
              <w:rPr>
                <w:rFonts w:ascii="仿宋_GB2312" w:hAnsi="仿宋_GB2312" w:cs="仿宋_GB2312" w:eastAsia="仿宋_GB2312"/>
                <w:sz w:val="20"/>
              </w:rPr>
              <w:t>80VA±4VA；</w:t>
            </w:r>
          </w:p>
          <w:p>
            <w:pPr>
              <w:pStyle w:val="null3"/>
              <w:jc w:val="left"/>
            </w:pPr>
            <w:r>
              <w:rPr>
                <w:rFonts w:ascii="仿宋_GB2312" w:hAnsi="仿宋_GB2312" w:cs="仿宋_GB2312" w:eastAsia="仿宋_GB2312"/>
                <w:sz w:val="20"/>
              </w:rPr>
              <w:t>2、▲角度范围：肩、肘关节活动范围0～130°；</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最大角速度：</w:t>
            </w:r>
            <w:r>
              <w:rPr>
                <w:rFonts w:ascii="仿宋_GB2312" w:hAnsi="仿宋_GB2312" w:cs="仿宋_GB2312" w:eastAsia="仿宋_GB2312"/>
                <w:sz w:val="20"/>
              </w:rPr>
              <w:t>≤8°/s；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角速度：角速度分</w:t>
            </w:r>
            <w:r>
              <w:rPr>
                <w:rFonts w:ascii="仿宋_GB2312" w:hAnsi="仿宋_GB2312" w:cs="仿宋_GB2312" w:eastAsia="仿宋_GB2312"/>
                <w:sz w:val="20"/>
              </w:rPr>
              <w:t>1至9档可调，步长为1档，连续可调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5、最大承重载荷：≥80N；</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▲痉挛保护≥三级可调：分别为120N、90N、60N等，误差范围为±20%；</w:t>
            </w:r>
          </w:p>
          <w:p>
            <w:pPr>
              <w:pStyle w:val="null3"/>
              <w:jc w:val="left"/>
            </w:pPr>
            <w:r>
              <w:rPr>
                <w:rFonts w:ascii="仿宋_GB2312" w:hAnsi="仿宋_GB2312" w:cs="仿宋_GB2312" w:eastAsia="仿宋_GB2312"/>
                <w:sz w:val="20"/>
              </w:rPr>
              <w:t>7、具有</w:t>
            </w:r>
            <w:r>
              <w:rPr>
                <w:rFonts w:ascii="仿宋_GB2312" w:hAnsi="仿宋_GB2312" w:cs="仿宋_GB2312" w:eastAsia="仿宋_GB2312"/>
                <w:sz w:val="20"/>
              </w:rPr>
              <w:t>痉挛保护</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痉挛保护在</w:t>
            </w:r>
            <w:r>
              <w:rPr>
                <w:rFonts w:ascii="仿宋_GB2312" w:hAnsi="仿宋_GB2312" w:cs="仿宋_GB2312" w:eastAsia="仿宋_GB2312"/>
                <w:sz w:val="20"/>
              </w:rPr>
              <w:t>≤</w:t>
            </w:r>
            <w:r>
              <w:rPr>
                <w:rFonts w:ascii="仿宋_GB2312" w:hAnsi="仿宋_GB2312" w:cs="仿宋_GB2312" w:eastAsia="仿宋_GB2312"/>
                <w:sz w:val="20"/>
              </w:rPr>
              <w:t>3s</w:t>
            </w:r>
            <w:r>
              <w:rPr>
                <w:rFonts w:ascii="仿宋_GB2312" w:hAnsi="仿宋_GB2312" w:cs="仿宋_GB2312" w:eastAsia="仿宋_GB2312"/>
                <w:sz w:val="20"/>
              </w:rPr>
              <w:t>内</w:t>
            </w:r>
            <w:r>
              <w:rPr>
                <w:rFonts w:ascii="仿宋_GB2312" w:hAnsi="仿宋_GB2312" w:cs="仿宋_GB2312" w:eastAsia="仿宋_GB2312"/>
                <w:sz w:val="20"/>
              </w:rPr>
              <w:t>被激活</w:t>
            </w:r>
            <w:r>
              <w:rPr>
                <w:rFonts w:ascii="仿宋_GB2312" w:hAnsi="仿宋_GB2312" w:cs="仿宋_GB2312" w:eastAsia="仿宋_GB2312"/>
                <w:sz w:val="20"/>
              </w:rPr>
              <w:t>，</w:t>
            </w:r>
            <w:r>
              <w:rPr>
                <w:rFonts w:ascii="仿宋_GB2312" w:hAnsi="仿宋_GB2312" w:cs="仿宋_GB2312" w:eastAsia="仿宋_GB2312"/>
                <w:sz w:val="20"/>
              </w:rPr>
              <w:t>痉挛保护激活时有声音提示信号</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9、治疗时间：1～240min，步长为1min，连续可调，误差±10%；</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仪器组成：主机（含控制部分）、关节固定机构、支撑机构、调节杆、手持操作器、支架等组成；</w:t>
            </w:r>
          </w:p>
          <w:p>
            <w:pPr>
              <w:pStyle w:val="null3"/>
              <w:jc w:val="left"/>
            </w:pPr>
            <w:r>
              <w:rPr>
                <w:rFonts w:ascii="仿宋_GB2312" w:hAnsi="仿宋_GB2312" w:cs="仿宋_GB2312" w:eastAsia="仿宋_GB2312"/>
                <w:sz w:val="20"/>
              </w:rPr>
              <w:t>11、手持操作器具有伸展、启动/暂停功能；</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配备防脱装置；</w:t>
            </w:r>
          </w:p>
          <w:p>
            <w:pPr>
              <w:pStyle w:val="null3"/>
              <w:jc w:val="left"/>
            </w:pPr>
            <w:r>
              <w:rPr>
                <w:rFonts w:ascii="仿宋_GB2312" w:hAnsi="仿宋_GB2312" w:cs="仿宋_GB2312" w:eastAsia="仿宋_GB2312"/>
                <w:sz w:val="20"/>
              </w:rPr>
              <w:t>13、调节杆1的调节范围0～150mm，调节杆2的调节范围0～120mm，误差±10%；</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支架可调范围为：</w:t>
            </w:r>
            <w:r>
              <w:rPr>
                <w:rFonts w:ascii="仿宋_GB2312" w:hAnsi="仿宋_GB2312" w:cs="仿宋_GB2312" w:eastAsia="仿宋_GB2312"/>
                <w:sz w:val="20"/>
              </w:rPr>
              <w:t>0～490mm，误差±10%；</w:t>
            </w:r>
          </w:p>
          <w:p>
            <w:pPr>
              <w:pStyle w:val="null3"/>
              <w:jc w:val="left"/>
            </w:pPr>
            <w:r>
              <w:rPr>
                <w:rFonts w:ascii="仿宋_GB2312" w:hAnsi="仿宋_GB2312" w:cs="仿宋_GB2312" w:eastAsia="仿宋_GB2312"/>
                <w:sz w:val="20"/>
              </w:rPr>
              <w:t>15、设备具有校准复位功能；</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具有手动急停保护功能；</w:t>
            </w:r>
          </w:p>
          <w:p>
            <w:pPr>
              <w:pStyle w:val="null3"/>
              <w:jc w:val="left"/>
            </w:pPr>
            <w:r>
              <w:rPr>
                <w:rFonts w:ascii="仿宋_GB2312" w:hAnsi="仿宋_GB2312" w:cs="仿宋_GB2312" w:eastAsia="仿宋_GB2312"/>
                <w:sz w:val="20"/>
              </w:rPr>
              <w:t>17、启动及结束时具有提示音；</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控制模式：正常、速度、角度等；</w:t>
            </w:r>
          </w:p>
          <w:p>
            <w:pPr>
              <w:pStyle w:val="null3"/>
              <w:jc w:val="left"/>
            </w:pPr>
            <w:r>
              <w:rPr>
                <w:rFonts w:ascii="仿宋_GB2312" w:hAnsi="仿宋_GB2312" w:cs="仿宋_GB2312" w:eastAsia="仿宋_GB2312"/>
                <w:sz w:val="20"/>
              </w:rPr>
              <w:t>19、断电时可自动保存当前参数，包括断电时的伸展角度、屈曲角度、运行角度、运行速度、控制力矩、控制模式等；</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设备角度范围可调节，调节步长为</w:t>
            </w:r>
            <w:r>
              <w:rPr>
                <w:rFonts w:ascii="仿宋_GB2312" w:hAnsi="仿宋_GB2312" w:cs="仿宋_GB2312" w:eastAsia="仿宋_GB2312"/>
                <w:sz w:val="20"/>
              </w:rPr>
              <w:t>1°，连续可调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21、具有</w:t>
            </w:r>
            <w:r>
              <w:rPr>
                <w:rFonts w:ascii="仿宋_GB2312" w:hAnsi="仿宋_GB2312" w:cs="仿宋_GB2312" w:eastAsia="仿宋_GB2312"/>
                <w:sz w:val="20"/>
              </w:rPr>
              <w:t>运行角度实时显示功能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电源中断及恢复通断后，固定肢体的支架保持在停止时的状态；</w:t>
            </w:r>
          </w:p>
          <w:p>
            <w:pPr>
              <w:pStyle w:val="null3"/>
              <w:jc w:val="left"/>
            </w:pPr>
            <w:r>
              <w:rPr>
                <w:rFonts w:ascii="仿宋_GB2312" w:hAnsi="仿宋_GB2312" w:cs="仿宋_GB2312" w:eastAsia="仿宋_GB2312"/>
                <w:sz w:val="20"/>
              </w:rPr>
              <w:t>23、连续工作时间：≥4小时；</w:t>
            </w:r>
          </w:p>
          <w:p>
            <w:pPr>
              <w:pStyle w:val="null3"/>
              <w:jc w:val="both"/>
            </w:pPr>
            <w:r>
              <w:rPr>
                <w:rFonts w:ascii="仿宋_GB2312" w:hAnsi="仿宋_GB2312" w:cs="仿宋_GB2312" w:eastAsia="仿宋_GB2312"/>
                <w:sz w:val="20"/>
              </w:rPr>
              <w:t>14、工作噪音：≤60dB；</w:t>
            </w:r>
          </w:p>
          <w:p>
            <w:pPr>
              <w:pStyle w:val="null3"/>
              <w:spacing w:before="150" w:after="150"/>
              <w:jc w:val="center"/>
            </w:pPr>
            <w:r>
              <w:rPr>
                <w:rFonts w:ascii="仿宋_GB2312" w:hAnsi="仿宋_GB2312" w:cs="仿宋_GB2312" w:eastAsia="仿宋_GB2312"/>
                <w:sz w:val="20"/>
                <w:b/>
              </w:rPr>
              <w:t>（下肢关节型）关节康复器技术参数</w:t>
            </w:r>
          </w:p>
          <w:p>
            <w:pPr>
              <w:pStyle w:val="null3"/>
              <w:jc w:val="left"/>
            </w:pPr>
            <w:r>
              <w:rPr>
                <w:rFonts w:ascii="仿宋_GB2312" w:hAnsi="仿宋_GB2312" w:cs="仿宋_GB2312" w:eastAsia="仿宋_GB2312"/>
                <w:sz w:val="20"/>
              </w:rPr>
              <w:t>1、功率：80VA±4VA；</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角度范围：膝关节屈曲动作角度</w:t>
            </w:r>
            <w:r>
              <w:rPr>
                <w:rFonts w:ascii="仿宋_GB2312" w:hAnsi="仿宋_GB2312" w:cs="仿宋_GB2312" w:eastAsia="仿宋_GB2312"/>
                <w:sz w:val="20"/>
              </w:rPr>
              <w:t>0～130°；髋关节屈曲动作角度0～70°；踝关节屈曲动作角度为0～60°；内外翻动作角度为-27.5°～27.5°；</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最大角速度：</w:t>
            </w:r>
            <w:r>
              <w:rPr>
                <w:rFonts w:ascii="仿宋_GB2312" w:hAnsi="仿宋_GB2312" w:cs="仿宋_GB2312" w:eastAsia="仿宋_GB2312"/>
                <w:sz w:val="20"/>
              </w:rPr>
              <w:t>≤1.5°/s；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角速度：角速度分</w:t>
            </w:r>
            <w:r>
              <w:rPr>
                <w:rFonts w:ascii="仿宋_GB2312" w:hAnsi="仿宋_GB2312" w:cs="仿宋_GB2312" w:eastAsia="仿宋_GB2312"/>
                <w:sz w:val="20"/>
              </w:rPr>
              <w:t>1至9档可调，步长为1档，连续可调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最大承重载荷：</w:t>
            </w:r>
            <w:r>
              <w:rPr>
                <w:rFonts w:ascii="仿宋_GB2312" w:hAnsi="仿宋_GB2312" w:cs="仿宋_GB2312" w:eastAsia="仿宋_GB2312"/>
                <w:sz w:val="20"/>
              </w:rPr>
              <w:t>≥200N；</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▲痉挛保护≥三级可调：分别为120N、90N、60N等，误差范围为±20%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痉挛保护在</w:t>
            </w:r>
            <w:r>
              <w:rPr>
                <w:rFonts w:ascii="仿宋_GB2312" w:hAnsi="仿宋_GB2312" w:cs="仿宋_GB2312" w:eastAsia="仿宋_GB2312"/>
                <w:sz w:val="20"/>
              </w:rPr>
              <w:t>≤</w:t>
            </w:r>
            <w:r>
              <w:rPr>
                <w:rFonts w:ascii="仿宋_GB2312" w:hAnsi="仿宋_GB2312" w:cs="仿宋_GB2312" w:eastAsia="仿宋_GB2312"/>
                <w:sz w:val="20"/>
              </w:rPr>
              <w:t>3s</w:t>
            </w:r>
            <w:r>
              <w:rPr>
                <w:rFonts w:ascii="仿宋_GB2312" w:hAnsi="仿宋_GB2312" w:cs="仿宋_GB2312" w:eastAsia="仿宋_GB2312"/>
                <w:sz w:val="20"/>
              </w:rPr>
              <w:t>内</w:t>
            </w:r>
            <w:r>
              <w:rPr>
                <w:rFonts w:ascii="仿宋_GB2312" w:hAnsi="仿宋_GB2312" w:cs="仿宋_GB2312" w:eastAsia="仿宋_GB2312"/>
                <w:sz w:val="20"/>
              </w:rPr>
              <w:t>被激活</w:t>
            </w:r>
            <w:r>
              <w:rPr>
                <w:rFonts w:ascii="仿宋_GB2312" w:hAnsi="仿宋_GB2312" w:cs="仿宋_GB2312" w:eastAsia="仿宋_GB2312"/>
                <w:sz w:val="20"/>
              </w:rPr>
              <w:t>，</w:t>
            </w:r>
            <w:r>
              <w:rPr>
                <w:rFonts w:ascii="仿宋_GB2312" w:hAnsi="仿宋_GB2312" w:cs="仿宋_GB2312" w:eastAsia="仿宋_GB2312"/>
                <w:sz w:val="20"/>
              </w:rPr>
              <w:t>痉挛保护激活时有声音提示信号</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治疗时间：</w:t>
            </w:r>
            <w:r>
              <w:rPr>
                <w:rFonts w:ascii="仿宋_GB2312" w:hAnsi="仿宋_GB2312" w:cs="仿宋_GB2312" w:eastAsia="仿宋_GB2312"/>
                <w:sz w:val="20"/>
              </w:rPr>
              <w:t>1～240min，步长为1min，连续可调，误差±10%；</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仪器组成：主机（含控制部分）、关节固定机构、支撑机构、调节杆、手持操作器等组成；</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手持操作器具有伸展、启动</w:t>
            </w:r>
            <w:r>
              <w:rPr>
                <w:rFonts w:ascii="仿宋_GB2312" w:hAnsi="仿宋_GB2312" w:cs="仿宋_GB2312" w:eastAsia="仿宋_GB2312"/>
                <w:sz w:val="20"/>
              </w:rPr>
              <w:t>/暂停功能；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配备防脱装置；</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调节杆</w:t>
            </w:r>
            <w:r>
              <w:rPr>
                <w:rFonts w:ascii="仿宋_GB2312" w:hAnsi="仿宋_GB2312" w:cs="仿宋_GB2312" w:eastAsia="仿宋_GB2312"/>
                <w:sz w:val="20"/>
              </w:rPr>
              <w:t>1的调节范围0～100mm，调节杆2的调节范围为0～100mm，误差±10%；</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具有手动急停保护功能；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启动及结束时具有提示音；</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控制模式：正常、速度、角度等；</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断电时可自动保存当前参数，包括断电时的伸展角度、屈曲角度、运行角度、运行速度、控制力矩、控制模式等；</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设备角度范围可调节，调节步长为</w:t>
            </w:r>
            <w:r>
              <w:rPr>
                <w:rFonts w:ascii="仿宋_GB2312" w:hAnsi="仿宋_GB2312" w:cs="仿宋_GB2312" w:eastAsia="仿宋_GB2312"/>
                <w:sz w:val="20"/>
              </w:rPr>
              <w:t>1°，连续可调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运行角度实时显示功能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电源中断及恢复通断后，固定肢体的支架保持在停止时的状态；</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连续工作时间：</w:t>
            </w:r>
            <w:r>
              <w:rPr>
                <w:rFonts w:ascii="仿宋_GB2312" w:hAnsi="仿宋_GB2312" w:cs="仿宋_GB2312" w:eastAsia="仿宋_GB2312"/>
                <w:sz w:val="20"/>
              </w:rPr>
              <w:t>≥4小时；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工作噪音：</w:t>
            </w:r>
            <w:r>
              <w:rPr>
                <w:rFonts w:ascii="仿宋_GB2312" w:hAnsi="仿宋_GB2312" w:cs="仿宋_GB2312" w:eastAsia="仿宋_GB2312"/>
                <w:sz w:val="20"/>
              </w:rPr>
              <w:t>≤60dB；</w:t>
            </w:r>
          </w:p>
          <w:p>
            <w:pPr>
              <w:pStyle w:val="null3"/>
              <w:spacing w:before="150" w:after="150"/>
              <w:jc w:val="center"/>
            </w:pPr>
            <w:r>
              <w:rPr>
                <w:rFonts w:ascii="仿宋_GB2312" w:hAnsi="仿宋_GB2312" w:cs="仿宋_GB2312" w:eastAsia="仿宋_GB2312"/>
                <w:sz w:val="20"/>
                <w:b/>
              </w:rPr>
              <w:t>恒温蜡疗仪技术参数</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输入功率：</w:t>
            </w:r>
            <w:r>
              <w:rPr>
                <w:rFonts w:ascii="仿宋_GB2312" w:hAnsi="仿宋_GB2312" w:cs="仿宋_GB2312" w:eastAsia="仿宋_GB2312"/>
                <w:sz w:val="20"/>
              </w:rPr>
              <w:t>3500VA±30VA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2、柜式结构，融蜡箱容积≥65L，饼箱容积≥80L*2</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3、▲饼箱：饼箱可一次性储存≥12盘蜡，可分成2个饼箱4区，每区均可独立控制，单独控温</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4、显示方式：≥10英寸彩色液晶触摸显示屏，可实时显示仪器工作状态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融蜡箱功能：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温控范围：</w:t>
            </w:r>
            <w:r>
              <w:rPr>
                <w:rFonts w:ascii="仿宋_GB2312" w:hAnsi="仿宋_GB2312" w:cs="仿宋_GB2312" w:eastAsia="仿宋_GB2312"/>
                <w:sz w:val="20"/>
              </w:rPr>
              <w:t>60℃～80℃可调，步长1℃，温控精度：±3℃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蜡箱融蜡时间：</w:t>
            </w:r>
            <w:r>
              <w:rPr>
                <w:rFonts w:ascii="仿宋_GB2312" w:hAnsi="仿宋_GB2312" w:cs="仿宋_GB2312" w:eastAsia="仿宋_GB2312"/>
                <w:sz w:val="20"/>
              </w:rPr>
              <w:t>≤4小时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饼箱功能：</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温度：</w:t>
            </w:r>
            <w:r>
              <w:rPr>
                <w:rFonts w:ascii="仿宋_GB2312" w:hAnsi="仿宋_GB2312" w:cs="仿宋_GB2312" w:eastAsia="仿宋_GB2312"/>
                <w:sz w:val="20"/>
              </w:rPr>
              <w:t>45℃～65℃可调，步长1℃，误差±3℃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饼箱温度均衡性：</w:t>
            </w:r>
            <w:r>
              <w:rPr>
                <w:rFonts w:ascii="仿宋_GB2312" w:hAnsi="仿宋_GB2312" w:cs="仿宋_GB2312" w:eastAsia="仿宋_GB2312"/>
                <w:sz w:val="20"/>
              </w:rPr>
              <w:t>≤5℃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饼箱快速制饼时间：</w:t>
            </w:r>
            <w:r>
              <w:rPr>
                <w:rFonts w:ascii="仿宋_GB2312" w:hAnsi="仿宋_GB2312" w:cs="仿宋_GB2312" w:eastAsia="仿宋_GB2312"/>
                <w:sz w:val="20"/>
              </w:rPr>
              <w:t>≤6小时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蜡饼厚度：薄蜡饼（</w:t>
            </w:r>
            <w:r>
              <w:rPr>
                <w:rFonts w:ascii="仿宋_GB2312" w:hAnsi="仿宋_GB2312" w:cs="仿宋_GB2312" w:eastAsia="仿宋_GB2312"/>
                <w:sz w:val="20"/>
              </w:rPr>
              <w:t>10mm）、标准蜡饼(15mm)、厚蜡饼(19mm)等，误差：±20%；</w:t>
            </w:r>
          </w:p>
          <w:p>
            <w:pPr>
              <w:pStyle w:val="null3"/>
              <w:jc w:val="left"/>
            </w:pPr>
            <w:r>
              <w:rPr>
                <w:rFonts w:ascii="仿宋_GB2312" w:hAnsi="仿宋_GB2312" w:cs="仿宋_GB2312" w:eastAsia="仿宋_GB2312"/>
                <w:sz w:val="20"/>
              </w:rPr>
              <w:t>8、蜡盘尺寸：L480mm*W300mm*H30mm，误差±5%</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预约制饼功能：可选择预约天数并设置开始、结束时间，包括预约蜡箱制饼和饼箱制饼</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蜡箱制饼包括：蜡区选择功能、单个蜡区蜡饼厚度设置功能、蜡液温度设置功能、设备状态和液位状态显示功能等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饼箱制饼包括：饼箱选择功能、单个饼箱温度设置功能、设备状态和液位状态显示功能等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快速制饼功能，包括快速蜡箱制饼、快速饼箱制饼等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蜡箱制饼包括：蜡箱一键融蜡功能、蜡液温度设置功能、设备状态和液位状态显示功能、蜡区选择功能、单个蜡区蜡饼厚度设置功能等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饼箱制饼包括：单个饼箱一键恒温功能、单个饼箱温度设置功能、设备状态和液位状态显示功能、饼箱选择功能等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一键恒温功能：启动后，饼箱开始加热，达到当前设定温度后进行保温，温度稳定后，误差</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12、具有饼箱照明功能；</w:t>
            </w:r>
          </w:p>
          <w:p>
            <w:pPr>
              <w:pStyle w:val="null3"/>
              <w:jc w:val="left"/>
            </w:pPr>
            <w:r>
              <w:rPr>
                <w:rFonts w:ascii="仿宋_GB2312" w:hAnsi="仿宋_GB2312" w:cs="仿宋_GB2312" w:eastAsia="仿宋_GB2312"/>
                <w:sz w:val="20"/>
              </w:rPr>
              <w:t>13、具有石蜡清洁功能；</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具有超温保护功能；</w:t>
            </w:r>
          </w:p>
          <w:p>
            <w:pPr>
              <w:pStyle w:val="null3"/>
              <w:jc w:val="left"/>
            </w:pPr>
            <w:r>
              <w:rPr>
                <w:rFonts w:ascii="仿宋_GB2312" w:hAnsi="仿宋_GB2312" w:cs="仿宋_GB2312" w:eastAsia="仿宋_GB2312"/>
                <w:sz w:val="20"/>
              </w:rPr>
              <w:t>15、具有低液位提示功能；</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具有自动休眠功能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17、具有开机自检功能；</w:t>
            </w:r>
          </w:p>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具有断电时可自动保存当前运行数据功能；</w:t>
            </w:r>
          </w:p>
          <w:p>
            <w:pPr>
              <w:pStyle w:val="null3"/>
              <w:jc w:val="left"/>
            </w:pPr>
            <w:r>
              <w:rPr>
                <w:rFonts w:ascii="仿宋_GB2312" w:hAnsi="仿宋_GB2312" w:cs="仿宋_GB2312" w:eastAsia="仿宋_GB2312"/>
                <w:sz w:val="20"/>
              </w:rPr>
              <w:t>19、具有过载、短路、漏电保护功能。</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工作噪音</w:t>
            </w:r>
            <w:r>
              <w:rPr>
                <w:rFonts w:ascii="仿宋_GB2312" w:hAnsi="仿宋_GB2312" w:cs="仿宋_GB2312" w:eastAsia="仿宋_GB2312"/>
                <w:sz w:val="20"/>
              </w:rPr>
              <w:t>≤65dB(A)</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21、具有定时功能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22、设备尺寸：L1250mm*W630mm*H1000mm，误差±10%。</w:t>
            </w:r>
          </w:p>
          <w:p>
            <w:pPr>
              <w:pStyle w:val="null3"/>
              <w:jc w:val="left"/>
            </w:pPr>
            <w:r>
              <w:rPr>
                <w:rFonts w:ascii="仿宋_GB2312" w:hAnsi="仿宋_GB2312" w:cs="仿宋_GB2312" w:eastAsia="仿宋_GB2312"/>
                <w:sz w:val="20"/>
                <w:b/>
              </w:rPr>
              <w:t>商务要求：</w:t>
            </w:r>
          </w:p>
          <w:p>
            <w:pPr>
              <w:pStyle w:val="null3"/>
              <w:numPr>
                <w:ilvl w:val="0"/>
                <w:numId w:val="1"/>
              </w:numPr>
              <w:jc w:val="left"/>
            </w:pPr>
            <w:r>
              <w:rPr>
                <w:rFonts w:ascii="仿宋_GB2312" w:hAnsi="仿宋_GB2312" w:cs="仿宋_GB2312" w:eastAsia="仿宋_GB2312"/>
                <w:sz w:val="20"/>
              </w:rPr>
              <w:t>交货期：签订合同后，</w:t>
            </w:r>
            <w:r>
              <w:rPr>
                <w:rFonts w:ascii="仿宋_GB2312" w:hAnsi="仿宋_GB2312" w:cs="仿宋_GB2312" w:eastAsia="仿宋_GB2312"/>
                <w:sz w:val="20"/>
              </w:rPr>
              <w:t>7天内送货，完成、安装、调试、培训等工作后60天内完成验收工作（包含组织专家验收）。</w:t>
            </w:r>
          </w:p>
          <w:p>
            <w:pPr>
              <w:pStyle w:val="null3"/>
              <w:numPr>
                <w:ilvl w:val="0"/>
                <w:numId w:val="1"/>
              </w:numPr>
              <w:jc w:val="left"/>
            </w:pPr>
            <w:r>
              <w:rPr>
                <w:rFonts w:ascii="仿宋_GB2312" w:hAnsi="仿宋_GB2312" w:cs="仿宋_GB2312" w:eastAsia="仿宋_GB2312"/>
                <w:sz w:val="20"/>
              </w:rPr>
              <w:t>质保期：</w:t>
            </w:r>
            <w:r>
              <w:rPr>
                <w:rFonts w:ascii="仿宋_GB2312" w:hAnsi="仿宋_GB2312" w:cs="仿宋_GB2312" w:eastAsia="仿宋_GB2312"/>
                <w:sz w:val="20"/>
              </w:rPr>
              <w:t>3年</w:t>
            </w:r>
          </w:p>
          <w:p>
            <w:pPr>
              <w:pStyle w:val="null3"/>
              <w:jc w:val="both"/>
            </w:pPr>
            <w:r>
              <w:rPr>
                <w:rFonts w:ascii="仿宋_GB2312" w:hAnsi="仿宋_GB2312" w:cs="仿宋_GB2312" w:eastAsia="仿宋_GB2312"/>
                <w:sz w:val="20"/>
              </w:rPr>
              <w:t>款项结算：产品安装调试完成并验收合格后，由甲方申请财政专项资金支付，待资金落实后</w:t>
            </w:r>
            <w:r>
              <w:rPr>
                <w:rFonts w:ascii="仿宋_GB2312" w:hAnsi="仿宋_GB2312" w:cs="仿宋_GB2312" w:eastAsia="仿宋_GB2312"/>
                <w:sz w:val="20"/>
              </w:rPr>
              <w:t>30天内完成支付。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签订合同后，7天内送货，完成、安装、调试、培训等工作后60天内完成验收工作（包含组织专家验收）。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产品安装调试完成并验收合格后，由甲方申请财政专项资金支付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的需提供《医疗器械生产许可证》，所投产品属于医疗器械管理的需提供《医疗器械注册证》或备案凭证；供应商为代理商的需提供《医疗器械经营许可证》和制造商《医疗器械生产许可证》，所投产品属于医疗器械管理的需提供《医疗器械注册证》或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商务应答表 供应商应提交的相关资格证明材料 报价表 响应文件封面 产品技术参数表 分项报价表.docx 供应商认为有必要补充说明的事项.docx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产品技术参数表 分项报价表.docx 供应商认为有必要补充说明的事项.docx 中小企业声明函 残疾人福利性单位声明函 商务应答表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①供货方案②安装方案③调试方案。评审依据：每一项内容描述详细，切实可行符合项目实际内容得4.0分，①～③项合计得12.0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项目总体实施计划②项目组织实施方案③人员安排方案④项目验收方案。评审依据：每一项内容描述详细，切实可行符合项目实际内容得2.0分，①～④项合计得8.0分。内容①～④项任意一项缺项扣2.0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评审内容：①产品供货渠道②产品的技术证明材料。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内容②响应方式③响应时间④故障服务管理⑤问题管理⑥设备返修管理。评审依据：每一项内容描述详细，切实可行符合项目实际内容得2.0分，①～⑥项合计得12.0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评审内容：①质量保证措施②生产工艺③质检设备和检测能力。评审依据：每一项内容描述详细，切实可行符合项目实际内容得2.0分，①～③项合计得6.0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服务方案②培训人员安排。评审依据：每一项内容描述详细，切实可行符合项目实际内容得1.5分，①～②项合计得3分。内容①～②项任意一项缺项扣1.5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分重要技术参数（▲项）和一般技术参数，完全满足采购文件要求得10分。▲项参数有1项负偏离扣1分，一般技术参数有1项负偏离扣0.5分，扣完为止。▲项参数须提供相关技术指标证明材料予以佐证。证明材料包括但不限于测试报告、官网和功能截图等。供应商自行承担因材料提供不全导致的技术参数评审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最后磋商报价）×价格权值×100计算分数时四舍五入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详见附件：磋商响应方案说明.docx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