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10B28C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5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40BAD2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CA70A8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20CD21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09C2DC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792AF0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578371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59662C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响应说明</w:t>
            </w:r>
          </w:p>
        </w:tc>
      </w:tr>
      <w:tr w14:paraId="34BD6E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284367E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3AF8D01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0D09EE6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6D02666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5435621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7BFE782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4D49FF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94BC9A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3F9B31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C0CFFD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35159A4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396D14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741F20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232E5E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1754BE7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130B12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101E27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1410CCB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7B9B5DB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264BC5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726A52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D67028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9C3227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6D8F2D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498E82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30C7C8C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1B0E2DD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626E3D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97AB9C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E41FBB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5A6840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28A6478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33521D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0A09FFF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6E3322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16C5A17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602D88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2A16844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3E9E247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84FED7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FE0932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0311B9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CDFEF5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73A153A4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资格，并按有关规定进行处罚。</w:t>
            </w:r>
            <w:bookmarkStart w:id="0" w:name="_GoBack"/>
            <w:bookmarkEnd w:id="0"/>
          </w:p>
          <w:p w14:paraId="331C835C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2．对《第三章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项目技术、服务、商务及其他要求》按实际响应情况填写“优于”、“不响应”，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131D6EF4">
      <w:pPr>
        <w:pStyle w:val="3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7372766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36CC0CFC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10F18FCD">
      <w:pPr>
        <w:ind w:firstLine="2400" w:firstLineChars="1000"/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5F0C09"/>
    <w:rsid w:val="30FA1203"/>
    <w:rsid w:val="605F0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</w:style>
  <w:style w:type="paragraph" w:styleId="3">
    <w:name w:val="Normal Indent"/>
    <w:basedOn w:val="1"/>
    <w:next w:val="4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206</Characters>
  <Lines>0</Lines>
  <Paragraphs>0</Paragraphs>
  <TotalTime>0</TotalTime>
  <ScaleCrop>false</ScaleCrop>
  <LinksUpToDate>false</LinksUpToDate>
  <CharactersWithSpaces>237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2025-01-08T04:02:00Z</dcterms:created>
  <dc:creator>doit</dc:creator>
  <cp:lastModifiedBy>C.H</cp:lastModifiedBy>
  <dcterms:modified xsi:type="dcterms:W3CDTF">2025-04-02T01:20:06Z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1A64416BA7D24FDBAFBCF2F2CD0331A7_11</vt:lpwstr>
  </property>
  <property fmtid="{D5CDD505-2E9C-101B-9397-08002B2CF9AE}" pid="4" name="KSOTemplateDocerSaveRecord">
    <vt:lpwstr>eyJoZGlkIjoiYzUxZGNhMzhhM2U2N2U1MTJhYjNhNzVkNjg5MTQyMzMiLCJ1c2VySWQiOiI2ODg3NTM4MzEifQ==</vt:lpwstr>
  </property>
</Properties>
</file>