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BD1DE">
      <w:pPr>
        <w:pStyle w:val="3"/>
        <w:spacing w:before="120" w:beforeLines="50"/>
        <w:ind w:firstLine="0" w:firstLineChars="0"/>
        <w:jc w:val="center"/>
        <w:outlineLvl w:val="1"/>
        <w:rPr>
          <w:rFonts w:ascii="方正小标宋简体" w:eastAsia="方正小标宋简体"/>
          <w:sz w:val="72"/>
          <w:szCs w:val="72"/>
        </w:rPr>
      </w:pPr>
    </w:p>
    <w:p w14:paraId="2E2802A0">
      <w:pPr>
        <w:pStyle w:val="3"/>
        <w:spacing w:before="120" w:beforeLines="50"/>
        <w:ind w:firstLine="0" w:firstLineChars="0"/>
        <w:jc w:val="center"/>
        <w:outlineLvl w:val="1"/>
        <w:rPr>
          <w:rFonts w:ascii="方正小标宋简体" w:eastAsia="方正小标宋简体"/>
          <w:sz w:val="72"/>
          <w:szCs w:val="72"/>
        </w:rPr>
      </w:pPr>
      <w:r>
        <w:rPr>
          <w:rFonts w:hint="eastAsia" w:ascii="方正小标宋简体" w:eastAsia="方正小标宋简体"/>
          <w:sz w:val="72"/>
          <w:szCs w:val="72"/>
        </w:rPr>
        <w:t>商务技术部分</w:t>
      </w:r>
    </w:p>
    <w:p w14:paraId="3C945C35">
      <w:pPr>
        <w:pStyle w:val="3"/>
        <w:spacing w:before="120" w:beforeLines="50"/>
        <w:ind w:firstLine="1440"/>
        <w:jc w:val="center"/>
        <w:rPr>
          <w:rFonts w:ascii="方正小标宋简体" w:eastAsia="方正小标宋简体"/>
          <w:sz w:val="72"/>
          <w:szCs w:val="72"/>
        </w:rPr>
      </w:pPr>
    </w:p>
    <w:p w14:paraId="663699F2">
      <w:pPr>
        <w:rPr>
          <w:rFonts w:ascii="方正小标宋简体" w:eastAsia="方正小标宋简体"/>
          <w:sz w:val="72"/>
          <w:szCs w:val="72"/>
        </w:rPr>
      </w:pPr>
      <w:r>
        <w:rPr>
          <w:rFonts w:hint="eastAsia" w:ascii="方正小标宋简体" w:eastAsia="方正小标宋简体"/>
          <w:sz w:val="72"/>
          <w:szCs w:val="72"/>
        </w:rPr>
        <w:br w:type="page"/>
      </w:r>
    </w:p>
    <w:p w14:paraId="40025731">
      <w:pPr>
        <w:pStyle w:val="3"/>
        <w:spacing w:before="120" w:beforeLines="50" w:line="360" w:lineRule="auto"/>
        <w:ind w:firstLine="723"/>
        <w:jc w:val="center"/>
        <w:rPr>
          <w:b/>
          <w:bCs/>
          <w:sz w:val="36"/>
          <w:szCs w:val="36"/>
        </w:rPr>
      </w:pPr>
      <w:bookmarkStart w:id="0" w:name="_Toc14949"/>
      <w:bookmarkStart w:id="1" w:name="_Toc28924"/>
    </w:p>
    <w:p w14:paraId="55F7AAC1">
      <w:pPr>
        <w:pStyle w:val="3"/>
        <w:spacing w:before="120" w:beforeLines="50" w:line="360" w:lineRule="auto"/>
        <w:ind w:firstLine="723"/>
        <w:jc w:val="center"/>
        <w:rPr>
          <w:b/>
          <w:bCs/>
          <w:sz w:val="36"/>
          <w:szCs w:val="36"/>
        </w:rPr>
      </w:pPr>
      <w:r>
        <w:rPr>
          <w:rFonts w:hint="eastAsia"/>
          <w:b/>
          <w:bCs/>
          <w:sz w:val="36"/>
          <w:szCs w:val="36"/>
        </w:rPr>
        <w:t>目录</w:t>
      </w:r>
    </w:p>
    <w:p w14:paraId="06274E85">
      <w:pPr>
        <w:pStyle w:val="3"/>
        <w:spacing w:before="120" w:beforeLines="50" w:line="360" w:lineRule="auto"/>
        <w:rPr>
          <w:rFonts w:ascii="宋体" w:hAnsi="宋体"/>
          <w:szCs w:val="21"/>
        </w:rPr>
      </w:pPr>
      <w:r>
        <w:rPr>
          <w:rFonts w:hint="eastAsia"/>
          <w:szCs w:val="21"/>
        </w:rPr>
        <w:t>一、</w:t>
      </w:r>
      <w:bookmarkEnd w:id="0"/>
      <w:bookmarkEnd w:id="1"/>
      <w:bookmarkStart w:id="2" w:name="_Toc12053"/>
      <w:bookmarkStart w:id="3" w:name="_Toc5393"/>
      <w:r>
        <w:rPr>
          <w:rFonts w:hint="eastAsia" w:ascii="宋体" w:hAnsi="宋体"/>
          <w:szCs w:val="21"/>
        </w:rPr>
        <w:t>分项报价明细表</w:t>
      </w:r>
      <w:r>
        <w:rPr>
          <w:rFonts w:hint="eastAsia"/>
          <w:szCs w:val="21"/>
        </w:rPr>
        <w:t xml:space="preserve"> ………………………………………………………………</w:t>
      </w:r>
      <w:r>
        <w:rPr>
          <w:rFonts w:hint="eastAsia" w:ascii="宋体" w:hAnsi="宋体"/>
          <w:szCs w:val="21"/>
        </w:rPr>
        <w:t>……</w:t>
      </w:r>
      <w:bookmarkEnd w:id="2"/>
      <w:bookmarkEnd w:id="3"/>
    </w:p>
    <w:p w14:paraId="4F39B8C5">
      <w:pPr>
        <w:pStyle w:val="3"/>
        <w:tabs>
          <w:tab w:val="right" w:pos="8539"/>
        </w:tabs>
        <w:spacing w:before="120" w:beforeLines="50" w:line="360" w:lineRule="auto"/>
        <w:rPr>
          <w:szCs w:val="21"/>
        </w:rPr>
      </w:pPr>
      <w:bookmarkStart w:id="4" w:name="_Toc16629"/>
      <w:bookmarkStart w:id="5" w:name="_Toc6195"/>
      <w:r>
        <w:rPr>
          <w:rFonts w:hint="eastAsia"/>
          <w:szCs w:val="21"/>
        </w:rPr>
        <w:t>二、商务条款偏离表 …………………………………………</w:t>
      </w:r>
      <w:r>
        <w:rPr>
          <w:rFonts w:hint="eastAsia" w:ascii="宋体" w:hAnsi="宋体"/>
          <w:szCs w:val="21"/>
        </w:rPr>
        <w:t>…………</w:t>
      </w:r>
      <w:r>
        <w:rPr>
          <w:rFonts w:hint="eastAsia"/>
          <w:szCs w:val="21"/>
        </w:rPr>
        <w:t>………………</w:t>
      </w:r>
      <w:bookmarkEnd w:id="4"/>
      <w:bookmarkEnd w:id="5"/>
    </w:p>
    <w:p w14:paraId="6129023E">
      <w:pPr>
        <w:pStyle w:val="3"/>
        <w:spacing w:before="120" w:beforeLines="50" w:line="360" w:lineRule="auto"/>
        <w:rPr>
          <w:szCs w:val="21"/>
        </w:rPr>
      </w:pPr>
      <w:r>
        <w:rPr>
          <w:rFonts w:hint="eastAsia"/>
          <w:szCs w:val="21"/>
        </w:rPr>
        <w:t>三、承诺文件 …………………………………………………………………………</w:t>
      </w:r>
    </w:p>
    <w:p w14:paraId="4BFAA990">
      <w:pPr>
        <w:pStyle w:val="3"/>
        <w:spacing w:before="120" w:beforeLines="50" w:line="360" w:lineRule="auto"/>
        <w:rPr>
          <w:szCs w:val="21"/>
        </w:rPr>
      </w:pPr>
      <w:bookmarkStart w:id="6" w:name="_Toc9829"/>
      <w:r>
        <w:rPr>
          <w:rFonts w:hint="eastAsia"/>
          <w:szCs w:val="21"/>
        </w:rPr>
        <w:t>四、售后服务文件 ……………………………………………………………………</w:t>
      </w:r>
      <w:bookmarkEnd w:id="6"/>
    </w:p>
    <w:p w14:paraId="08BF8C4E">
      <w:pPr>
        <w:pStyle w:val="3"/>
        <w:spacing w:before="120" w:beforeLines="50" w:line="360" w:lineRule="auto"/>
        <w:rPr>
          <w:szCs w:val="21"/>
        </w:rPr>
      </w:pPr>
      <w:r>
        <w:rPr>
          <w:rFonts w:hint="eastAsia"/>
          <w:szCs w:val="21"/>
        </w:rPr>
        <w:t>五、享受政府采购优惠政策的证明材料 ……………………………………………</w:t>
      </w:r>
    </w:p>
    <w:p w14:paraId="6E78FE81">
      <w:pPr>
        <w:pStyle w:val="3"/>
        <w:spacing w:before="120" w:beforeLines="50" w:line="360" w:lineRule="auto"/>
        <w:rPr>
          <w:szCs w:val="21"/>
        </w:rPr>
      </w:pPr>
      <w:bookmarkStart w:id="7" w:name="_Toc9796"/>
      <w:r>
        <w:rPr>
          <w:rFonts w:hint="eastAsia"/>
          <w:szCs w:val="21"/>
        </w:rPr>
        <w:t>六、业绩及其他证明材料 ………………………………………………………</w:t>
      </w:r>
      <w:bookmarkEnd w:id="7"/>
      <w:r>
        <w:rPr>
          <w:rFonts w:hint="eastAsia"/>
          <w:szCs w:val="21"/>
        </w:rPr>
        <w:t>……</w:t>
      </w:r>
    </w:p>
    <w:p w14:paraId="6005A68A">
      <w:pPr>
        <w:pStyle w:val="3"/>
        <w:spacing w:before="120" w:beforeLines="50" w:line="360" w:lineRule="auto"/>
        <w:rPr>
          <w:szCs w:val="21"/>
        </w:rPr>
      </w:pPr>
      <w:r>
        <w:rPr>
          <w:rFonts w:hint="eastAsia"/>
          <w:szCs w:val="21"/>
        </w:rPr>
        <w:t>七、</w:t>
      </w:r>
      <w:r>
        <w:rPr>
          <w:rFonts w:hint="eastAsia" w:hAnsi="宋体"/>
          <w:bCs/>
          <w:szCs w:val="21"/>
        </w:rPr>
        <w:t>服务要求偏离表</w:t>
      </w:r>
      <w:r>
        <w:rPr>
          <w:rFonts w:hint="eastAsia"/>
          <w:szCs w:val="21"/>
        </w:rPr>
        <w:t>……………………………………………………………………</w:t>
      </w:r>
    </w:p>
    <w:p w14:paraId="49327565">
      <w:pPr>
        <w:pStyle w:val="3"/>
        <w:spacing w:before="120" w:beforeLines="50" w:line="360" w:lineRule="auto"/>
        <w:rPr>
          <w:szCs w:val="21"/>
        </w:rPr>
      </w:pPr>
      <w:r>
        <w:rPr>
          <w:rFonts w:hint="eastAsia"/>
          <w:szCs w:val="21"/>
        </w:rPr>
        <w:t>八、技术文件…………………………………………………………………</w:t>
      </w:r>
    </w:p>
    <w:p w14:paraId="7F193FBC">
      <w:pPr>
        <w:pStyle w:val="3"/>
        <w:spacing w:before="120" w:beforeLines="50" w:line="360" w:lineRule="auto"/>
        <w:rPr>
          <w:szCs w:val="21"/>
        </w:rPr>
        <w:sectPr>
          <w:footerReference r:id="rId3" w:type="default"/>
          <w:pgSz w:w="11900" w:h="16840"/>
          <w:pgMar w:top="1213" w:right="1639" w:bottom="1157" w:left="1690" w:header="0" w:footer="0" w:gutter="0"/>
          <w:cols w:space="720" w:num="1"/>
          <w:docGrid w:linePitch="286" w:charSpace="0"/>
        </w:sectPr>
      </w:pPr>
      <w:r>
        <w:rPr>
          <w:rFonts w:hint="eastAsia"/>
          <w:szCs w:val="21"/>
        </w:rPr>
        <w:t>九、供应商认为有必要补充说明的事项 ……………………………………</w:t>
      </w:r>
    </w:p>
    <w:p w14:paraId="27777258">
      <w:pPr>
        <w:pStyle w:val="12"/>
        <w:spacing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一、分项报价明细表</w:t>
      </w:r>
    </w:p>
    <w:p w14:paraId="36A225B8">
      <w:pPr>
        <w:pStyle w:val="12"/>
        <w:spacing w:after="156" w:afterLines="50" w:line="360" w:lineRule="auto"/>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 xml:space="preserve"> </w:t>
      </w:r>
      <w:r>
        <w:rPr>
          <w:rFonts w:asciiTheme="minorEastAsia" w:hAnsiTheme="minorEastAsia" w:eastAsiaTheme="minorEastAsia"/>
          <w:color w:val="000000" w:themeColor="text1"/>
          <w14:textFill>
            <w14:solidFill>
              <w14:schemeClr w14:val="tx1"/>
            </w14:solidFill>
          </w14:textFill>
        </w:rPr>
        <w:t xml:space="preserve">                                                                                                             项目编号：</w:t>
      </w:r>
      <w:r>
        <w:rPr>
          <w:rFonts w:hint="eastAsia" w:asciiTheme="minorEastAsia" w:hAnsiTheme="minorEastAsia" w:eastAsiaTheme="minorEastAsia"/>
          <w:color w:val="000000" w:themeColor="text1"/>
          <w14:textFill>
            <w14:solidFill>
              <w14:schemeClr w14:val="tx1"/>
            </w14:solidFill>
          </w14:textFill>
        </w:rPr>
        <w:t xml:space="preserve"> </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采购包号：</w:t>
      </w:r>
    </w:p>
    <w:tbl>
      <w:tblPr>
        <w:tblStyle w:val="10"/>
        <w:tblW w:w="10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650"/>
        <w:gridCol w:w="213"/>
        <w:gridCol w:w="1301"/>
        <w:gridCol w:w="1514"/>
        <w:gridCol w:w="441"/>
        <w:gridCol w:w="818"/>
        <w:gridCol w:w="1592"/>
        <w:gridCol w:w="1275"/>
        <w:gridCol w:w="1134"/>
      </w:tblGrid>
      <w:tr w14:paraId="28BD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30" w:type="dxa"/>
            <w:vAlign w:val="center"/>
          </w:tcPr>
          <w:p w14:paraId="0495C634">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序号</w:t>
            </w:r>
          </w:p>
        </w:tc>
        <w:tc>
          <w:tcPr>
            <w:tcW w:w="1650" w:type="dxa"/>
            <w:vAlign w:val="center"/>
          </w:tcPr>
          <w:p w14:paraId="35F6204A">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服务内容</w:t>
            </w:r>
          </w:p>
        </w:tc>
        <w:tc>
          <w:tcPr>
            <w:tcW w:w="1514" w:type="dxa"/>
            <w:gridSpan w:val="2"/>
            <w:vAlign w:val="center"/>
          </w:tcPr>
          <w:p w14:paraId="0E429140">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服务地点</w:t>
            </w:r>
          </w:p>
        </w:tc>
        <w:tc>
          <w:tcPr>
            <w:tcW w:w="1514" w:type="dxa"/>
            <w:vAlign w:val="center"/>
          </w:tcPr>
          <w:p w14:paraId="23966575">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服务人数</w:t>
            </w:r>
          </w:p>
        </w:tc>
        <w:tc>
          <w:tcPr>
            <w:tcW w:w="1259" w:type="dxa"/>
            <w:gridSpan w:val="2"/>
            <w:vAlign w:val="center"/>
          </w:tcPr>
          <w:p w14:paraId="1632CD34">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单价</w:t>
            </w:r>
          </w:p>
          <w:p w14:paraId="4B007920">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（元）</w:t>
            </w:r>
          </w:p>
        </w:tc>
        <w:tc>
          <w:tcPr>
            <w:tcW w:w="1592" w:type="dxa"/>
            <w:vAlign w:val="center"/>
          </w:tcPr>
          <w:p w14:paraId="592946D1">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小计</w:t>
            </w:r>
          </w:p>
          <w:p w14:paraId="52ADC039">
            <w:pPr>
              <w:jc w:val="center"/>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（元）</w:t>
            </w:r>
          </w:p>
        </w:tc>
        <w:tc>
          <w:tcPr>
            <w:tcW w:w="1275" w:type="dxa"/>
            <w:vAlign w:val="center"/>
          </w:tcPr>
          <w:p w14:paraId="5B70FE28">
            <w:pPr>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 w:val="20"/>
                <w:szCs w:val="21"/>
              </w:rPr>
              <w:t>所属行业</w:t>
            </w:r>
          </w:p>
        </w:tc>
        <w:tc>
          <w:tcPr>
            <w:tcW w:w="1134" w:type="dxa"/>
            <w:vAlign w:val="center"/>
          </w:tcPr>
          <w:p w14:paraId="0369D144">
            <w:pPr>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 w:val="20"/>
                <w:szCs w:val="21"/>
              </w:rPr>
              <w:t>类型</w:t>
            </w:r>
          </w:p>
        </w:tc>
      </w:tr>
      <w:tr w14:paraId="7E19F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134DD882">
            <w:pPr>
              <w:jc w:val="center"/>
              <w:rPr>
                <w:kern w:val="0"/>
                <w:sz w:val="20"/>
              </w:rPr>
            </w:pPr>
          </w:p>
        </w:tc>
        <w:tc>
          <w:tcPr>
            <w:tcW w:w="1650" w:type="dxa"/>
            <w:vAlign w:val="center"/>
          </w:tcPr>
          <w:p w14:paraId="7C291A3D">
            <w:pPr>
              <w:jc w:val="center"/>
              <w:rPr>
                <w:kern w:val="0"/>
                <w:sz w:val="20"/>
              </w:rPr>
            </w:pPr>
          </w:p>
        </w:tc>
        <w:tc>
          <w:tcPr>
            <w:tcW w:w="1514" w:type="dxa"/>
            <w:gridSpan w:val="2"/>
            <w:vAlign w:val="center"/>
          </w:tcPr>
          <w:p w14:paraId="7BE41704">
            <w:pPr>
              <w:jc w:val="center"/>
              <w:rPr>
                <w:kern w:val="0"/>
                <w:sz w:val="20"/>
              </w:rPr>
            </w:pPr>
          </w:p>
        </w:tc>
        <w:tc>
          <w:tcPr>
            <w:tcW w:w="1514" w:type="dxa"/>
            <w:vAlign w:val="center"/>
          </w:tcPr>
          <w:p w14:paraId="6DE2AC85">
            <w:pPr>
              <w:jc w:val="center"/>
              <w:rPr>
                <w:kern w:val="0"/>
                <w:sz w:val="20"/>
              </w:rPr>
            </w:pPr>
          </w:p>
        </w:tc>
        <w:tc>
          <w:tcPr>
            <w:tcW w:w="1259" w:type="dxa"/>
            <w:gridSpan w:val="2"/>
            <w:vAlign w:val="center"/>
          </w:tcPr>
          <w:p w14:paraId="2FE883C3">
            <w:pPr>
              <w:jc w:val="center"/>
              <w:rPr>
                <w:kern w:val="0"/>
                <w:sz w:val="20"/>
              </w:rPr>
            </w:pPr>
          </w:p>
        </w:tc>
        <w:tc>
          <w:tcPr>
            <w:tcW w:w="1592" w:type="dxa"/>
            <w:vAlign w:val="center"/>
          </w:tcPr>
          <w:p w14:paraId="64374C6A">
            <w:pPr>
              <w:jc w:val="center"/>
              <w:rPr>
                <w:kern w:val="0"/>
                <w:sz w:val="20"/>
              </w:rPr>
            </w:pPr>
          </w:p>
        </w:tc>
        <w:tc>
          <w:tcPr>
            <w:tcW w:w="1275" w:type="dxa"/>
            <w:vAlign w:val="center"/>
          </w:tcPr>
          <w:p w14:paraId="74284701">
            <w:pPr>
              <w:jc w:val="center"/>
              <w:rPr>
                <w:kern w:val="0"/>
                <w:sz w:val="20"/>
              </w:rPr>
            </w:pPr>
          </w:p>
        </w:tc>
        <w:tc>
          <w:tcPr>
            <w:tcW w:w="1134" w:type="dxa"/>
            <w:vAlign w:val="center"/>
          </w:tcPr>
          <w:p w14:paraId="18E855BC">
            <w:pPr>
              <w:jc w:val="center"/>
              <w:rPr>
                <w:kern w:val="0"/>
                <w:sz w:val="20"/>
              </w:rPr>
            </w:pPr>
          </w:p>
        </w:tc>
      </w:tr>
      <w:tr w14:paraId="6DBD8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6594119F">
            <w:pPr>
              <w:jc w:val="center"/>
              <w:rPr>
                <w:kern w:val="0"/>
                <w:sz w:val="20"/>
              </w:rPr>
            </w:pPr>
          </w:p>
        </w:tc>
        <w:tc>
          <w:tcPr>
            <w:tcW w:w="1650" w:type="dxa"/>
            <w:vAlign w:val="center"/>
          </w:tcPr>
          <w:p w14:paraId="16C11BE1">
            <w:pPr>
              <w:jc w:val="center"/>
              <w:rPr>
                <w:kern w:val="0"/>
                <w:sz w:val="20"/>
              </w:rPr>
            </w:pPr>
          </w:p>
        </w:tc>
        <w:tc>
          <w:tcPr>
            <w:tcW w:w="1514" w:type="dxa"/>
            <w:gridSpan w:val="2"/>
            <w:vAlign w:val="center"/>
          </w:tcPr>
          <w:p w14:paraId="2432B067">
            <w:pPr>
              <w:jc w:val="center"/>
              <w:rPr>
                <w:kern w:val="0"/>
                <w:sz w:val="20"/>
              </w:rPr>
            </w:pPr>
          </w:p>
        </w:tc>
        <w:tc>
          <w:tcPr>
            <w:tcW w:w="1514" w:type="dxa"/>
            <w:vAlign w:val="center"/>
          </w:tcPr>
          <w:p w14:paraId="542112BC">
            <w:pPr>
              <w:jc w:val="center"/>
              <w:rPr>
                <w:kern w:val="0"/>
                <w:sz w:val="20"/>
              </w:rPr>
            </w:pPr>
          </w:p>
        </w:tc>
        <w:tc>
          <w:tcPr>
            <w:tcW w:w="1259" w:type="dxa"/>
            <w:gridSpan w:val="2"/>
            <w:vAlign w:val="center"/>
          </w:tcPr>
          <w:p w14:paraId="459AC7EF">
            <w:pPr>
              <w:jc w:val="center"/>
              <w:rPr>
                <w:kern w:val="0"/>
                <w:sz w:val="20"/>
              </w:rPr>
            </w:pPr>
          </w:p>
        </w:tc>
        <w:tc>
          <w:tcPr>
            <w:tcW w:w="1592" w:type="dxa"/>
            <w:vAlign w:val="center"/>
          </w:tcPr>
          <w:p w14:paraId="68E1EC9E">
            <w:pPr>
              <w:jc w:val="center"/>
              <w:rPr>
                <w:kern w:val="0"/>
                <w:sz w:val="20"/>
              </w:rPr>
            </w:pPr>
          </w:p>
        </w:tc>
        <w:tc>
          <w:tcPr>
            <w:tcW w:w="1275" w:type="dxa"/>
            <w:vAlign w:val="center"/>
          </w:tcPr>
          <w:p w14:paraId="581311EF">
            <w:pPr>
              <w:jc w:val="center"/>
              <w:rPr>
                <w:kern w:val="0"/>
                <w:sz w:val="20"/>
              </w:rPr>
            </w:pPr>
          </w:p>
        </w:tc>
        <w:tc>
          <w:tcPr>
            <w:tcW w:w="1134" w:type="dxa"/>
            <w:vAlign w:val="center"/>
          </w:tcPr>
          <w:p w14:paraId="26134FDB">
            <w:pPr>
              <w:jc w:val="center"/>
              <w:rPr>
                <w:kern w:val="0"/>
                <w:sz w:val="20"/>
              </w:rPr>
            </w:pPr>
          </w:p>
        </w:tc>
      </w:tr>
      <w:tr w14:paraId="1FDED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16FC77E1">
            <w:pPr>
              <w:jc w:val="center"/>
              <w:rPr>
                <w:kern w:val="0"/>
                <w:sz w:val="20"/>
              </w:rPr>
            </w:pPr>
          </w:p>
        </w:tc>
        <w:tc>
          <w:tcPr>
            <w:tcW w:w="1650" w:type="dxa"/>
            <w:vAlign w:val="center"/>
          </w:tcPr>
          <w:p w14:paraId="696DC175">
            <w:pPr>
              <w:jc w:val="center"/>
              <w:rPr>
                <w:kern w:val="0"/>
                <w:sz w:val="20"/>
              </w:rPr>
            </w:pPr>
          </w:p>
        </w:tc>
        <w:tc>
          <w:tcPr>
            <w:tcW w:w="1514" w:type="dxa"/>
            <w:gridSpan w:val="2"/>
            <w:vAlign w:val="center"/>
          </w:tcPr>
          <w:p w14:paraId="63362F57">
            <w:pPr>
              <w:jc w:val="center"/>
              <w:rPr>
                <w:kern w:val="0"/>
                <w:sz w:val="20"/>
              </w:rPr>
            </w:pPr>
          </w:p>
        </w:tc>
        <w:tc>
          <w:tcPr>
            <w:tcW w:w="1514" w:type="dxa"/>
            <w:vAlign w:val="center"/>
          </w:tcPr>
          <w:p w14:paraId="3E31E104">
            <w:pPr>
              <w:jc w:val="center"/>
              <w:rPr>
                <w:kern w:val="0"/>
                <w:sz w:val="20"/>
              </w:rPr>
            </w:pPr>
          </w:p>
        </w:tc>
        <w:tc>
          <w:tcPr>
            <w:tcW w:w="1259" w:type="dxa"/>
            <w:gridSpan w:val="2"/>
            <w:vAlign w:val="center"/>
          </w:tcPr>
          <w:p w14:paraId="33FB2367">
            <w:pPr>
              <w:jc w:val="center"/>
              <w:rPr>
                <w:kern w:val="0"/>
                <w:sz w:val="20"/>
              </w:rPr>
            </w:pPr>
          </w:p>
        </w:tc>
        <w:tc>
          <w:tcPr>
            <w:tcW w:w="1592" w:type="dxa"/>
            <w:vAlign w:val="center"/>
          </w:tcPr>
          <w:p w14:paraId="0D154F9F">
            <w:pPr>
              <w:jc w:val="center"/>
              <w:rPr>
                <w:kern w:val="0"/>
                <w:sz w:val="20"/>
              </w:rPr>
            </w:pPr>
          </w:p>
        </w:tc>
        <w:tc>
          <w:tcPr>
            <w:tcW w:w="1275" w:type="dxa"/>
            <w:vAlign w:val="center"/>
          </w:tcPr>
          <w:p w14:paraId="7C52A21D">
            <w:pPr>
              <w:jc w:val="center"/>
              <w:rPr>
                <w:kern w:val="0"/>
                <w:sz w:val="20"/>
              </w:rPr>
            </w:pPr>
          </w:p>
        </w:tc>
        <w:tc>
          <w:tcPr>
            <w:tcW w:w="1134" w:type="dxa"/>
            <w:vAlign w:val="center"/>
          </w:tcPr>
          <w:p w14:paraId="0845854B">
            <w:pPr>
              <w:jc w:val="center"/>
              <w:rPr>
                <w:kern w:val="0"/>
                <w:sz w:val="20"/>
              </w:rPr>
            </w:pPr>
          </w:p>
        </w:tc>
      </w:tr>
      <w:tr w14:paraId="1E0CA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226D955F">
            <w:pPr>
              <w:jc w:val="center"/>
              <w:rPr>
                <w:kern w:val="0"/>
                <w:sz w:val="20"/>
              </w:rPr>
            </w:pPr>
          </w:p>
        </w:tc>
        <w:tc>
          <w:tcPr>
            <w:tcW w:w="1650" w:type="dxa"/>
            <w:vAlign w:val="center"/>
          </w:tcPr>
          <w:p w14:paraId="6E78E3BB">
            <w:pPr>
              <w:jc w:val="center"/>
              <w:rPr>
                <w:kern w:val="0"/>
                <w:sz w:val="20"/>
              </w:rPr>
            </w:pPr>
          </w:p>
        </w:tc>
        <w:tc>
          <w:tcPr>
            <w:tcW w:w="1514" w:type="dxa"/>
            <w:gridSpan w:val="2"/>
            <w:vAlign w:val="center"/>
          </w:tcPr>
          <w:p w14:paraId="5F9D144F">
            <w:pPr>
              <w:jc w:val="center"/>
              <w:rPr>
                <w:kern w:val="0"/>
                <w:sz w:val="20"/>
              </w:rPr>
            </w:pPr>
          </w:p>
        </w:tc>
        <w:tc>
          <w:tcPr>
            <w:tcW w:w="1514" w:type="dxa"/>
            <w:vAlign w:val="center"/>
          </w:tcPr>
          <w:p w14:paraId="30EB6B73">
            <w:pPr>
              <w:jc w:val="center"/>
              <w:rPr>
                <w:kern w:val="0"/>
                <w:sz w:val="20"/>
              </w:rPr>
            </w:pPr>
          </w:p>
        </w:tc>
        <w:tc>
          <w:tcPr>
            <w:tcW w:w="1259" w:type="dxa"/>
            <w:gridSpan w:val="2"/>
            <w:vAlign w:val="center"/>
          </w:tcPr>
          <w:p w14:paraId="2FF0DFD9">
            <w:pPr>
              <w:jc w:val="center"/>
              <w:rPr>
                <w:kern w:val="0"/>
                <w:sz w:val="20"/>
              </w:rPr>
            </w:pPr>
          </w:p>
        </w:tc>
        <w:tc>
          <w:tcPr>
            <w:tcW w:w="1592" w:type="dxa"/>
            <w:vAlign w:val="center"/>
          </w:tcPr>
          <w:p w14:paraId="1CF83D96">
            <w:pPr>
              <w:jc w:val="center"/>
              <w:rPr>
                <w:kern w:val="0"/>
                <w:sz w:val="20"/>
              </w:rPr>
            </w:pPr>
          </w:p>
        </w:tc>
        <w:tc>
          <w:tcPr>
            <w:tcW w:w="1275" w:type="dxa"/>
            <w:vAlign w:val="center"/>
          </w:tcPr>
          <w:p w14:paraId="61FE17CC">
            <w:pPr>
              <w:jc w:val="center"/>
              <w:rPr>
                <w:kern w:val="0"/>
                <w:sz w:val="20"/>
              </w:rPr>
            </w:pPr>
          </w:p>
        </w:tc>
        <w:tc>
          <w:tcPr>
            <w:tcW w:w="1134" w:type="dxa"/>
            <w:vAlign w:val="center"/>
          </w:tcPr>
          <w:p w14:paraId="439060FA">
            <w:pPr>
              <w:jc w:val="center"/>
              <w:rPr>
                <w:kern w:val="0"/>
                <w:sz w:val="20"/>
              </w:rPr>
            </w:pPr>
          </w:p>
        </w:tc>
      </w:tr>
      <w:tr w14:paraId="5F219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547858AB">
            <w:pPr>
              <w:jc w:val="center"/>
              <w:rPr>
                <w:kern w:val="0"/>
                <w:sz w:val="20"/>
              </w:rPr>
            </w:pPr>
          </w:p>
        </w:tc>
        <w:tc>
          <w:tcPr>
            <w:tcW w:w="1650" w:type="dxa"/>
            <w:vAlign w:val="center"/>
          </w:tcPr>
          <w:p w14:paraId="15A351A7">
            <w:pPr>
              <w:jc w:val="center"/>
              <w:rPr>
                <w:kern w:val="0"/>
                <w:sz w:val="20"/>
              </w:rPr>
            </w:pPr>
          </w:p>
        </w:tc>
        <w:tc>
          <w:tcPr>
            <w:tcW w:w="1514" w:type="dxa"/>
            <w:gridSpan w:val="2"/>
            <w:vAlign w:val="center"/>
          </w:tcPr>
          <w:p w14:paraId="016596AF">
            <w:pPr>
              <w:jc w:val="center"/>
              <w:rPr>
                <w:kern w:val="0"/>
                <w:sz w:val="20"/>
              </w:rPr>
            </w:pPr>
          </w:p>
        </w:tc>
        <w:tc>
          <w:tcPr>
            <w:tcW w:w="1514" w:type="dxa"/>
            <w:vAlign w:val="center"/>
          </w:tcPr>
          <w:p w14:paraId="5B818403">
            <w:pPr>
              <w:jc w:val="center"/>
              <w:rPr>
                <w:kern w:val="0"/>
                <w:sz w:val="20"/>
              </w:rPr>
            </w:pPr>
          </w:p>
        </w:tc>
        <w:tc>
          <w:tcPr>
            <w:tcW w:w="1259" w:type="dxa"/>
            <w:gridSpan w:val="2"/>
            <w:vAlign w:val="center"/>
          </w:tcPr>
          <w:p w14:paraId="709D59C3">
            <w:pPr>
              <w:jc w:val="center"/>
              <w:rPr>
                <w:kern w:val="0"/>
                <w:sz w:val="20"/>
              </w:rPr>
            </w:pPr>
          </w:p>
        </w:tc>
        <w:tc>
          <w:tcPr>
            <w:tcW w:w="1592" w:type="dxa"/>
            <w:vAlign w:val="center"/>
          </w:tcPr>
          <w:p w14:paraId="54C75F67">
            <w:pPr>
              <w:jc w:val="center"/>
              <w:rPr>
                <w:kern w:val="0"/>
                <w:sz w:val="20"/>
              </w:rPr>
            </w:pPr>
          </w:p>
        </w:tc>
        <w:tc>
          <w:tcPr>
            <w:tcW w:w="1275" w:type="dxa"/>
            <w:vAlign w:val="center"/>
          </w:tcPr>
          <w:p w14:paraId="1C5C82BE">
            <w:pPr>
              <w:jc w:val="center"/>
              <w:rPr>
                <w:kern w:val="0"/>
                <w:sz w:val="20"/>
              </w:rPr>
            </w:pPr>
          </w:p>
        </w:tc>
        <w:tc>
          <w:tcPr>
            <w:tcW w:w="1134" w:type="dxa"/>
            <w:vAlign w:val="center"/>
          </w:tcPr>
          <w:p w14:paraId="374A5C9A">
            <w:pPr>
              <w:jc w:val="center"/>
              <w:rPr>
                <w:kern w:val="0"/>
                <w:sz w:val="20"/>
              </w:rPr>
            </w:pPr>
          </w:p>
        </w:tc>
      </w:tr>
      <w:tr w14:paraId="3D380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3B8A393A">
            <w:pPr>
              <w:jc w:val="center"/>
              <w:rPr>
                <w:kern w:val="0"/>
                <w:sz w:val="20"/>
              </w:rPr>
            </w:pPr>
          </w:p>
        </w:tc>
        <w:tc>
          <w:tcPr>
            <w:tcW w:w="1650" w:type="dxa"/>
            <w:vAlign w:val="center"/>
          </w:tcPr>
          <w:p w14:paraId="6A12E574">
            <w:pPr>
              <w:jc w:val="center"/>
              <w:rPr>
                <w:kern w:val="0"/>
                <w:sz w:val="20"/>
              </w:rPr>
            </w:pPr>
          </w:p>
        </w:tc>
        <w:tc>
          <w:tcPr>
            <w:tcW w:w="1514" w:type="dxa"/>
            <w:gridSpan w:val="2"/>
            <w:vAlign w:val="center"/>
          </w:tcPr>
          <w:p w14:paraId="53AA2963">
            <w:pPr>
              <w:jc w:val="center"/>
              <w:rPr>
                <w:kern w:val="0"/>
                <w:sz w:val="20"/>
              </w:rPr>
            </w:pPr>
          </w:p>
        </w:tc>
        <w:tc>
          <w:tcPr>
            <w:tcW w:w="1514" w:type="dxa"/>
            <w:vAlign w:val="center"/>
          </w:tcPr>
          <w:p w14:paraId="1A9CC4BA">
            <w:pPr>
              <w:jc w:val="center"/>
              <w:rPr>
                <w:kern w:val="0"/>
                <w:sz w:val="20"/>
              </w:rPr>
            </w:pPr>
          </w:p>
        </w:tc>
        <w:tc>
          <w:tcPr>
            <w:tcW w:w="1259" w:type="dxa"/>
            <w:gridSpan w:val="2"/>
            <w:vAlign w:val="center"/>
          </w:tcPr>
          <w:p w14:paraId="6A5711C4">
            <w:pPr>
              <w:jc w:val="center"/>
              <w:rPr>
                <w:kern w:val="0"/>
                <w:sz w:val="20"/>
              </w:rPr>
            </w:pPr>
          </w:p>
        </w:tc>
        <w:tc>
          <w:tcPr>
            <w:tcW w:w="1592" w:type="dxa"/>
            <w:vAlign w:val="center"/>
          </w:tcPr>
          <w:p w14:paraId="06C88967">
            <w:pPr>
              <w:jc w:val="center"/>
              <w:rPr>
                <w:kern w:val="0"/>
                <w:sz w:val="20"/>
              </w:rPr>
            </w:pPr>
          </w:p>
        </w:tc>
        <w:tc>
          <w:tcPr>
            <w:tcW w:w="1275" w:type="dxa"/>
            <w:vAlign w:val="center"/>
          </w:tcPr>
          <w:p w14:paraId="24408C71">
            <w:pPr>
              <w:jc w:val="center"/>
              <w:rPr>
                <w:kern w:val="0"/>
                <w:sz w:val="20"/>
              </w:rPr>
            </w:pPr>
          </w:p>
        </w:tc>
        <w:tc>
          <w:tcPr>
            <w:tcW w:w="1134" w:type="dxa"/>
            <w:vAlign w:val="center"/>
          </w:tcPr>
          <w:p w14:paraId="70EBD149">
            <w:pPr>
              <w:jc w:val="center"/>
              <w:rPr>
                <w:kern w:val="0"/>
                <w:sz w:val="20"/>
              </w:rPr>
            </w:pPr>
          </w:p>
        </w:tc>
      </w:tr>
      <w:tr w14:paraId="6A256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07D6E719">
            <w:pPr>
              <w:jc w:val="center"/>
              <w:rPr>
                <w:kern w:val="0"/>
                <w:sz w:val="20"/>
              </w:rPr>
            </w:pPr>
          </w:p>
        </w:tc>
        <w:tc>
          <w:tcPr>
            <w:tcW w:w="1650" w:type="dxa"/>
            <w:vAlign w:val="center"/>
          </w:tcPr>
          <w:p w14:paraId="1E28BD23">
            <w:pPr>
              <w:jc w:val="center"/>
              <w:rPr>
                <w:kern w:val="0"/>
                <w:sz w:val="20"/>
              </w:rPr>
            </w:pPr>
          </w:p>
        </w:tc>
        <w:tc>
          <w:tcPr>
            <w:tcW w:w="1514" w:type="dxa"/>
            <w:gridSpan w:val="2"/>
            <w:vAlign w:val="center"/>
          </w:tcPr>
          <w:p w14:paraId="540F9E19">
            <w:pPr>
              <w:jc w:val="center"/>
              <w:rPr>
                <w:kern w:val="0"/>
                <w:sz w:val="20"/>
              </w:rPr>
            </w:pPr>
          </w:p>
        </w:tc>
        <w:tc>
          <w:tcPr>
            <w:tcW w:w="1514" w:type="dxa"/>
            <w:vAlign w:val="center"/>
          </w:tcPr>
          <w:p w14:paraId="33A914B0">
            <w:pPr>
              <w:jc w:val="center"/>
              <w:rPr>
                <w:kern w:val="0"/>
                <w:sz w:val="20"/>
              </w:rPr>
            </w:pPr>
          </w:p>
        </w:tc>
        <w:tc>
          <w:tcPr>
            <w:tcW w:w="1259" w:type="dxa"/>
            <w:gridSpan w:val="2"/>
            <w:vAlign w:val="center"/>
          </w:tcPr>
          <w:p w14:paraId="71A84489">
            <w:pPr>
              <w:jc w:val="center"/>
              <w:rPr>
                <w:kern w:val="0"/>
                <w:sz w:val="20"/>
              </w:rPr>
            </w:pPr>
          </w:p>
        </w:tc>
        <w:tc>
          <w:tcPr>
            <w:tcW w:w="1592" w:type="dxa"/>
            <w:vAlign w:val="center"/>
          </w:tcPr>
          <w:p w14:paraId="6C2373C9">
            <w:pPr>
              <w:jc w:val="center"/>
              <w:rPr>
                <w:kern w:val="0"/>
                <w:sz w:val="20"/>
              </w:rPr>
            </w:pPr>
          </w:p>
        </w:tc>
        <w:tc>
          <w:tcPr>
            <w:tcW w:w="1275" w:type="dxa"/>
            <w:vAlign w:val="center"/>
          </w:tcPr>
          <w:p w14:paraId="27FA0052">
            <w:pPr>
              <w:jc w:val="center"/>
              <w:rPr>
                <w:kern w:val="0"/>
                <w:sz w:val="20"/>
              </w:rPr>
            </w:pPr>
          </w:p>
        </w:tc>
        <w:tc>
          <w:tcPr>
            <w:tcW w:w="1134" w:type="dxa"/>
            <w:vAlign w:val="center"/>
          </w:tcPr>
          <w:p w14:paraId="27776521">
            <w:pPr>
              <w:jc w:val="center"/>
              <w:rPr>
                <w:kern w:val="0"/>
                <w:sz w:val="20"/>
              </w:rPr>
            </w:pPr>
          </w:p>
        </w:tc>
      </w:tr>
      <w:tr w14:paraId="568B8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30" w:type="dxa"/>
            <w:vAlign w:val="center"/>
          </w:tcPr>
          <w:p w14:paraId="02E3E5CB">
            <w:pPr>
              <w:jc w:val="center"/>
              <w:rPr>
                <w:kern w:val="0"/>
                <w:sz w:val="20"/>
              </w:rPr>
            </w:pPr>
          </w:p>
        </w:tc>
        <w:tc>
          <w:tcPr>
            <w:tcW w:w="1650" w:type="dxa"/>
            <w:vAlign w:val="center"/>
          </w:tcPr>
          <w:p w14:paraId="32C7122B">
            <w:pPr>
              <w:jc w:val="center"/>
              <w:rPr>
                <w:kern w:val="0"/>
                <w:sz w:val="20"/>
              </w:rPr>
            </w:pPr>
          </w:p>
        </w:tc>
        <w:tc>
          <w:tcPr>
            <w:tcW w:w="1514" w:type="dxa"/>
            <w:gridSpan w:val="2"/>
            <w:vAlign w:val="center"/>
          </w:tcPr>
          <w:p w14:paraId="4930F030">
            <w:pPr>
              <w:jc w:val="center"/>
              <w:rPr>
                <w:kern w:val="0"/>
                <w:sz w:val="20"/>
              </w:rPr>
            </w:pPr>
          </w:p>
        </w:tc>
        <w:tc>
          <w:tcPr>
            <w:tcW w:w="1514" w:type="dxa"/>
            <w:vAlign w:val="center"/>
          </w:tcPr>
          <w:p w14:paraId="779A9401">
            <w:pPr>
              <w:jc w:val="center"/>
              <w:rPr>
                <w:kern w:val="0"/>
                <w:sz w:val="20"/>
              </w:rPr>
            </w:pPr>
          </w:p>
        </w:tc>
        <w:tc>
          <w:tcPr>
            <w:tcW w:w="1259" w:type="dxa"/>
            <w:gridSpan w:val="2"/>
            <w:vAlign w:val="center"/>
          </w:tcPr>
          <w:p w14:paraId="3A426364">
            <w:pPr>
              <w:jc w:val="center"/>
              <w:rPr>
                <w:kern w:val="0"/>
                <w:sz w:val="20"/>
              </w:rPr>
            </w:pPr>
          </w:p>
        </w:tc>
        <w:tc>
          <w:tcPr>
            <w:tcW w:w="1592" w:type="dxa"/>
            <w:vAlign w:val="center"/>
          </w:tcPr>
          <w:p w14:paraId="6E965AFC">
            <w:pPr>
              <w:jc w:val="center"/>
              <w:rPr>
                <w:kern w:val="0"/>
                <w:sz w:val="20"/>
              </w:rPr>
            </w:pPr>
          </w:p>
        </w:tc>
        <w:tc>
          <w:tcPr>
            <w:tcW w:w="1275" w:type="dxa"/>
            <w:vAlign w:val="center"/>
          </w:tcPr>
          <w:p w14:paraId="4598FA12">
            <w:pPr>
              <w:jc w:val="center"/>
              <w:rPr>
                <w:kern w:val="0"/>
                <w:sz w:val="20"/>
              </w:rPr>
            </w:pPr>
          </w:p>
        </w:tc>
        <w:tc>
          <w:tcPr>
            <w:tcW w:w="1134" w:type="dxa"/>
            <w:vAlign w:val="center"/>
          </w:tcPr>
          <w:p w14:paraId="76832085">
            <w:pPr>
              <w:jc w:val="center"/>
              <w:rPr>
                <w:kern w:val="0"/>
                <w:sz w:val="20"/>
              </w:rPr>
            </w:pPr>
          </w:p>
        </w:tc>
      </w:tr>
      <w:tr w14:paraId="693E5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93" w:type="dxa"/>
            <w:gridSpan w:val="3"/>
            <w:vAlign w:val="center"/>
          </w:tcPr>
          <w:p w14:paraId="64ED30E1">
            <w:pPr>
              <w:adjustRightInd w:val="0"/>
              <w:snapToGrid w:val="0"/>
              <w:jc w:val="center"/>
              <w:rPr>
                <w:rFonts w:ascii="宋体" w:hAnsi="宋体"/>
                <w:b/>
                <w:color w:val="000000"/>
                <w:kern w:val="0"/>
                <w:sz w:val="21"/>
                <w:szCs w:val="21"/>
              </w:rPr>
            </w:pPr>
            <w:r>
              <w:rPr>
                <w:rFonts w:hint="eastAsia" w:ascii="宋体" w:hAnsi="宋体"/>
                <w:b/>
                <w:color w:val="000000"/>
                <w:kern w:val="0"/>
                <w:sz w:val="21"/>
                <w:szCs w:val="21"/>
              </w:rPr>
              <w:t>磋商总报价</w:t>
            </w:r>
          </w:p>
          <w:p w14:paraId="6453610F">
            <w:pPr>
              <w:jc w:val="center"/>
              <w:rPr>
                <w:kern w:val="0"/>
                <w:sz w:val="21"/>
                <w:szCs w:val="21"/>
              </w:rPr>
            </w:pPr>
            <w:r>
              <w:rPr>
                <w:rFonts w:hint="eastAsia" w:ascii="宋体" w:hAnsi="宋体"/>
                <w:b/>
                <w:color w:val="000000"/>
                <w:kern w:val="0"/>
                <w:sz w:val="21"/>
                <w:szCs w:val="21"/>
              </w:rPr>
              <w:t>（大写）</w:t>
            </w:r>
          </w:p>
        </w:tc>
        <w:tc>
          <w:tcPr>
            <w:tcW w:w="3256" w:type="dxa"/>
            <w:gridSpan w:val="3"/>
            <w:vAlign w:val="center"/>
          </w:tcPr>
          <w:p w14:paraId="23194A35">
            <w:pPr>
              <w:rPr>
                <w:kern w:val="0"/>
                <w:sz w:val="21"/>
                <w:szCs w:val="21"/>
              </w:rPr>
            </w:pPr>
            <w:r>
              <w:rPr>
                <w:rFonts w:ascii="宋体" w:hAnsi="宋体"/>
                <w:color w:val="000000"/>
                <w:kern w:val="0"/>
                <w:sz w:val="21"/>
                <w:szCs w:val="21"/>
                <w:u w:val="single"/>
              </w:rPr>
              <w:t xml:space="preserve"> </w:t>
            </w:r>
            <w:r>
              <w:rPr>
                <w:rFonts w:hint="eastAsia" w:ascii="宋体" w:hAnsi="宋体"/>
                <w:color w:val="000000"/>
                <w:kern w:val="0"/>
                <w:sz w:val="21"/>
                <w:szCs w:val="21"/>
                <w:u w:val="single"/>
              </w:rPr>
              <w:t xml:space="preserve"> </w:t>
            </w:r>
            <w:r>
              <w:rPr>
                <w:rFonts w:ascii="宋体" w:hAnsi="宋体"/>
                <w:color w:val="000000"/>
                <w:kern w:val="0"/>
                <w:sz w:val="21"/>
                <w:szCs w:val="21"/>
                <w:u w:val="single"/>
              </w:rPr>
              <w:t xml:space="preserve">                   </w:t>
            </w:r>
          </w:p>
        </w:tc>
        <w:tc>
          <w:tcPr>
            <w:tcW w:w="2410" w:type="dxa"/>
            <w:gridSpan w:val="2"/>
            <w:vAlign w:val="center"/>
          </w:tcPr>
          <w:p w14:paraId="23BF63A4">
            <w:pPr>
              <w:ind w:firstLine="210" w:firstLineChars="100"/>
              <w:rPr>
                <w:kern w:val="0"/>
                <w:sz w:val="20"/>
              </w:rPr>
            </w:pPr>
            <w:r>
              <w:rPr>
                <w:rFonts w:hint="eastAsia" w:ascii="宋体" w:hAnsi="宋体"/>
                <w:color w:val="000000"/>
                <w:kern w:val="0"/>
                <w:sz w:val="21"/>
                <w:szCs w:val="21"/>
              </w:rPr>
              <w:t>￥</w:t>
            </w:r>
            <w:r>
              <w:rPr>
                <w:rFonts w:hint="eastAsia" w:ascii="宋体" w:hAnsi="宋体"/>
                <w:color w:val="000000"/>
                <w:kern w:val="0"/>
                <w:sz w:val="21"/>
                <w:szCs w:val="21"/>
                <w:u w:val="single"/>
              </w:rPr>
              <w:t xml:space="preserve"> </w:t>
            </w:r>
            <w:r>
              <w:rPr>
                <w:rFonts w:ascii="宋体" w:hAnsi="宋体"/>
                <w:color w:val="000000"/>
                <w:kern w:val="0"/>
                <w:sz w:val="21"/>
                <w:szCs w:val="21"/>
                <w:u w:val="single"/>
              </w:rPr>
              <w:t xml:space="preserve">               </w:t>
            </w:r>
          </w:p>
        </w:tc>
        <w:tc>
          <w:tcPr>
            <w:tcW w:w="1275" w:type="dxa"/>
            <w:vAlign w:val="center"/>
          </w:tcPr>
          <w:p w14:paraId="5E456F12">
            <w:pPr>
              <w:ind w:firstLine="200" w:firstLineChars="100"/>
              <w:rPr>
                <w:rFonts w:ascii="宋体" w:hAnsi="宋体"/>
                <w:color w:val="000000"/>
                <w:kern w:val="0"/>
                <w:sz w:val="20"/>
                <w:szCs w:val="21"/>
              </w:rPr>
            </w:pPr>
          </w:p>
        </w:tc>
        <w:tc>
          <w:tcPr>
            <w:tcW w:w="1134" w:type="dxa"/>
            <w:vAlign w:val="center"/>
          </w:tcPr>
          <w:p w14:paraId="006F67C5">
            <w:pPr>
              <w:ind w:firstLine="200" w:firstLineChars="100"/>
              <w:rPr>
                <w:rFonts w:ascii="宋体" w:hAnsi="宋体"/>
                <w:color w:val="000000"/>
                <w:kern w:val="0"/>
                <w:sz w:val="20"/>
                <w:szCs w:val="21"/>
              </w:rPr>
            </w:pPr>
          </w:p>
        </w:tc>
      </w:tr>
    </w:tbl>
    <w:p w14:paraId="13F23EBF">
      <w:pPr>
        <w:adjustRightInd w:val="0"/>
        <w:snapToGrid w:val="0"/>
        <w:ind w:left="-88" w:leftChars="-42" w:firstLine="210" w:firstLineChars="1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说明：1.供应商须详细报出采购包磋商总报价的各个组成部分的报价，报价精确到小数点后两位；</w:t>
      </w:r>
    </w:p>
    <w:p w14:paraId="6E5AFAB5">
      <w:pPr>
        <w:adjustRightInd w:val="0"/>
        <w:snapToGrid w:val="0"/>
        <w:ind w:left="-88" w:leftChars="-42"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 xml:space="preserve">2.本表各分项报价合计应当与“磋商报价表”总报价相等； </w:t>
      </w:r>
      <w:r>
        <w:rPr>
          <w:rFonts w:hint="eastAsia" w:ascii="楷体" w:hAnsi="楷体" w:eastAsia="楷体"/>
          <w:szCs w:val="21"/>
        </w:rPr>
        <w:t>如果按分项报价计算的结果与磋商总报价不一致时，以分项报价为准修正合计报价与磋商总报价；</w:t>
      </w:r>
    </w:p>
    <w:p w14:paraId="350EE6CB">
      <w:pPr>
        <w:adjustRightInd w:val="0"/>
        <w:spacing w:before="312" w:beforeLines="100" w:line="48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 应 商：</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（盖单位章）</w:t>
      </w:r>
    </w:p>
    <w:p w14:paraId="16A899CB">
      <w:pPr>
        <w:adjustRightInd w:val="0"/>
        <w:spacing w:line="48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14:paraId="34F9874B">
      <w:pPr>
        <w:adjustRightInd w:val="0"/>
        <w:spacing w:line="480" w:lineRule="auto"/>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4FA70DBC">
      <w:pPr>
        <w:pStyle w:val="8"/>
        <w:ind w:firstLine="210"/>
        <w:sectPr>
          <w:pgSz w:w="11906" w:h="16838"/>
          <w:pgMar w:top="1440" w:right="1800" w:bottom="1440" w:left="1800" w:header="851" w:footer="992" w:gutter="0"/>
          <w:cols w:space="425" w:num="1"/>
          <w:docGrid w:type="lines" w:linePitch="312" w:charSpace="0"/>
        </w:sectPr>
      </w:pPr>
    </w:p>
    <w:p w14:paraId="6E9B891B">
      <w:pPr>
        <w:pStyle w:val="12"/>
        <w:spacing w:before="120" w:beforeLines="50" w:after="120"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二、商务条款偏离表</w:t>
      </w:r>
    </w:p>
    <w:p w14:paraId="70BC003D">
      <w:pPr>
        <w:pStyle w:val="12"/>
        <w:spacing w:after="120" w:afterLines="50" w:line="360" w:lineRule="auto"/>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项目编号：</w:t>
      </w:r>
      <w:r>
        <w:rPr>
          <w:rFonts w:hint="eastAsia" w:asciiTheme="minorEastAsia" w:hAnsiTheme="minorEastAsia" w:eastAsiaTheme="minorEastAsia"/>
          <w:color w:val="000000" w:themeColor="text1"/>
          <w14:textFill>
            <w14:solidFill>
              <w14:schemeClr w14:val="tx1"/>
            </w14:solidFill>
          </w14:textFill>
        </w:rPr>
        <w:t xml:space="preserve"> </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采购包号：</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2780E4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5FC3D610">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序号</w:t>
            </w:r>
          </w:p>
        </w:tc>
        <w:tc>
          <w:tcPr>
            <w:tcW w:w="1417" w:type="dxa"/>
            <w:vAlign w:val="center"/>
          </w:tcPr>
          <w:p w14:paraId="52E4771E">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文件条目号</w:t>
            </w:r>
          </w:p>
        </w:tc>
        <w:tc>
          <w:tcPr>
            <w:tcW w:w="1985" w:type="dxa"/>
            <w:vAlign w:val="center"/>
          </w:tcPr>
          <w:p w14:paraId="54EA8D3F">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磋商文件商务要求</w:t>
            </w:r>
          </w:p>
        </w:tc>
        <w:tc>
          <w:tcPr>
            <w:tcW w:w="1984" w:type="dxa"/>
            <w:vAlign w:val="center"/>
          </w:tcPr>
          <w:p w14:paraId="6F007273">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响应文件商务响应</w:t>
            </w:r>
          </w:p>
        </w:tc>
        <w:tc>
          <w:tcPr>
            <w:tcW w:w="993" w:type="dxa"/>
            <w:vAlign w:val="center"/>
          </w:tcPr>
          <w:p w14:paraId="41C30D82">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p>
        </w:tc>
        <w:tc>
          <w:tcPr>
            <w:tcW w:w="2234" w:type="dxa"/>
            <w:vAlign w:val="center"/>
          </w:tcPr>
          <w:p w14:paraId="7A3D6A29">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偏离及其影响</w:t>
            </w:r>
          </w:p>
        </w:tc>
      </w:tr>
      <w:tr w14:paraId="74163A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6A718FB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18CFEE0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3337D8A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64BD408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559748E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2EA5DA2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6285AC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F803A2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547AC72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35EFF25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45179D4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7FB0461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31F70D2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F5B9C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3E99A4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0066DBF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43671F2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1FD4266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2B01847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13CF8DA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5392C3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4572FF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19D4CE5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126E6F8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55E8485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6646A69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44F63D8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55EB6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16E1BF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54307D7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0F36EAB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1851921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684022F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7DDF568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AF22D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9335FC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0AE5365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4A89BF7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034027B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5CAEF8D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591FE19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6766E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13194D2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6F61DFD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395B6B0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04C5031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2EBE83D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66E9ED5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5C9B0F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220891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69C3579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3D92A04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2A0214B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2657FB4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25782DF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396FB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82E215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2A10F25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60D7DB8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4FAEE9D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5EE3751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3E11ECE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34A9F3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DA6455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199AEFB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617A6C8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0AB99E7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1906A97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65779AD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286002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DB7AC7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45EF917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5FA6ABE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17678E3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2E16604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16BF514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B8DC5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6683D8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14:paraId="1A7D083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14:paraId="3E49203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14:paraId="0ED9E83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14:paraId="31AFA8B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14:paraId="0D409EB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9B018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B9B81F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tc>
        <w:tc>
          <w:tcPr>
            <w:tcW w:w="8613" w:type="dxa"/>
            <w:gridSpan w:val="5"/>
          </w:tcPr>
          <w:p w14:paraId="43DEFEAC">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1.本表只填写响应文件中与磋商文件有偏离（包括正偏离和负偏离）的内容，响应文件中商务响应与磋商文件要求完全一致的，不用在此表中列出，但必须提交空白表。</w:t>
            </w:r>
          </w:p>
          <w:p w14:paraId="4DCC460E">
            <w:pPr>
              <w:ind w:left="15" w:leftChars="7"/>
              <w:rPr>
                <w:rFonts w:asciiTheme="minorEastAsia" w:hAnsiTheme="minorEastAsia" w:eastAsiaTheme="minorEastAsia"/>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2.供应商必须据实填写，不得虚假响应，否则将取消其磋商或成交资格，并按有关规定进处罚。</w:t>
            </w:r>
          </w:p>
        </w:tc>
      </w:tr>
    </w:tbl>
    <w:p w14:paraId="53EFD54D">
      <w:pPr>
        <w:rPr>
          <w:rFonts w:ascii="楷体" w:hAnsi="楷体" w:eastAsia="楷体"/>
          <w:i/>
          <w:color w:val="000000" w:themeColor="text1"/>
          <w:szCs w:val="21"/>
          <w14:textFill>
            <w14:solidFill>
              <w14:schemeClr w14:val="tx1"/>
            </w14:solidFill>
          </w14:textFill>
        </w:rPr>
      </w:pPr>
    </w:p>
    <w:p w14:paraId="00AFC1F2">
      <w:pPr>
        <w:pStyle w:val="5"/>
        <w:rPr>
          <w:i/>
          <w:color w:val="000000" w:themeColor="text1"/>
          <w14:textFill>
            <w14:solidFill>
              <w14:schemeClr w14:val="tx1"/>
            </w14:solidFill>
          </w14:textFill>
        </w:rPr>
      </w:pPr>
    </w:p>
    <w:p w14:paraId="291350C0">
      <w:pPr>
        <w:pStyle w:val="5"/>
        <w:rPr>
          <w:i/>
          <w:color w:val="000000" w:themeColor="text1"/>
          <w14:textFill>
            <w14:solidFill>
              <w14:schemeClr w14:val="tx1"/>
            </w14:solidFill>
          </w14:textFill>
        </w:rPr>
      </w:pPr>
    </w:p>
    <w:p w14:paraId="44EB60CA">
      <w:pPr>
        <w:adjustRightInd w:val="0"/>
        <w:spacing w:line="400" w:lineRule="exact"/>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4A37E63E">
      <w:pPr>
        <w:adjustRightInd w:val="0"/>
        <w:spacing w:line="400" w:lineRule="exact"/>
        <w:ind w:firstLine="367" w:firstLineChars="175"/>
        <w:jc w:val="left"/>
        <w:rPr>
          <w:rFonts w:ascii="宋体" w:hAnsi="宋体"/>
          <w:color w:val="000000" w:themeColor="text1"/>
          <w:szCs w:val="21"/>
          <w14:textFill>
            <w14:solidFill>
              <w14:schemeClr w14:val="tx1"/>
            </w14:solidFill>
          </w14:textFill>
        </w:rPr>
      </w:pPr>
    </w:p>
    <w:p w14:paraId="375B6E13">
      <w:pPr>
        <w:adjustRightInd w:val="0"/>
        <w:spacing w:line="400" w:lineRule="exact"/>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14:paraId="7CDCD951">
      <w:pPr>
        <w:adjustRightInd w:val="0"/>
        <w:spacing w:before="240" w:beforeLines="100" w:line="400" w:lineRule="exact"/>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22C28D05">
      <w:pPr>
        <w:widowControl/>
        <w:jc w:val="left"/>
      </w:pPr>
      <w:r>
        <w:br w:type="page"/>
      </w:r>
    </w:p>
    <w:p w14:paraId="177CCA74">
      <w:pPr>
        <w:spacing w:after="360" w:line="360" w:lineRule="auto"/>
        <w:jc w:val="center"/>
        <w:outlineLvl w:val="1"/>
        <w:rPr>
          <w:rFonts w:ascii="宋体" w:hAnsi="宋体"/>
          <w:b/>
          <w:bCs/>
          <w:sz w:val="32"/>
          <w:szCs w:val="32"/>
        </w:rPr>
      </w:pPr>
      <w:r>
        <w:rPr>
          <w:rFonts w:hint="eastAsia" w:ascii="宋体" w:hAnsi="宋体"/>
          <w:b/>
          <w:bCs/>
          <w:sz w:val="32"/>
          <w:szCs w:val="32"/>
        </w:rPr>
        <w:t>三、承诺文件</w:t>
      </w:r>
    </w:p>
    <w:p w14:paraId="63FA0EC8">
      <w:pPr>
        <w:pStyle w:val="2"/>
        <w:spacing w:before="0" w:after="120" w:afterLines="50" w:line="360" w:lineRule="auto"/>
        <w:jc w:val="center"/>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1.质量安全责任承诺书</w:t>
      </w:r>
    </w:p>
    <w:p w14:paraId="148E9EE2">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为保证本采购项目顺利进行，作为供应商，现郑重承诺：</w:t>
      </w:r>
    </w:p>
    <w:p w14:paraId="45CFDE86">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我方所投产品的生产（包括设计、制造、安装、改造、维修等）、投入使用的材料等均完全符合国家现行质量、安全、环保标准和要求。</w:t>
      </w:r>
    </w:p>
    <w:p w14:paraId="65A2F694">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2435C015">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对于因产品生产质量以及储存、运输、安装调试、服务、施工等过程中产生的任何安全事故，我方承担全部责任。</w:t>
      </w:r>
    </w:p>
    <w:p w14:paraId="399DE7FE">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我方提供的货物、工程、服务等符合现行的国家、行业、地区、企业标准及要求，标准不一致的，以更为严格的为准，我方对提供的货物、工程、服务等的质量、安全、环保等承担全部责任。</w:t>
      </w:r>
    </w:p>
    <w:p w14:paraId="46955C9D">
      <w:pPr>
        <w:spacing w:line="360" w:lineRule="auto"/>
        <w:rPr>
          <w:rFonts w:ascii="宋体" w:hAnsi="宋体"/>
          <w:color w:val="000000" w:themeColor="text1"/>
          <w:szCs w:val="21"/>
          <w14:textFill>
            <w14:solidFill>
              <w14:schemeClr w14:val="tx1"/>
            </w14:solidFill>
          </w14:textFill>
        </w:rPr>
      </w:pPr>
    </w:p>
    <w:p w14:paraId="2D2C2C58">
      <w:pPr>
        <w:spacing w:line="360" w:lineRule="auto"/>
        <w:rPr>
          <w:rFonts w:ascii="宋体" w:hAnsi="宋体"/>
          <w:color w:val="000000" w:themeColor="text1"/>
          <w:szCs w:val="21"/>
          <w14:textFill>
            <w14:solidFill>
              <w14:schemeClr w14:val="tx1"/>
            </w14:solidFill>
          </w14:textFill>
        </w:rPr>
      </w:pPr>
    </w:p>
    <w:p w14:paraId="6785C6A6">
      <w:pPr>
        <w:spacing w:line="360" w:lineRule="auto"/>
        <w:rPr>
          <w:rFonts w:ascii="宋体" w:hAnsi="宋体"/>
          <w:color w:val="000000" w:themeColor="text1"/>
          <w:szCs w:val="21"/>
          <w14:textFill>
            <w14:solidFill>
              <w14:schemeClr w14:val="tx1"/>
            </w14:solidFill>
          </w14:textFill>
        </w:rPr>
      </w:pPr>
    </w:p>
    <w:p w14:paraId="01BEDF7D">
      <w:pPr>
        <w:adjustRightInd w:val="0"/>
        <w:spacing w:line="360" w:lineRule="auto"/>
        <w:ind w:firstLine="42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14:paraId="48B30A51">
      <w:pPr>
        <w:adjustRightInd w:val="0"/>
        <w:spacing w:line="360" w:lineRule="auto"/>
        <w:ind w:firstLine="420"/>
        <w:jc w:val="left"/>
        <w:rPr>
          <w:rFonts w:ascii="宋体" w:hAnsi="宋体"/>
          <w:color w:val="000000" w:themeColor="text1"/>
          <w:szCs w:val="21"/>
          <w14:textFill>
            <w14:solidFill>
              <w14:schemeClr w14:val="tx1"/>
            </w14:solidFill>
          </w14:textFill>
        </w:rPr>
      </w:pPr>
    </w:p>
    <w:p w14:paraId="7C3BE61E">
      <w:pPr>
        <w:adjustRightInd w:val="0"/>
        <w:spacing w:line="360" w:lineRule="auto"/>
        <w:ind w:firstLine="42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hint="eastAsia" w:ascii="宋体" w:hAnsi="宋体"/>
          <w:bCs/>
          <w:color w:val="000000" w:themeColor="text1"/>
          <w:szCs w:val="21"/>
          <w14:textFill>
            <w14:solidFill>
              <w14:schemeClr w14:val="tx1"/>
            </w14:solidFill>
          </w14:textFill>
        </w:rPr>
        <w:t>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387479AF">
      <w:pPr>
        <w:adjustRightInd w:val="0"/>
        <w:spacing w:line="480" w:lineRule="auto"/>
        <w:jc w:val="left"/>
        <w:rPr>
          <w:rFonts w:ascii="宋体" w:hAnsi="宋体"/>
          <w:bCs/>
          <w:color w:val="000000" w:themeColor="text1"/>
          <w:szCs w:val="21"/>
          <w14:textFill>
            <w14:solidFill>
              <w14:schemeClr w14:val="tx1"/>
            </w14:solidFill>
          </w14:textFill>
        </w:rPr>
      </w:pPr>
    </w:p>
    <w:p w14:paraId="24D277EA">
      <w:pPr>
        <w:widowControl/>
        <w:jc w:val="left"/>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br w:type="page"/>
      </w:r>
    </w:p>
    <w:p w14:paraId="5CC0C54E">
      <w:pPr>
        <w:pStyle w:val="2"/>
        <w:spacing w:before="0" w:after="120" w:afterLines="50" w:line="360" w:lineRule="auto"/>
        <w:jc w:val="center"/>
        <w:rPr>
          <w:rFonts w:ascii="黑体" w:hAnsi="黑体" w:eastAsia="黑体"/>
          <w:b w:val="0"/>
          <w:color w:val="000000" w:themeColor="text1"/>
          <w:sz w:val="30"/>
          <w:szCs w:val="30"/>
          <w14:textFill>
            <w14:solidFill>
              <w14:schemeClr w14:val="tx1"/>
            </w14:solidFill>
          </w14:textFill>
        </w:rPr>
      </w:pPr>
      <w:r>
        <w:rPr>
          <w:rFonts w:hint="eastAsia" w:ascii="黑体" w:hAnsi="黑体" w:eastAsia="黑体"/>
          <w:b w:val="0"/>
          <w:color w:val="000000" w:themeColor="text1"/>
          <w:sz w:val="30"/>
          <w:szCs w:val="30"/>
          <w14:textFill>
            <w14:solidFill>
              <w14:schemeClr w14:val="tx1"/>
            </w14:solidFill>
          </w14:textFill>
        </w:rPr>
        <w:t>2.参加政府采购活动行为自律承诺书</w:t>
      </w:r>
    </w:p>
    <w:p w14:paraId="3DDD5E22">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14:paraId="71E51134">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14:paraId="0F6C9589">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14:paraId="44418CEC">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AE3EFD7">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14:paraId="03ACB93B">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14:paraId="0CA7E261">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14:paraId="584320FE">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14:paraId="17E3CCEE">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14:paraId="6C2E8D5F">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14:paraId="2C247BC4">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14:paraId="36DA86B8">
      <w:pPr>
        <w:spacing w:line="360" w:lineRule="auto"/>
        <w:ind w:firstLine="420" w:firstLineChars="200"/>
        <w:rPr>
          <w:rFonts w:ascii="宋体" w:hAnsi="宋体"/>
          <w:color w:val="000000" w:themeColor="text1"/>
          <w:szCs w:val="21"/>
          <w14:textFill>
            <w14:solidFill>
              <w14:schemeClr w14:val="tx1"/>
            </w14:solidFill>
          </w14:textFill>
        </w:rPr>
      </w:pPr>
    </w:p>
    <w:p w14:paraId="0932B874">
      <w:pPr>
        <w:spacing w:line="360" w:lineRule="auto"/>
        <w:ind w:firstLine="420" w:firstLineChars="200"/>
        <w:rPr>
          <w:rFonts w:ascii="宋体" w:hAnsi="宋体"/>
          <w:color w:val="000000" w:themeColor="text1"/>
          <w:szCs w:val="21"/>
          <w14:textFill>
            <w14:solidFill>
              <w14:schemeClr w14:val="tx1"/>
            </w14:solidFill>
          </w14:textFill>
        </w:rPr>
      </w:pPr>
    </w:p>
    <w:p w14:paraId="13EA8A2B">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14:paraId="7F55BE00">
      <w:pPr>
        <w:spacing w:line="360" w:lineRule="auto"/>
        <w:ind w:firstLine="420" w:firstLineChars="200"/>
        <w:rPr>
          <w:rFonts w:ascii="宋体" w:hAnsi="宋体"/>
          <w:color w:val="000000" w:themeColor="text1"/>
          <w:szCs w:val="21"/>
          <w14:textFill>
            <w14:solidFill>
              <w14:schemeClr w14:val="tx1"/>
            </w14:solidFill>
          </w14:textFill>
        </w:rPr>
      </w:pPr>
    </w:p>
    <w:p w14:paraId="2620F605">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hint="eastAsia" w:ascii="宋体" w:hAnsi="宋体"/>
          <w:color w:val="000000" w:themeColor="text1"/>
          <w:szCs w:val="21"/>
          <w14:textFill>
            <w14:solidFill>
              <w14:schemeClr w14:val="tx1"/>
            </w14:solidFill>
          </w14:textFill>
        </w:rPr>
        <w:t>20</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日</w:t>
      </w:r>
    </w:p>
    <w:p w14:paraId="3252347E">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077812DD">
      <w:pPr>
        <w:pStyle w:val="2"/>
        <w:spacing w:before="0" w:after="120" w:afterLines="50" w:line="360" w:lineRule="auto"/>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3.陕西省政府采购供应商拒绝政府采购领域商业贿赂承诺书</w:t>
      </w:r>
    </w:p>
    <w:p w14:paraId="5973C44E">
      <w:pPr>
        <w:pStyle w:val="5"/>
        <w:spacing w:line="360" w:lineRule="auto"/>
        <w:ind w:firstLine="420" w:firstLineChars="200"/>
      </w:pPr>
      <w:r>
        <w:rPr>
          <w:rFonts w:hint="eastAsia"/>
        </w:rPr>
        <w:t>为响应党中央、国务院关于治理政府采购领域商业贿赂行为的号召，我公司在此庄严承诺：</w:t>
      </w:r>
    </w:p>
    <w:p w14:paraId="0AB357AF">
      <w:pPr>
        <w:pStyle w:val="5"/>
        <w:spacing w:line="360" w:lineRule="auto"/>
        <w:ind w:firstLine="420" w:firstLineChars="200"/>
      </w:pPr>
      <w:r>
        <w:rPr>
          <w:rFonts w:hint="eastAsia"/>
        </w:rPr>
        <w:t xml:space="preserve">    1、在参与政府采购活动中遵纪守法、诚信经营、公平竞标。</w:t>
      </w:r>
    </w:p>
    <w:p w14:paraId="0901DC04">
      <w:pPr>
        <w:pStyle w:val="5"/>
        <w:spacing w:line="360" w:lineRule="auto"/>
        <w:ind w:firstLine="420" w:firstLineChars="200"/>
      </w:pPr>
      <w:r>
        <w:rPr>
          <w:rFonts w:hint="eastAsia"/>
        </w:rPr>
        <w:t xml:space="preserve">    2、不向政府采购人、采购代理机构和政府采购评审专家进行任何形式的商业贿赂以谋取交易机会。</w:t>
      </w:r>
    </w:p>
    <w:p w14:paraId="34643D66">
      <w:pPr>
        <w:pStyle w:val="5"/>
        <w:spacing w:line="360" w:lineRule="auto"/>
        <w:ind w:firstLine="420" w:firstLineChars="200"/>
      </w:pPr>
      <w:r>
        <w:rPr>
          <w:rFonts w:hint="eastAsia"/>
        </w:rPr>
        <w:t xml:space="preserve">    3、不向政府采购代理机构和采购人提供虚假资质证明文件或采用虚假应标方式参与政府采购市场竞争并谋取中标、成交。</w:t>
      </w:r>
    </w:p>
    <w:p w14:paraId="73BA1B54">
      <w:pPr>
        <w:pStyle w:val="5"/>
        <w:spacing w:line="360" w:lineRule="auto"/>
        <w:ind w:firstLine="420" w:firstLineChars="200"/>
      </w:pPr>
      <w:r>
        <w:rPr>
          <w:rFonts w:hint="eastAsia"/>
        </w:rPr>
        <w:t xml:space="preserve">    4、不采取“围标、陪标”等商业欺诈手段获得政府采购订单。</w:t>
      </w:r>
    </w:p>
    <w:p w14:paraId="40FCE6F4">
      <w:pPr>
        <w:pStyle w:val="5"/>
        <w:spacing w:line="360" w:lineRule="auto"/>
        <w:ind w:firstLine="420" w:firstLineChars="200"/>
      </w:pPr>
      <w:r>
        <w:rPr>
          <w:rFonts w:hint="eastAsia"/>
        </w:rPr>
        <w:t xml:space="preserve">    5、不采取不正当手段诋毁、排挤其他供应商。</w:t>
      </w:r>
    </w:p>
    <w:p w14:paraId="1F5C9843">
      <w:pPr>
        <w:pStyle w:val="5"/>
        <w:spacing w:line="360" w:lineRule="auto"/>
        <w:ind w:firstLine="420" w:firstLineChars="200"/>
      </w:pPr>
      <w:r>
        <w:rPr>
          <w:rFonts w:hint="eastAsia"/>
        </w:rPr>
        <w:t xml:space="preserve">    6、不在提供商品和服务时“偷梁换柱、以次充好”损害采购人的合法权益。</w:t>
      </w:r>
    </w:p>
    <w:p w14:paraId="24999CF2">
      <w:pPr>
        <w:pStyle w:val="5"/>
        <w:spacing w:line="360" w:lineRule="auto"/>
        <w:ind w:firstLine="420" w:firstLineChars="200"/>
      </w:pPr>
      <w:r>
        <w:rPr>
          <w:rFonts w:hint="eastAsia"/>
        </w:rPr>
        <w:t xml:space="preserve">    7、不与采购人、采购代理机构、政府采购评审专家或其它供应商恶意串通，进行质疑和投诉，维护政府采购市场秩序。</w:t>
      </w:r>
    </w:p>
    <w:p w14:paraId="4E6238F3">
      <w:pPr>
        <w:pStyle w:val="5"/>
        <w:spacing w:line="360" w:lineRule="auto"/>
        <w:ind w:firstLine="420" w:firstLineChars="200"/>
      </w:pPr>
      <w:r>
        <w:rPr>
          <w:rFonts w:hint="eastAsia"/>
        </w:rPr>
        <w:t xml:space="preserve">    8、尊重和接受政府采购监督管理部门的监督和政府采购代理机构招标采购要求，承担因违约行为给采购人造成的损失。</w:t>
      </w:r>
    </w:p>
    <w:p w14:paraId="4234B5F4">
      <w:pPr>
        <w:pStyle w:val="5"/>
        <w:spacing w:line="360" w:lineRule="auto"/>
        <w:ind w:firstLine="420" w:firstLineChars="200"/>
      </w:pPr>
      <w:r>
        <w:rPr>
          <w:rFonts w:hint="eastAsia"/>
        </w:rPr>
        <w:t xml:space="preserve">    9、不发生其他有悖于政府采购公开、公平、公正和诚信原则的行为。</w:t>
      </w:r>
    </w:p>
    <w:p w14:paraId="4320EFDB">
      <w:pPr>
        <w:pStyle w:val="5"/>
        <w:spacing w:line="360" w:lineRule="auto"/>
      </w:pPr>
    </w:p>
    <w:p w14:paraId="4C572F3B">
      <w:pPr>
        <w:spacing w:line="360" w:lineRule="auto"/>
        <w:ind w:right="840"/>
        <w:rPr>
          <w:rFonts w:ascii="宋体" w:hAnsi="宋体"/>
          <w:bCs/>
        </w:rPr>
      </w:pPr>
      <w:r>
        <w:rPr>
          <w:rFonts w:hint="eastAsia" w:ascii="宋体" w:hAnsi="宋体"/>
          <w:bCs/>
        </w:rPr>
        <w:t>供 应 商：</w:t>
      </w:r>
      <w:r>
        <w:rPr>
          <w:rFonts w:hint="eastAsia" w:ascii="宋体" w:hAnsi="宋体"/>
          <w:bCs/>
          <w:u w:val="single"/>
        </w:rPr>
        <w:t xml:space="preserve">                          </w:t>
      </w:r>
      <w:r>
        <w:rPr>
          <w:rFonts w:hint="eastAsia" w:ascii="宋体" w:hAnsi="宋体"/>
          <w:bCs/>
        </w:rPr>
        <w:t>（盖单位章）</w:t>
      </w:r>
    </w:p>
    <w:p w14:paraId="46101ADD">
      <w:pPr>
        <w:spacing w:line="360" w:lineRule="auto"/>
        <w:ind w:right="840"/>
        <w:rPr>
          <w:rFonts w:ascii="宋体" w:hAnsi="宋体"/>
          <w:bCs/>
        </w:rPr>
      </w:pPr>
      <w:r>
        <w:rPr>
          <w:rFonts w:hint="eastAsia" w:ascii="宋体" w:hAnsi="宋体"/>
        </w:rPr>
        <w:t>日    期: 20  年  月  日</w:t>
      </w:r>
    </w:p>
    <w:p w14:paraId="64E5B456">
      <w:pPr>
        <w:pStyle w:val="5"/>
        <w:spacing w:line="360" w:lineRule="auto"/>
        <w:jc w:val="center"/>
        <w:sectPr>
          <w:pgSz w:w="11900" w:h="16840"/>
          <w:pgMar w:top="1213" w:right="1639" w:bottom="1157" w:left="1690" w:header="0" w:footer="0" w:gutter="0"/>
          <w:cols w:space="720" w:num="1"/>
          <w:docGrid w:linePitch="286" w:charSpace="0"/>
        </w:sectPr>
      </w:pPr>
      <w:r>
        <w:rPr>
          <w:rFonts w:hint="eastAsia" w:ascii="宋体" w:hAnsi="宋体"/>
        </w:rPr>
        <w:t xml:space="preserve">                          </w:t>
      </w:r>
    </w:p>
    <w:p w14:paraId="0DB12207">
      <w:pPr>
        <w:pStyle w:val="2"/>
        <w:spacing w:before="0" w:after="120" w:afterLines="50" w:line="360" w:lineRule="auto"/>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4</w:t>
      </w:r>
      <w:r>
        <w:rPr>
          <w:rFonts w:hint="eastAsia" w:asciiTheme="minorEastAsia" w:hAnsiTheme="minorEastAsia" w:eastAsiaTheme="minorEastAsia"/>
          <w:color w:val="000000" w:themeColor="text1"/>
          <w14:textFill>
            <w14:solidFill>
              <w14:schemeClr w14:val="tx1"/>
            </w14:solidFill>
          </w14:textFill>
        </w:rPr>
        <w:t>.其他承诺</w:t>
      </w:r>
    </w:p>
    <w:p w14:paraId="7436BA3C">
      <w:pPr>
        <w:adjustRightInd w:val="0"/>
        <w:spacing w:line="400" w:lineRule="exact"/>
        <w:ind w:firstLine="420" w:firstLineChars="200"/>
        <w:jc w:val="left"/>
        <w:rPr>
          <w:rFonts w:ascii="宋体" w:hAnsi="宋体"/>
          <w:color w:val="000000" w:themeColor="text1"/>
          <w:szCs w:val="21"/>
          <w14:textFill>
            <w14:solidFill>
              <w14:schemeClr w14:val="tx1"/>
            </w14:solidFill>
          </w14:textFill>
        </w:rPr>
      </w:pPr>
    </w:p>
    <w:p w14:paraId="5871554B">
      <w:pPr>
        <w:pStyle w:val="5"/>
        <w:spacing w:after="0" w:line="360" w:lineRule="auto"/>
      </w:pPr>
      <w:r>
        <w:rPr>
          <w:rFonts w:hint="eastAsia" w:asciiTheme="majorEastAsia" w:hAnsiTheme="majorEastAsia" w:eastAsiaTheme="majorEastAsia"/>
        </w:rPr>
        <w:t>说明：</w:t>
      </w:r>
      <w:r>
        <w:rPr>
          <w:rFonts w:hint="eastAsia" w:ascii="宋体" w:hAnsi="宋体"/>
          <w:color w:val="000000" w:themeColor="text1"/>
          <w:szCs w:val="21"/>
          <w14:textFill>
            <w14:solidFill>
              <w14:schemeClr w14:val="tx1"/>
            </w14:solidFill>
          </w14:textFill>
        </w:rPr>
        <w:t>供应商根据磋商文要求，</w:t>
      </w:r>
      <w:r>
        <w:rPr>
          <w:rFonts w:hint="eastAsia" w:hAnsi="宋体"/>
          <w:color w:val="000000" w:themeColor="text1"/>
          <w14:textFill>
            <w14:solidFill>
              <w14:schemeClr w14:val="tx1"/>
            </w14:solidFill>
          </w14:textFill>
        </w:rPr>
        <w:t>认为有必要做出的其他（包括但不限于</w:t>
      </w:r>
      <w:r>
        <w:rPr>
          <w:rFonts w:hint="eastAsia" w:ascii="宋体" w:hAnsi="宋体"/>
          <w:color w:val="000000" w:themeColor="text1"/>
          <w:szCs w:val="21"/>
          <w14:textFill>
            <w14:solidFill>
              <w14:schemeClr w14:val="tx1"/>
            </w14:solidFill>
          </w14:textFill>
        </w:rPr>
        <w:t>作出质量保证承诺、服务务计划、优惠条件等</w:t>
      </w:r>
      <w:r>
        <w:rPr>
          <w:rFonts w:hint="eastAsia" w:hAnsi="宋体"/>
          <w:color w:val="000000" w:themeColor="text1"/>
          <w14:textFill>
            <w14:solidFill>
              <w14:schemeClr w14:val="tx1"/>
            </w14:solidFill>
          </w14:textFill>
        </w:rPr>
        <w:t>）承诺或说明</w:t>
      </w:r>
      <w:r>
        <w:rPr>
          <w:rFonts w:hint="eastAsia" w:ascii="宋体" w:hAnsi="宋体"/>
          <w:color w:val="000000" w:themeColor="text1"/>
          <w:szCs w:val="21"/>
          <w14:textFill>
            <w14:solidFill>
              <w14:schemeClr w14:val="tx1"/>
            </w14:solidFill>
          </w14:textFill>
        </w:rPr>
        <w:t>承诺，格式自定。</w:t>
      </w:r>
    </w:p>
    <w:p w14:paraId="5890D4FD">
      <w:pPr>
        <w:spacing w:line="400" w:lineRule="exact"/>
        <w:rPr>
          <w:rFonts w:asciiTheme="majorEastAsia" w:hAnsiTheme="majorEastAsia" w:eastAsiaTheme="majorEastAsia"/>
        </w:rPr>
        <w:sectPr>
          <w:pgSz w:w="11900" w:h="16840"/>
          <w:pgMar w:top="1213" w:right="1639" w:bottom="1157" w:left="1690" w:header="0" w:footer="0" w:gutter="0"/>
          <w:cols w:space="720" w:num="1"/>
          <w:docGrid w:linePitch="286" w:charSpace="0"/>
        </w:sectPr>
      </w:pPr>
      <w:r>
        <w:rPr>
          <w:rFonts w:hint="eastAsia"/>
          <w:b/>
          <w:sz w:val="36"/>
          <w:szCs w:val="36"/>
        </w:rPr>
        <w:t xml:space="preserve"> </w:t>
      </w:r>
    </w:p>
    <w:p w14:paraId="7791146B">
      <w:pPr>
        <w:spacing w:after="360" w:line="360" w:lineRule="auto"/>
        <w:jc w:val="center"/>
        <w:outlineLvl w:val="1"/>
        <w:rPr>
          <w:rFonts w:ascii="宋体" w:hAnsi="宋体"/>
          <w:b/>
          <w:bCs/>
          <w:sz w:val="32"/>
          <w:szCs w:val="32"/>
        </w:rPr>
      </w:pPr>
      <w:r>
        <w:rPr>
          <w:rFonts w:hint="eastAsia" w:ascii="宋体" w:hAnsi="宋体"/>
          <w:b/>
          <w:bCs/>
          <w:sz w:val="32"/>
          <w:szCs w:val="32"/>
        </w:rPr>
        <w:t>四、售后服务文件</w:t>
      </w:r>
    </w:p>
    <w:p w14:paraId="3DDC1FFB">
      <w:pPr>
        <w:spacing w:line="360" w:lineRule="auto"/>
        <w:ind w:firstLine="420" w:firstLineChars="200"/>
        <w:rPr>
          <w:rFonts w:ascii="宋体" w:hAnsi="宋体"/>
        </w:rPr>
      </w:pPr>
      <w:r>
        <w:rPr>
          <w:rFonts w:hint="eastAsia" w:ascii="宋体" w:hAnsi="宋体"/>
        </w:rPr>
        <w:t>1. 供应商依据服务特性和需求，按磋商文件要求自拟售后服务方案和培训计划。（如有）</w:t>
      </w:r>
    </w:p>
    <w:p w14:paraId="286DBC2D">
      <w:pPr>
        <w:spacing w:line="360" w:lineRule="auto"/>
        <w:ind w:firstLine="420" w:firstLineChars="200"/>
        <w:rPr>
          <w:rFonts w:ascii="宋体" w:hAnsi="宋体"/>
        </w:rPr>
      </w:pPr>
      <w:r>
        <w:rPr>
          <w:rFonts w:hint="eastAsia" w:ascii="宋体" w:hAnsi="宋体"/>
        </w:rPr>
        <w:t>2. 供应商应提供在陕西省境内的售后服务中心证明材料或与合作方的协议书，这些服务中心和特约维修服务点的名称、地址、电话、联系人应在磋商文件中一一列出（参考样式如下）。</w:t>
      </w:r>
    </w:p>
    <w:p w14:paraId="19BD232C">
      <w:pPr>
        <w:spacing w:line="360" w:lineRule="auto"/>
        <w:jc w:val="center"/>
        <w:rPr>
          <w:rFonts w:ascii="宋体" w:hAnsi="宋体"/>
          <w:b/>
          <w:sz w:val="36"/>
          <w:szCs w:val="36"/>
        </w:rPr>
      </w:pPr>
      <w:r>
        <w:rPr>
          <w:rFonts w:hint="eastAsia" w:ascii="宋体" w:hAnsi="宋体"/>
          <w:b/>
          <w:sz w:val="36"/>
          <w:szCs w:val="36"/>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637D2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6DF49DB2">
            <w:pPr>
              <w:spacing w:line="480" w:lineRule="exact"/>
              <w:jc w:val="center"/>
              <w:rPr>
                <w:rFonts w:ascii="宋体" w:hAnsi="宋体"/>
                <w:b/>
              </w:rPr>
            </w:pPr>
            <w:r>
              <w:rPr>
                <w:rFonts w:hint="eastAsia" w:ascii="宋体" w:hAnsi="宋体"/>
                <w:b/>
              </w:rPr>
              <w:t>服务机构名称</w:t>
            </w:r>
          </w:p>
        </w:tc>
        <w:tc>
          <w:tcPr>
            <w:tcW w:w="1080" w:type="dxa"/>
            <w:vAlign w:val="center"/>
          </w:tcPr>
          <w:p w14:paraId="18BE1D58">
            <w:pPr>
              <w:spacing w:line="480" w:lineRule="exact"/>
              <w:jc w:val="center"/>
              <w:rPr>
                <w:rFonts w:ascii="宋体" w:hAnsi="宋体"/>
                <w:b/>
              </w:rPr>
            </w:pPr>
            <w:r>
              <w:rPr>
                <w:rFonts w:hint="eastAsia" w:ascii="宋体" w:hAnsi="宋体"/>
                <w:b/>
              </w:rPr>
              <w:t>所在地</w:t>
            </w:r>
          </w:p>
        </w:tc>
        <w:tc>
          <w:tcPr>
            <w:tcW w:w="1260" w:type="dxa"/>
            <w:vAlign w:val="center"/>
          </w:tcPr>
          <w:p w14:paraId="45EF1E30">
            <w:pPr>
              <w:spacing w:line="480" w:lineRule="exact"/>
              <w:jc w:val="center"/>
              <w:rPr>
                <w:rFonts w:ascii="宋体" w:hAnsi="宋体"/>
                <w:b/>
              </w:rPr>
            </w:pPr>
            <w:r>
              <w:rPr>
                <w:rFonts w:hint="eastAsia" w:ascii="宋体" w:hAnsi="宋体"/>
                <w:b/>
              </w:rPr>
              <w:t>联系人</w:t>
            </w:r>
          </w:p>
        </w:tc>
        <w:tc>
          <w:tcPr>
            <w:tcW w:w="1516" w:type="dxa"/>
            <w:vAlign w:val="center"/>
          </w:tcPr>
          <w:p w14:paraId="1F7236E7">
            <w:pPr>
              <w:spacing w:line="480" w:lineRule="exact"/>
              <w:jc w:val="center"/>
              <w:rPr>
                <w:rFonts w:ascii="宋体" w:hAnsi="宋体"/>
                <w:b/>
              </w:rPr>
            </w:pPr>
            <w:r>
              <w:rPr>
                <w:rFonts w:hint="eastAsia" w:ascii="宋体" w:hAnsi="宋体"/>
                <w:b/>
              </w:rPr>
              <w:t>联系电话</w:t>
            </w:r>
          </w:p>
        </w:tc>
        <w:tc>
          <w:tcPr>
            <w:tcW w:w="2548" w:type="dxa"/>
            <w:vAlign w:val="center"/>
          </w:tcPr>
          <w:p w14:paraId="53742539">
            <w:pPr>
              <w:spacing w:line="480" w:lineRule="exact"/>
              <w:jc w:val="center"/>
              <w:rPr>
                <w:rFonts w:ascii="宋体" w:hAnsi="宋体"/>
                <w:b/>
              </w:rPr>
            </w:pPr>
            <w:r>
              <w:rPr>
                <w:rFonts w:hint="eastAsia" w:ascii="宋体" w:hAnsi="宋体"/>
                <w:b/>
              </w:rPr>
              <w:t>地 址</w:t>
            </w:r>
          </w:p>
        </w:tc>
      </w:tr>
      <w:tr w14:paraId="7DAB5A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51731CA">
            <w:pPr>
              <w:spacing w:line="480" w:lineRule="exact"/>
              <w:jc w:val="center"/>
              <w:rPr>
                <w:rFonts w:ascii="宋体" w:hAnsi="宋体"/>
              </w:rPr>
            </w:pPr>
          </w:p>
        </w:tc>
        <w:tc>
          <w:tcPr>
            <w:tcW w:w="1080" w:type="dxa"/>
            <w:vAlign w:val="center"/>
          </w:tcPr>
          <w:p w14:paraId="2D89F815">
            <w:pPr>
              <w:spacing w:line="480" w:lineRule="exact"/>
              <w:jc w:val="center"/>
              <w:rPr>
                <w:rFonts w:ascii="宋体" w:hAnsi="宋体"/>
              </w:rPr>
            </w:pPr>
          </w:p>
        </w:tc>
        <w:tc>
          <w:tcPr>
            <w:tcW w:w="1260" w:type="dxa"/>
            <w:vAlign w:val="center"/>
          </w:tcPr>
          <w:p w14:paraId="6E2D2E04">
            <w:pPr>
              <w:spacing w:line="480" w:lineRule="exact"/>
              <w:jc w:val="center"/>
              <w:rPr>
                <w:rFonts w:ascii="宋体" w:hAnsi="宋体"/>
              </w:rPr>
            </w:pPr>
          </w:p>
        </w:tc>
        <w:tc>
          <w:tcPr>
            <w:tcW w:w="1516" w:type="dxa"/>
            <w:vAlign w:val="center"/>
          </w:tcPr>
          <w:p w14:paraId="4901FCA4">
            <w:pPr>
              <w:spacing w:line="480" w:lineRule="exact"/>
              <w:jc w:val="center"/>
              <w:rPr>
                <w:rFonts w:ascii="宋体" w:hAnsi="宋体"/>
              </w:rPr>
            </w:pPr>
          </w:p>
        </w:tc>
        <w:tc>
          <w:tcPr>
            <w:tcW w:w="2548" w:type="dxa"/>
            <w:vAlign w:val="center"/>
          </w:tcPr>
          <w:p w14:paraId="55A6D959">
            <w:pPr>
              <w:spacing w:line="480" w:lineRule="exact"/>
              <w:jc w:val="center"/>
              <w:rPr>
                <w:rFonts w:ascii="宋体" w:hAnsi="宋体"/>
              </w:rPr>
            </w:pPr>
          </w:p>
        </w:tc>
      </w:tr>
      <w:tr w14:paraId="5A8C7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567B45E">
            <w:pPr>
              <w:spacing w:line="480" w:lineRule="exact"/>
              <w:jc w:val="center"/>
              <w:rPr>
                <w:rFonts w:ascii="宋体" w:hAnsi="宋体"/>
              </w:rPr>
            </w:pPr>
          </w:p>
        </w:tc>
        <w:tc>
          <w:tcPr>
            <w:tcW w:w="1080" w:type="dxa"/>
            <w:vAlign w:val="center"/>
          </w:tcPr>
          <w:p w14:paraId="5C3DD737">
            <w:pPr>
              <w:spacing w:line="480" w:lineRule="exact"/>
              <w:jc w:val="center"/>
              <w:rPr>
                <w:rFonts w:ascii="宋体" w:hAnsi="宋体"/>
              </w:rPr>
            </w:pPr>
          </w:p>
        </w:tc>
        <w:tc>
          <w:tcPr>
            <w:tcW w:w="1260" w:type="dxa"/>
            <w:vAlign w:val="center"/>
          </w:tcPr>
          <w:p w14:paraId="0F581435">
            <w:pPr>
              <w:spacing w:line="480" w:lineRule="exact"/>
              <w:jc w:val="center"/>
              <w:rPr>
                <w:rFonts w:ascii="宋体" w:hAnsi="宋体"/>
              </w:rPr>
            </w:pPr>
          </w:p>
        </w:tc>
        <w:tc>
          <w:tcPr>
            <w:tcW w:w="1516" w:type="dxa"/>
            <w:vAlign w:val="center"/>
          </w:tcPr>
          <w:p w14:paraId="6476274A">
            <w:pPr>
              <w:spacing w:line="480" w:lineRule="exact"/>
              <w:jc w:val="center"/>
              <w:rPr>
                <w:rFonts w:ascii="宋体" w:hAnsi="宋体"/>
              </w:rPr>
            </w:pPr>
          </w:p>
        </w:tc>
        <w:tc>
          <w:tcPr>
            <w:tcW w:w="2548" w:type="dxa"/>
            <w:vAlign w:val="center"/>
          </w:tcPr>
          <w:p w14:paraId="5FC7B8B8">
            <w:pPr>
              <w:spacing w:line="480" w:lineRule="exact"/>
              <w:jc w:val="center"/>
              <w:rPr>
                <w:rFonts w:ascii="宋体" w:hAnsi="宋体"/>
              </w:rPr>
            </w:pPr>
          </w:p>
        </w:tc>
      </w:tr>
      <w:tr w14:paraId="70A31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7533288">
            <w:pPr>
              <w:spacing w:line="480" w:lineRule="exact"/>
              <w:jc w:val="center"/>
              <w:rPr>
                <w:rFonts w:ascii="宋体" w:hAnsi="宋体"/>
              </w:rPr>
            </w:pPr>
          </w:p>
        </w:tc>
        <w:tc>
          <w:tcPr>
            <w:tcW w:w="1080" w:type="dxa"/>
            <w:vAlign w:val="center"/>
          </w:tcPr>
          <w:p w14:paraId="11056DAF">
            <w:pPr>
              <w:spacing w:line="480" w:lineRule="exact"/>
              <w:jc w:val="center"/>
              <w:rPr>
                <w:rFonts w:ascii="宋体" w:hAnsi="宋体"/>
              </w:rPr>
            </w:pPr>
          </w:p>
        </w:tc>
        <w:tc>
          <w:tcPr>
            <w:tcW w:w="1260" w:type="dxa"/>
            <w:vAlign w:val="center"/>
          </w:tcPr>
          <w:p w14:paraId="69EABC0D">
            <w:pPr>
              <w:spacing w:line="480" w:lineRule="exact"/>
              <w:jc w:val="center"/>
              <w:rPr>
                <w:rFonts w:ascii="宋体" w:hAnsi="宋体"/>
              </w:rPr>
            </w:pPr>
          </w:p>
        </w:tc>
        <w:tc>
          <w:tcPr>
            <w:tcW w:w="1516" w:type="dxa"/>
            <w:vAlign w:val="center"/>
          </w:tcPr>
          <w:p w14:paraId="6F054A45">
            <w:pPr>
              <w:spacing w:line="480" w:lineRule="exact"/>
              <w:jc w:val="center"/>
              <w:rPr>
                <w:rFonts w:ascii="宋体" w:hAnsi="宋体"/>
              </w:rPr>
            </w:pPr>
          </w:p>
        </w:tc>
        <w:tc>
          <w:tcPr>
            <w:tcW w:w="2548" w:type="dxa"/>
            <w:vAlign w:val="center"/>
          </w:tcPr>
          <w:p w14:paraId="6C445A4C">
            <w:pPr>
              <w:spacing w:line="480" w:lineRule="exact"/>
              <w:jc w:val="center"/>
              <w:rPr>
                <w:rFonts w:ascii="宋体" w:hAnsi="宋体"/>
              </w:rPr>
            </w:pPr>
          </w:p>
        </w:tc>
      </w:tr>
      <w:tr w14:paraId="5C851D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449AF14">
            <w:pPr>
              <w:spacing w:line="480" w:lineRule="exact"/>
              <w:jc w:val="center"/>
              <w:rPr>
                <w:rFonts w:ascii="宋体" w:hAnsi="宋体"/>
              </w:rPr>
            </w:pPr>
          </w:p>
        </w:tc>
        <w:tc>
          <w:tcPr>
            <w:tcW w:w="1080" w:type="dxa"/>
            <w:vAlign w:val="center"/>
          </w:tcPr>
          <w:p w14:paraId="6C1DBB4A">
            <w:pPr>
              <w:spacing w:line="480" w:lineRule="exact"/>
              <w:jc w:val="center"/>
              <w:rPr>
                <w:rFonts w:ascii="宋体" w:hAnsi="宋体"/>
              </w:rPr>
            </w:pPr>
          </w:p>
        </w:tc>
        <w:tc>
          <w:tcPr>
            <w:tcW w:w="1260" w:type="dxa"/>
            <w:vAlign w:val="center"/>
          </w:tcPr>
          <w:p w14:paraId="11662583">
            <w:pPr>
              <w:spacing w:line="480" w:lineRule="exact"/>
              <w:jc w:val="center"/>
              <w:rPr>
                <w:rFonts w:ascii="宋体" w:hAnsi="宋体"/>
              </w:rPr>
            </w:pPr>
          </w:p>
        </w:tc>
        <w:tc>
          <w:tcPr>
            <w:tcW w:w="1516" w:type="dxa"/>
            <w:vAlign w:val="center"/>
          </w:tcPr>
          <w:p w14:paraId="49FBB3D7">
            <w:pPr>
              <w:spacing w:line="480" w:lineRule="exact"/>
              <w:jc w:val="center"/>
              <w:rPr>
                <w:rFonts w:ascii="宋体" w:hAnsi="宋体"/>
              </w:rPr>
            </w:pPr>
          </w:p>
        </w:tc>
        <w:tc>
          <w:tcPr>
            <w:tcW w:w="2548" w:type="dxa"/>
            <w:vAlign w:val="center"/>
          </w:tcPr>
          <w:p w14:paraId="0CBEBDB8">
            <w:pPr>
              <w:spacing w:line="480" w:lineRule="exact"/>
              <w:jc w:val="center"/>
              <w:rPr>
                <w:rFonts w:ascii="宋体" w:hAnsi="宋体"/>
              </w:rPr>
            </w:pPr>
          </w:p>
        </w:tc>
      </w:tr>
      <w:tr w14:paraId="4CF1F1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EE0430B">
            <w:pPr>
              <w:spacing w:line="480" w:lineRule="exact"/>
              <w:jc w:val="center"/>
              <w:rPr>
                <w:rFonts w:ascii="宋体" w:hAnsi="宋体"/>
              </w:rPr>
            </w:pPr>
          </w:p>
        </w:tc>
        <w:tc>
          <w:tcPr>
            <w:tcW w:w="1080" w:type="dxa"/>
            <w:vAlign w:val="center"/>
          </w:tcPr>
          <w:p w14:paraId="139C95DF">
            <w:pPr>
              <w:spacing w:line="480" w:lineRule="exact"/>
              <w:jc w:val="center"/>
              <w:rPr>
                <w:rFonts w:ascii="宋体" w:hAnsi="宋体"/>
              </w:rPr>
            </w:pPr>
          </w:p>
        </w:tc>
        <w:tc>
          <w:tcPr>
            <w:tcW w:w="1260" w:type="dxa"/>
            <w:vAlign w:val="center"/>
          </w:tcPr>
          <w:p w14:paraId="57BC765E">
            <w:pPr>
              <w:spacing w:line="480" w:lineRule="exact"/>
              <w:jc w:val="center"/>
              <w:rPr>
                <w:rFonts w:ascii="宋体" w:hAnsi="宋体"/>
              </w:rPr>
            </w:pPr>
          </w:p>
        </w:tc>
        <w:tc>
          <w:tcPr>
            <w:tcW w:w="1516" w:type="dxa"/>
            <w:vAlign w:val="center"/>
          </w:tcPr>
          <w:p w14:paraId="4CC6FAEF">
            <w:pPr>
              <w:spacing w:line="480" w:lineRule="exact"/>
              <w:jc w:val="center"/>
              <w:rPr>
                <w:rFonts w:ascii="宋体" w:hAnsi="宋体"/>
              </w:rPr>
            </w:pPr>
          </w:p>
        </w:tc>
        <w:tc>
          <w:tcPr>
            <w:tcW w:w="2548" w:type="dxa"/>
            <w:vAlign w:val="center"/>
          </w:tcPr>
          <w:p w14:paraId="31518569">
            <w:pPr>
              <w:spacing w:line="480" w:lineRule="exact"/>
              <w:jc w:val="center"/>
              <w:rPr>
                <w:rFonts w:ascii="宋体" w:hAnsi="宋体"/>
              </w:rPr>
            </w:pPr>
          </w:p>
        </w:tc>
      </w:tr>
      <w:tr w14:paraId="5B179E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4978A24">
            <w:pPr>
              <w:spacing w:line="480" w:lineRule="exact"/>
              <w:jc w:val="center"/>
              <w:rPr>
                <w:rFonts w:ascii="宋体" w:hAnsi="宋体"/>
              </w:rPr>
            </w:pPr>
          </w:p>
        </w:tc>
        <w:tc>
          <w:tcPr>
            <w:tcW w:w="1080" w:type="dxa"/>
            <w:vAlign w:val="center"/>
          </w:tcPr>
          <w:p w14:paraId="79B33228">
            <w:pPr>
              <w:spacing w:line="480" w:lineRule="exact"/>
              <w:jc w:val="center"/>
              <w:rPr>
                <w:rFonts w:ascii="宋体" w:hAnsi="宋体"/>
              </w:rPr>
            </w:pPr>
          </w:p>
        </w:tc>
        <w:tc>
          <w:tcPr>
            <w:tcW w:w="1260" w:type="dxa"/>
            <w:vAlign w:val="center"/>
          </w:tcPr>
          <w:p w14:paraId="7059F555">
            <w:pPr>
              <w:spacing w:line="480" w:lineRule="exact"/>
              <w:jc w:val="center"/>
              <w:rPr>
                <w:rFonts w:ascii="宋体" w:hAnsi="宋体"/>
              </w:rPr>
            </w:pPr>
          </w:p>
        </w:tc>
        <w:tc>
          <w:tcPr>
            <w:tcW w:w="1516" w:type="dxa"/>
            <w:vAlign w:val="center"/>
          </w:tcPr>
          <w:p w14:paraId="65309DC0">
            <w:pPr>
              <w:spacing w:line="480" w:lineRule="exact"/>
              <w:jc w:val="center"/>
              <w:rPr>
                <w:rFonts w:ascii="宋体" w:hAnsi="宋体"/>
              </w:rPr>
            </w:pPr>
          </w:p>
        </w:tc>
        <w:tc>
          <w:tcPr>
            <w:tcW w:w="2548" w:type="dxa"/>
            <w:vAlign w:val="center"/>
          </w:tcPr>
          <w:p w14:paraId="237690E7">
            <w:pPr>
              <w:spacing w:line="480" w:lineRule="exact"/>
              <w:jc w:val="center"/>
              <w:rPr>
                <w:rFonts w:ascii="宋体" w:hAnsi="宋体"/>
              </w:rPr>
            </w:pPr>
          </w:p>
        </w:tc>
      </w:tr>
      <w:tr w14:paraId="5D778A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6F2BC2D">
            <w:pPr>
              <w:spacing w:line="480" w:lineRule="exact"/>
              <w:jc w:val="center"/>
              <w:rPr>
                <w:rFonts w:ascii="宋体" w:hAnsi="宋体"/>
              </w:rPr>
            </w:pPr>
          </w:p>
        </w:tc>
        <w:tc>
          <w:tcPr>
            <w:tcW w:w="1080" w:type="dxa"/>
            <w:vAlign w:val="center"/>
          </w:tcPr>
          <w:p w14:paraId="2AC97AF8">
            <w:pPr>
              <w:spacing w:line="480" w:lineRule="exact"/>
              <w:jc w:val="center"/>
              <w:rPr>
                <w:rFonts w:ascii="宋体" w:hAnsi="宋体"/>
              </w:rPr>
            </w:pPr>
          </w:p>
        </w:tc>
        <w:tc>
          <w:tcPr>
            <w:tcW w:w="1260" w:type="dxa"/>
            <w:vAlign w:val="center"/>
          </w:tcPr>
          <w:p w14:paraId="47D3D3F3">
            <w:pPr>
              <w:spacing w:line="480" w:lineRule="exact"/>
              <w:jc w:val="center"/>
              <w:rPr>
                <w:rFonts w:ascii="宋体" w:hAnsi="宋体"/>
              </w:rPr>
            </w:pPr>
          </w:p>
        </w:tc>
        <w:tc>
          <w:tcPr>
            <w:tcW w:w="1516" w:type="dxa"/>
            <w:vAlign w:val="center"/>
          </w:tcPr>
          <w:p w14:paraId="1D471975">
            <w:pPr>
              <w:spacing w:line="480" w:lineRule="exact"/>
              <w:jc w:val="center"/>
              <w:rPr>
                <w:rFonts w:ascii="宋体" w:hAnsi="宋体"/>
              </w:rPr>
            </w:pPr>
          </w:p>
        </w:tc>
        <w:tc>
          <w:tcPr>
            <w:tcW w:w="2548" w:type="dxa"/>
            <w:vAlign w:val="center"/>
          </w:tcPr>
          <w:p w14:paraId="0DB242CE">
            <w:pPr>
              <w:spacing w:line="480" w:lineRule="exact"/>
              <w:jc w:val="center"/>
              <w:rPr>
                <w:rFonts w:ascii="宋体" w:hAnsi="宋体"/>
              </w:rPr>
            </w:pPr>
          </w:p>
        </w:tc>
      </w:tr>
      <w:tr w14:paraId="3F3E0F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2CA10E4">
            <w:pPr>
              <w:spacing w:line="480" w:lineRule="exact"/>
              <w:jc w:val="center"/>
              <w:rPr>
                <w:rFonts w:ascii="宋体" w:hAnsi="宋体"/>
              </w:rPr>
            </w:pPr>
          </w:p>
        </w:tc>
        <w:tc>
          <w:tcPr>
            <w:tcW w:w="1080" w:type="dxa"/>
            <w:vAlign w:val="center"/>
          </w:tcPr>
          <w:p w14:paraId="2E3196EA">
            <w:pPr>
              <w:spacing w:line="480" w:lineRule="exact"/>
              <w:jc w:val="center"/>
              <w:rPr>
                <w:rFonts w:ascii="宋体" w:hAnsi="宋体"/>
              </w:rPr>
            </w:pPr>
          </w:p>
        </w:tc>
        <w:tc>
          <w:tcPr>
            <w:tcW w:w="1260" w:type="dxa"/>
            <w:vAlign w:val="center"/>
          </w:tcPr>
          <w:p w14:paraId="60EA67DF">
            <w:pPr>
              <w:spacing w:line="480" w:lineRule="exact"/>
              <w:jc w:val="center"/>
              <w:rPr>
                <w:rFonts w:ascii="宋体" w:hAnsi="宋体"/>
              </w:rPr>
            </w:pPr>
          </w:p>
        </w:tc>
        <w:tc>
          <w:tcPr>
            <w:tcW w:w="1516" w:type="dxa"/>
            <w:vAlign w:val="center"/>
          </w:tcPr>
          <w:p w14:paraId="59818E6C">
            <w:pPr>
              <w:spacing w:line="480" w:lineRule="exact"/>
              <w:jc w:val="center"/>
              <w:rPr>
                <w:rFonts w:ascii="宋体" w:hAnsi="宋体"/>
              </w:rPr>
            </w:pPr>
          </w:p>
        </w:tc>
        <w:tc>
          <w:tcPr>
            <w:tcW w:w="2548" w:type="dxa"/>
            <w:vAlign w:val="center"/>
          </w:tcPr>
          <w:p w14:paraId="6421D5BF">
            <w:pPr>
              <w:spacing w:line="480" w:lineRule="exact"/>
              <w:jc w:val="center"/>
              <w:rPr>
                <w:rFonts w:ascii="宋体" w:hAnsi="宋体"/>
              </w:rPr>
            </w:pPr>
          </w:p>
        </w:tc>
      </w:tr>
      <w:tr w14:paraId="7A0439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586294F">
            <w:pPr>
              <w:spacing w:line="480" w:lineRule="exact"/>
              <w:jc w:val="center"/>
              <w:rPr>
                <w:rFonts w:ascii="宋体" w:hAnsi="宋体"/>
              </w:rPr>
            </w:pPr>
          </w:p>
        </w:tc>
        <w:tc>
          <w:tcPr>
            <w:tcW w:w="1080" w:type="dxa"/>
            <w:vAlign w:val="center"/>
          </w:tcPr>
          <w:p w14:paraId="68A916A4">
            <w:pPr>
              <w:spacing w:line="480" w:lineRule="exact"/>
              <w:jc w:val="center"/>
              <w:rPr>
                <w:rFonts w:ascii="宋体" w:hAnsi="宋体"/>
              </w:rPr>
            </w:pPr>
          </w:p>
        </w:tc>
        <w:tc>
          <w:tcPr>
            <w:tcW w:w="1260" w:type="dxa"/>
            <w:vAlign w:val="center"/>
          </w:tcPr>
          <w:p w14:paraId="52597BFC">
            <w:pPr>
              <w:spacing w:line="480" w:lineRule="exact"/>
              <w:jc w:val="center"/>
              <w:rPr>
                <w:rFonts w:ascii="宋体" w:hAnsi="宋体"/>
              </w:rPr>
            </w:pPr>
          </w:p>
        </w:tc>
        <w:tc>
          <w:tcPr>
            <w:tcW w:w="1516" w:type="dxa"/>
            <w:vAlign w:val="center"/>
          </w:tcPr>
          <w:p w14:paraId="7CE1FDFA">
            <w:pPr>
              <w:spacing w:line="480" w:lineRule="exact"/>
              <w:jc w:val="center"/>
              <w:rPr>
                <w:rFonts w:ascii="宋体" w:hAnsi="宋体"/>
              </w:rPr>
            </w:pPr>
          </w:p>
        </w:tc>
        <w:tc>
          <w:tcPr>
            <w:tcW w:w="2548" w:type="dxa"/>
            <w:vAlign w:val="center"/>
          </w:tcPr>
          <w:p w14:paraId="35E768D6">
            <w:pPr>
              <w:spacing w:line="480" w:lineRule="exact"/>
              <w:jc w:val="center"/>
              <w:rPr>
                <w:rFonts w:ascii="宋体" w:hAnsi="宋体"/>
              </w:rPr>
            </w:pPr>
          </w:p>
        </w:tc>
      </w:tr>
      <w:tr w14:paraId="09DE14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16473FF">
            <w:pPr>
              <w:spacing w:line="480" w:lineRule="exact"/>
              <w:jc w:val="center"/>
              <w:rPr>
                <w:rFonts w:ascii="宋体" w:hAnsi="宋体"/>
              </w:rPr>
            </w:pPr>
          </w:p>
        </w:tc>
        <w:tc>
          <w:tcPr>
            <w:tcW w:w="1080" w:type="dxa"/>
            <w:vAlign w:val="center"/>
          </w:tcPr>
          <w:p w14:paraId="03CE8CB3">
            <w:pPr>
              <w:spacing w:line="480" w:lineRule="exact"/>
              <w:jc w:val="center"/>
              <w:rPr>
                <w:rFonts w:ascii="宋体" w:hAnsi="宋体"/>
              </w:rPr>
            </w:pPr>
          </w:p>
        </w:tc>
        <w:tc>
          <w:tcPr>
            <w:tcW w:w="1260" w:type="dxa"/>
            <w:vAlign w:val="center"/>
          </w:tcPr>
          <w:p w14:paraId="553DB6E9">
            <w:pPr>
              <w:spacing w:line="480" w:lineRule="exact"/>
              <w:jc w:val="center"/>
              <w:rPr>
                <w:rFonts w:ascii="宋体" w:hAnsi="宋体"/>
              </w:rPr>
            </w:pPr>
          </w:p>
        </w:tc>
        <w:tc>
          <w:tcPr>
            <w:tcW w:w="1516" w:type="dxa"/>
            <w:vAlign w:val="center"/>
          </w:tcPr>
          <w:p w14:paraId="726BBA07">
            <w:pPr>
              <w:spacing w:line="480" w:lineRule="exact"/>
              <w:jc w:val="center"/>
              <w:rPr>
                <w:rFonts w:ascii="宋体" w:hAnsi="宋体"/>
              </w:rPr>
            </w:pPr>
          </w:p>
        </w:tc>
        <w:tc>
          <w:tcPr>
            <w:tcW w:w="2548" w:type="dxa"/>
            <w:vAlign w:val="center"/>
          </w:tcPr>
          <w:p w14:paraId="1D7090B1">
            <w:pPr>
              <w:spacing w:line="480" w:lineRule="exact"/>
              <w:jc w:val="center"/>
              <w:rPr>
                <w:rFonts w:ascii="宋体" w:hAnsi="宋体"/>
              </w:rPr>
            </w:pPr>
          </w:p>
        </w:tc>
      </w:tr>
      <w:tr w14:paraId="032E34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FCCA8A6">
            <w:pPr>
              <w:spacing w:line="480" w:lineRule="exact"/>
              <w:jc w:val="center"/>
              <w:rPr>
                <w:rFonts w:ascii="宋体" w:hAnsi="宋体"/>
              </w:rPr>
            </w:pPr>
          </w:p>
        </w:tc>
        <w:tc>
          <w:tcPr>
            <w:tcW w:w="1080" w:type="dxa"/>
            <w:vAlign w:val="center"/>
          </w:tcPr>
          <w:p w14:paraId="3D9BA9E3">
            <w:pPr>
              <w:spacing w:line="480" w:lineRule="exact"/>
              <w:jc w:val="center"/>
              <w:rPr>
                <w:rFonts w:ascii="宋体" w:hAnsi="宋体"/>
              </w:rPr>
            </w:pPr>
          </w:p>
        </w:tc>
        <w:tc>
          <w:tcPr>
            <w:tcW w:w="1260" w:type="dxa"/>
            <w:vAlign w:val="center"/>
          </w:tcPr>
          <w:p w14:paraId="54EA2352">
            <w:pPr>
              <w:spacing w:line="480" w:lineRule="exact"/>
              <w:jc w:val="center"/>
              <w:rPr>
                <w:rFonts w:ascii="宋体" w:hAnsi="宋体"/>
              </w:rPr>
            </w:pPr>
          </w:p>
        </w:tc>
        <w:tc>
          <w:tcPr>
            <w:tcW w:w="1516" w:type="dxa"/>
            <w:vAlign w:val="center"/>
          </w:tcPr>
          <w:p w14:paraId="1F8D470A">
            <w:pPr>
              <w:spacing w:line="480" w:lineRule="exact"/>
              <w:jc w:val="center"/>
              <w:rPr>
                <w:rFonts w:ascii="宋体" w:hAnsi="宋体"/>
              </w:rPr>
            </w:pPr>
          </w:p>
        </w:tc>
        <w:tc>
          <w:tcPr>
            <w:tcW w:w="2548" w:type="dxa"/>
            <w:vAlign w:val="center"/>
          </w:tcPr>
          <w:p w14:paraId="5E0AE93B">
            <w:pPr>
              <w:spacing w:line="480" w:lineRule="exact"/>
              <w:jc w:val="center"/>
              <w:rPr>
                <w:rFonts w:ascii="宋体" w:hAnsi="宋体"/>
              </w:rPr>
            </w:pPr>
          </w:p>
        </w:tc>
      </w:tr>
      <w:tr w14:paraId="1D375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B7BC3E">
            <w:pPr>
              <w:spacing w:line="480" w:lineRule="exact"/>
              <w:jc w:val="center"/>
              <w:rPr>
                <w:rFonts w:ascii="宋体" w:hAnsi="宋体"/>
              </w:rPr>
            </w:pPr>
          </w:p>
        </w:tc>
        <w:tc>
          <w:tcPr>
            <w:tcW w:w="1080" w:type="dxa"/>
            <w:vAlign w:val="center"/>
          </w:tcPr>
          <w:p w14:paraId="0B1693A3">
            <w:pPr>
              <w:spacing w:line="480" w:lineRule="exact"/>
              <w:jc w:val="center"/>
              <w:rPr>
                <w:rFonts w:ascii="宋体" w:hAnsi="宋体"/>
              </w:rPr>
            </w:pPr>
          </w:p>
        </w:tc>
        <w:tc>
          <w:tcPr>
            <w:tcW w:w="1260" w:type="dxa"/>
            <w:vAlign w:val="center"/>
          </w:tcPr>
          <w:p w14:paraId="6D6BC416">
            <w:pPr>
              <w:spacing w:line="480" w:lineRule="exact"/>
              <w:jc w:val="center"/>
              <w:rPr>
                <w:rFonts w:ascii="宋体" w:hAnsi="宋体"/>
              </w:rPr>
            </w:pPr>
          </w:p>
        </w:tc>
        <w:tc>
          <w:tcPr>
            <w:tcW w:w="1516" w:type="dxa"/>
            <w:vAlign w:val="center"/>
          </w:tcPr>
          <w:p w14:paraId="1623CE17">
            <w:pPr>
              <w:spacing w:line="480" w:lineRule="exact"/>
              <w:jc w:val="center"/>
              <w:rPr>
                <w:rFonts w:ascii="宋体" w:hAnsi="宋体"/>
              </w:rPr>
            </w:pPr>
          </w:p>
        </w:tc>
        <w:tc>
          <w:tcPr>
            <w:tcW w:w="2548" w:type="dxa"/>
            <w:vAlign w:val="center"/>
          </w:tcPr>
          <w:p w14:paraId="0692F94C">
            <w:pPr>
              <w:spacing w:line="480" w:lineRule="exact"/>
              <w:jc w:val="center"/>
              <w:rPr>
                <w:rFonts w:ascii="宋体" w:hAnsi="宋体"/>
              </w:rPr>
            </w:pPr>
          </w:p>
        </w:tc>
      </w:tr>
      <w:tr w14:paraId="70EC0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36CA7492">
            <w:pPr>
              <w:spacing w:before="312" w:beforeLines="100" w:line="360" w:lineRule="auto"/>
              <w:rPr>
                <w:rFonts w:ascii="楷体" w:hAnsi="楷体" w:eastAsia="楷体"/>
                <w:bCs/>
                <w:iCs/>
              </w:rPr>
            </w:pPr>
            <w:r>
              <w:rPr>
                <w:rFonts w:hint="eastAsia" w:ascii="楷体" w:hAnsi="楷体" w:eastAsia="楷体"/>
                <w:bCs/>
                <w:iCs/>
              </w:rPr>
              <w:t>注：采购人将核实成交供应商承诺的售后服务机构，如果不属实，则从扣除合同总额的2％作为违约处罚。</w:t>
            </w:r>
          </w:p>
        </w:tc>
      </w:tr>
    </w:tbl>
    <w:p w14:paraId="3CF4561F">
      <w:pPr>
        <w:pStyle w:val="8"/>
        <w:ind w:firstLine="0" w:firstLineChars="0"/>
      </w:pPr>
    </w:p>
    <w:p w14:paraId="4E669418">
      <w:pPr>
        <w:widowControl/>
        <w:jc w:val="left"/>
      </w:pPr>
      <w:r>
        <w:br w:type="page"/>
      </w:r>
    </w:p>
    <w:p w14:paraId="1368CB49">
      <w:pPr>
        <w:pStyle w:val="12"/>
        <w:spacing w:before="156" w:beforeLines="50" w:after="156" w:afterLines="50" w:line="360" w:lineRule="auto"/>
        <w:ind w:firstLine="640"/>
        <w:jc w:val="center"/>
        <w:rPr>
          <w:rFonts w:ascii="黑体" w:hAnsi="宋体" w:eastAsia="黑体"/>
          <w:b/>
          <w:color w:val="000000" w:themeColor="text1"/>
          <w:sz w:val="32"/>
          <w:szCs w:val="32"/>
          <w14:textFill>
            <w14:solidFill>
              <w14:schemeClr w14:val="tx1"/>
            </w14:solidFill>
          </w14:textFill>
        </w:rPr>
      </w:pPr>
      <w:bookmarkStart w:id="8" w:name="_Toc30015"/>
      <w:r>
        <w:rPr>
          <w:rFonts w:hint="eastAsia" w:ascii="黑体" w:hAnsi="宋体" w:eastAsia="黑体"/>
          <w:color w:val="000000" w:themeColor="text1"/>
          <w:sz w:val="32"/>
          <w:szCs w:val="32"/>
          <w14:textFill>
            <w14:solidFill>
              <w14:schemeClr w14:val="tx1"/>
            </w14:solidFill>
          </w14:textFill>
        </w:rPr>
        <w:t>五、</w:t>
      </w:r>
      <w:r>
        <w:rPr>
          <w:rFonts w:hint="eastAsia" w:ascii="黑体" w:hAnsi="宋体" w:eastAsia="黑体"/>
          <w:b/>
          <w:color w:val="000000" w:themeColor="text1"/>
          <w:sz w:val="32"/>
          <w:szCs w:val="32"/>
          <w14:textFill>
            <w14:solidFill>
              <w14:schemeClr w14:val="tx1"/>
            </w14:solidFill>
          </w14:textFill>
        </w:rPr>
        <w:t>享受政府采购优惠政策的证明材料</w:t>
      </w:r>
      <w:bookmarkEnd w:id="8"/>
    </w:p>
    <w:p w14:paraId="6775BB8B">
      <w:pPr>
        <w:adjustRightInd w:val="0"/>
        <w:snapToGrid w:val="0"/>
        <w:spacing w:line="360" w:lineRule="auto"/>
        <w:jc w:val="center"/>
        <w:rPr>
          <w:rFonts w:ascii="黑体" w:hAnsi="黑体" w:eastAsia="黑体"/>
          <w:color w:val="000000" w:themeColor="text1"/>
          <w:sz w:val="30"/>
          <w:szCs w:val="30"/>
          <w14:textFill>
            <w14:solidFill>
              <w14:schemeClr w14:val="tx1"/>
            </w14:solidFill>
          </w14:textFill>
        </w:rPr>
      </w:pPr>
      <w:r>
        <w:rPr>
          <w:rFonts w:hint="eastAsia" w:ascii="黑体" w:hAnsi="楷体" w:eastAsia="黑体"/>
          <w:color w:val="000000" w:themeColor="text1"/>
          <w:sz w:val="30"/>
          <w:szCs w:val="30"/>
          <w14:textFill>
            <w14:solidFill>
              <w14:schemeClr w14:val="tx1"/>
            </w14:solidFill>
          </w14:textFill>
        </w:rPr>
        <w:t>1.</w:t>
      </w:r>
      <w:r>
        <w:rPr>
          <w:rFonts w:hint="eastAsia" w:ascii="黑体" w:hAnsi="黑体" w:eastAsia="黑体"/>
          <w:color w:val="000000" w:themeColor="text1"/>
          <w:sz w:val="30"/>
          <w:szCs w:val="30"/>
          <w14:textFill>
            <w14:solidFill>
              <w14:schemeClr w14:val="tx1"/>
            </w14:solidFill>
          </w14:textFill>
        </w:rPr>
        <w:t>强制采购或者优先采购产品</w:t>
      </w:r>
      <w:r>
        <w:rPr>
          <w:rFonts w:hint="eastAsia" w:ascii="黑体" w:hAnsi="黑体" w:eastAsia="黑体"/>
          <w:bCs/>
          <w:color w:val="000000" w:themeColor="text1"/>
          <w:sz w:val="30"/>
          <w:szCs w:val="30"/>
          <w14:textFill>
            <w14:solidFill>
              <w14:schemeClr w14:val="tx1"/>
            </w14:solidFill>
          </w14:textFill>
        </w:rPr>
        <w:t>的</w:t>
      </w:r>
      <w:r>
        <w:rPr>
          <w:rFonts w:hint="eastAsia" w:ascii="黑体" w:hAnsi="黑体" w:eastAsia="黑体"/>
          <w:color w:val="000000" w:themeColor="text1"/>
          <w:sz w:val="30"/>
          <w:szCs w:val="30"/>
          <w14:textFill>
            <w14:solidFill>
              <w14:schemeClr w14:val="tx1"/>
            </w14:solidFill>
          </w14:textFill>
        </w:rPr>
        <w:t>证明材料</w:t>
      </w:r>
    </w:p>
    <w:p w14:paraId="223DDFE1">
      <w:pPr>
        <w:pStyle w:val="6"/>
        <w:adjustRightInd w:val="0"/>
        <w:snapToGrid w:val="0"/>
        <w:spacing w:line="360" w:lineRule="auto"/>
        <w:ind w:firstLine="105" w:firstLineChars="5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w:t>
      </w:r>
    </w:p>
    <w:p w14:paraId="6693F109">
      <w:pPr>
        <w:pStyle w:val="6"/>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color w:val="000000" w:themeColor="text1"/>
          <w14:textFill>
            <w14:solidFill>
              <w14:schemeClr w14:val="tx1"/>
            </w14:solidFill>
          </w14:textFill>
        </w:rPr>
        <w:t>（1）本项目（采购包）若包含货物的，所供产品属于《节能产品、环境标志产品品目清单》中产品的，供应商应当按照规定提供相关证明材料。</w:t>
      </w:r>
    </w:p>
    <w:p w14:paraId="634900EB">
      <w:pPr>
        <w:pStyle w:val="6"/>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（2）属于采购文件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规定的强制节能产品的，供应商未按要求提供相应证明材料，按无效响应文件处理。</w:t>
      </w:r>
    </w:p>
    <w:p w14:paraId="0683D7C4">
      <w:pPr>
        <w:pStyle w:val="6"/>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（3）本项目</w:t>
      </w:r>
      <w:r>
        <w:rPr>
          <w:rFonts w:hint="eastAsia" w:hAnsi="宋体"/>
          <w:color w:val="000000" w:themeColor="text1"/>
          <w14:textFill>
            <w14:solidFill>
              <w14:schemeClr w14:val="tx1"/>
            </w14:solidFill>
          </w14:textFill>
        </w:rPr>
        <w:t>（采购包）</w:t>
      </w:r>
      <w:r>
        <w:rPr>
          <w:rFonts w:hint="eastAsia" w:hAnsi="宋体"/>
          <w:bCs/>
          <w:color w:val="000000" w:themeColor="text1"/>
          <w14:textFill>
            <w14:solidFill>
              <w14:schemeClr w14:val="tx1"/>
            </w14:solidFill>
          </w14:textFill>
        </w:rPr>
        <w:t>除强制节能产品外的</w:t>
      </w:r>
      <w:r>
        <w:rPr>
          <w:rFonts w:hint="eastAsia" w:hAnsi="宋体"/>
          <w:color w:val="000000" w:themeColor="text1"/>
          <w14:textFill>
            <w14:solidFill>
              <w14:schemeClr w14:val="tx1"/>
            </w14:solidFill>
          </w14:textFill>
        </w:rPr>
        <w:t>《节能产品、环境标志产品品目清单》中产品，属于优先采购产品，</w:t>
      </w:r>
      <w:r>
        <w:rPr>
          <w:rFonts w:hint="eastAsia" w:hAnsi="宋体"/>
          <w:bCs/>
          <w:color w:val="000000" w:themeColor="text1"/>
          <w14:textFill>
            <w14:solidFill>
              <w14:schemeClr w14:val="tx1"/>
            </w14:solidFill>
          </w14:textFill>
        </w:rPr>
        <w:t>供应商未按要求提供相应证明材料的</w:t>
      </w:r>
      <w:r>
        <w:rPr>
          <w:rFonts w:hint="eastAsia" w:hAnsi="宋体"/>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评审时不予加分。</w:t>
      </w:r>
    </w:p>
    <w:tbl>
      <w:tblPr>
        <w:tblStyle w:val="9"/>
        <w:tblpPr w:leftFromText="180" w:rightFromText="180" w:vertAnchor="text" w:horzAnchor="margin" w:tblpXSpec="center" w:tblpY="38"/>
        <w:tblW w:w="547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348"/>
        <w:gridCol w:w="1111"/>
        <w:gridCol w:w="1426"/>
        <w:gridCol w:w="2204"/>
        <w:gridCol w:w="2467"/>
      </w:tblGrid>
      <w:tr w14:paraId="31A50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16" w:type="pct"/>
            <w:tcBorders>
              <w:top w:val="single" w:color="auto" w:sz="12" w:space="0"/>
              <w:left w:val="single" w:color="auto" w:sz="12" w:space="0"/>
              <w:bottom w:val="single" w:color="auto" w:sz="4" w:space="0"/>
              <w:right w:val="single" w:color="auto" w:sz="4" w:space="0"/>
            </w:tcBorders>
            <w:vAlign w:val="center"/>
          </w:tcPr>
          <w:p w14:paraId="4249A337">
            <w:pPr>
              <w:snapToGrid w:val="0"/>
              <w:jc w:val="center"/>
              <w:rPr>
                <w:rFonts w:ascii="宋体" w:hAnsi="宋体" w:cs="宋体"/>
                <w:b/>
                <w:szCs w:val="21"/>
              </w:rPr>
            </w:pPr>
            <w:r>
              <w:rPr>
                <w:rFonts w:hint="eastAsia" w:ascii="宋体" w:hAnsi="宋体" w:cs="宋体"/>
                <w:b/>
                <w:szCs w:val="21"/>
              </w:rPr>
              <w:t>序号</w:t>
            </w:r>
          </w:p>
        </w:tc>
        <w:tc>
          <w:tcPr>
            <w:tcW w:w="722" w:type="pct"/>
            <w:tcBorders>
              <w:top w:val="single" w:color="auto" w:sz="12" w:space="0"/>
              <w:left w:val="single" w:color="auto" w:sz="4" w:space="0"/>
              <w:bottom w:val="single" w:color="auto" w:sz="4" w:space="0"/>
              <w:right w:val="single" w:color="auto" w:sz="4" w:space="0"/>
            </w:tcBorders>
            <w:vAlign w:val="center"/>
          </w:tcPr>
          <w:p w14:paraId="2EEA7F7D">
            <w:pPr>
              <w:snapToGrid w:val="0"/>
              <w:jc w:val="center"/>
              <w:rPr>
                <w:rFonts w:ascii="宋体" w:hAnsi="宋体" w:cs="宋体"/>
                <w:b/>
                <w:szCs w:val="21"/>
              </w:rPr>
            </w:pPr>
            <w:r>
              <w:rPr>
                <w:rFonts w:hint="eastAsia" w:ascii="宋体" w:hAnsi="宋体" w:cs="宋体"/>
                <w:b/>
                <w:szCs w:val="21"/>
              </w:rPr>
              <w:t>产品名称</w:t>
            </w:r>
          </w:p>
        </w:tc>
        <w:tc>
          <w:tcPr>
            <w:tcW w:w="595" w:type="pct"/>
            <w:tcBorders>
              <w:top w:val="single" w:color="auto" w:sz="12" w:space="0"/>
              <w:left w:val="single" w:color="auto" w:sz="4" w:space="0"/>
              <w:bottom w:val="single" w:color="auto" w:sz="4" w:space="0"/>
              <w:right w:val="single" w:color="auto" w:sz="4" w:space="0"/>
            </w:tcBorders>
            <w:vAlign w:val="center"/>
          </w:tcPr>
          <w:p w14:paraId="78762EB9">
            <w:pPr>
              <w:snapToGrid w:val="0"/>
              <w:jc w:val="center"/>
              <w:rPr>
                <w:rFonts w:ascii="宋体" w:hAnsi="宋体" w:cs="宋体"/>
                <w:b/>
                <w:szCs w:val="21"/>
              </w:rPr>
            </w:pPr>
            <w:r>
              <w:rPr>
                <w:rFonts w:hint="eastAsia" w:ascii="宋体" w:hAnsi="宋体" w:cs="宋体"/>
                <w:b/>
                <w:szCs w:val="21"/>
              </w:rPr>
              <w:t>品牌</w:t>
            </w:r>
          </w:p>
        </w:tc>
        <w:tc>
          <w:tcPr>
            <w:tcW w:w="764" w:type="pct"/>
            <w:tcBorders>
              <w:top w:val="single" w:color="auto" w:sz="12" w:space="0"/>
              <w:left w:val="single" w:color="auto" w:sz="4" w:space="0"/>
              <w:bottom w:val="single" w:color="auto" w:sz="4" w:space="0"/>
              <w:right w:val="single" w:color="auto" w:sz="4" w:space="0"/>
            </w:tcBorders>
            <w:vAlign w:val="center"/>
          </w:tcPr>
          <w:p w14:paraId="7CDC3AA3">
            <w:pPr>
              <w:snapToGrid w:val="0"/>
              <w:jc w:val="center"/>
              <w:rPr>
                <w:rFonts w:ascii="宋体" w:hAnsi="宋体" w:cs="宋体"/>
                <w:b/>
                <w:szCs w:val="21"/>
              </w:rPr>
            </w:pPr>
            <w:r>
              <w:rPr>
                <w:rFonts w:hint="eastAsia" w:ascii="宋体" w:hAnsi="宋体" w:cs="宋体"/>
                <w:b/>
                <w:szCs w:val="21"/>
              </w:rPr>
              <w:t>型号规格</w:t>
            </w:r>
          </w:p>
        </w:tc>
        <w:tc>
          <w:tcPr>
            <w:tcW w:w="1181" w:type="pct"/>
            <w:tcBorders>
              <w:top w:val="single" w:color="auto" w:sz="12" w:space="0"/>
              <w:left w:val="single" w:color="auto" w:sz="4" w:space="0"/>
              <w:bottom w:val="single" w:color="auto" w:sz="4" w:space="0"/>
              <w:right w:val="single" w:color="auto" w:sz="4" w:space="0"/>
            </w:tcBorders>
            <w:vAlign w:val="center"/>
          </w:tcPr>
          <w:p w14:paraId="14996520">
            <w:pPr>
              <w:snapToGrid w:val="0"/>
              <w:jc w:val="center"/>
              <w:rPr>
                <w:rFonts w:ascii="宋体" w:hAnsi="宋体" w:cs="宋体"/>
                <w:b/>
                <w:szCs w:val="21"/>
              </w:rPr>
            </w:pPr>
            <w:r>
              <w:rPr>
                <w:rFonts w:hint="eastAsia" w:ascii="宋体" w:hAnsi="宋体" w:cs="宋体"/>
                <w:b/>
                <w:szCs w:val="21"/>
              </w:rPr>
              <w:t>制造商</w:t>
            </w:r>
          </w:p>
        </w:tc>
        <w:tc>
          <w:tcPr>
            <w:tcW w:w="1322" w:type="pct"/>
            <w:tcBorders>
              <w:top w:val="single" w:color="auto" w:sz="12" w:space="0"/>
              <w:left w:val="single" w:color="auto" w:sz="4" w:space="0"/>
              <w:bottom w:val="single" w:color="auto" w:sz="4" w:space="0"/>
              <w:right w:val="single" w:color="auto" w:sz="4" w:space="0"/>
            </w:tcBorders>
            <w:vAlign w:val="center"/>
          </w:tcPr>
          <w:p w14:paraId="05FE4282">
            <w:pPr>
              <w:snapToGrid w:val="0"/>
              <w:jc w:val="center"/>
              <w:rPr>
                <w:rFonts w:ascii="宋体" w:hAnsi="宋体" w:cs="宋体"/>
                <w:b/>
                <w:szCs w:val="21"/>
              </w:rPr>
            </w:pPr>
            <w:r>
              <w:rPr>
                <w:rFonts w:hint="eastAsia" w:ascii="宋体" w:hAnsi="宋体" w:cs="宋体"/>
                <w:b/>
                <w:szCs w:val="21"/>
              </w:rPr>
              <w:t>节能、环境标志</w:t>
            </w:r>
          </w:p>
          <w:p w14:paraId="2FC4E022">
            <w:pPr>
              <w:snapToGrid w:val="0"/>
              <w:jc w:val="center"/>
              <w:rPr>
                <w:rFonts w:ascii="宋体" w:hAnsi="宋体" w:cs="宋体"/>
                <w:b/>
                <w:szCs w:val="21"/>
              </w:rPr>
            </w:pPr>
            <w:r>
              <w:rPr>
                <w:rFonts w:hint="eastAsia" w:ascii="宋体" w:hAnsi="宋体" w:cs="宋体"/>
                <w:b/>
                <w:szCs w:val="21"/>
              </w:rPr>
              <w:t>产品认证证书编号</w:t>
            </w:r>
          </w:p>
        </w:tc>
      </w:tr>
      <w:tr w14:paraId="2D07A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16" w:type="pct"/>
            <w:tcBorders>
              <w:top w:val="single" w:color="auto" w:sz="4" w:space="0"/>
              <w:left w:val="single" w:color="auto" w:sz="12" w:space="0"/>
              <w:bottom w:val="single" w:color="auto" w:sz="4" w:space="0"/>
              <w:right w:val="single" w:color="auto" w:sz="4" w:space="0"/>
            </w:tcBorders>
            <w:vAlign w:val="center"/>
          </w:tcPr>
          <w:p w14:paraId="1BB997AE">
            <w:pPr>
              <w:snapToGrid w:val="0"/>
              <w:spacing w:line="400" w:lineRule="exact"/>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14:paraId="3D55C668">
            <w:pPr>
              <w:snapToGrid w:val="0"/>
              <w:spacing w:line="400" w:lineRule="exact"/>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55F2A2B">
            <w:pPr>
              <w:snapToGrid w:val="0"/>
              <w:spacing w:line="400" w:lineRule="exact"/>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14:paraId="1BC89A62">
            <w:pPr>
              <w:snapToGrid w:val="0"/>
              <w:spacing w:line="400" w:lineRule="exact"/>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14:paraId="6AC2D07E">
            <w:pPr>
              <w:snapToGrid w:val="0"/>
              <w:spacing w:line="400" w:lineRule="exact"/>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14:paraId="1A48FC23">
            <w:pPr>
              <w:snapToGrid w:val="0"/>
              <w:spacing w:line="400" w:lineRule="exact"/>
              <w:jc w:val="center"/>
              <w:rPr>
                <w:rFonts w:ascii="宋体" w:hAnsi="宋体" w:cs="宋体"/>
                <w:sz w:val="24"/>
              </w:rPr>
            </w:pPr>
          </w:p>
        </w:tc>
      </w:tr>
      <w:tr w14:paraId="4FC4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16" w:type="pct"/>
            <w:tcBorders>
              <w:top w:val="single" w:color="auto" w:sz="4" w:space="0"/>
              <w:left w:val="single" w:color="auto" w:sz="12" w:space="0"/>
              <w:bottom w:val="single" w:color="auto" w:sz="4" w:space="0"/>
              <w:right w:val="single" w:color="auto" w:sz="4" w:space="0"/>
            </w:tcBorders>
            <w:vAlign w:val="center"/>
          </w:tcPr>
          <w:p w14:paraId="08ABB184">
            <w:pPr>
              <w:snapToGrid w:val="0"/>
              <w:spacing w:line="400" w:lineRule="exact"/>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14:paraId="3D8ED6A6">
            <w:pPr>
              <w:snapToGrid w:val="0"/>
              <w:spacing w:line="400" w:lineRule="exact"/>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04641CDD">
            <w:pPr>
              <w:snapToGrid w:val="0"/>
              <w:spacing w:line="400" w:lineRule="exact"/>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14:paraId="21EA97FF">
            <w:pPr>
              <w:snapToGrid w:val="0"/>
              <w:spacing w:line="400" w:lineRule="exact"/>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14:paraId="6B4BF6C9">
            <w:pPr>
              <w:snapToGrid w:val="0"/>
              <w:spacing w:line="400" w:lineRule="exact"/>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14:paraId="59D2B86C">
            <w:pPr>
              <w:snapToGrid w:val="0"/>
              <w:spacing w:line="400" w:lineRule="exact"/>
              <w:jc w:val="center"/>
              <w:rPr>
                <w:rFonts w:ascii="宋体" w:hAnsi="宋体" w:cs="宋体"/>
                <w:sz w:val="24"/>
              </w:rPr>
            </w:pPr>
          </w:p>
        </w:tc>
      </w:tr>
      <w:tr w14:paraId="2CF7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16" w:type="pct"/>
            <w:tcBorders>
              <w:top w:val="single" w:color="auto" w:sz="4" w:space="0"/>
              <w:left w:val="single" w:color="auto" w:sz="12" w:space="0"/>
              <w:bottom w:val="single" w:color="auto" w:sz="4" w:space="0"/>
              <w:right w:val="single" w:color="auto" w:sz="4" w:space="0"/>
            </w:tcBorders>
            <w:vAlign w:val="center"/>
          </w:tcPr>
          <w:p w14:paraId="6F58142A">
            <w:pPr>
              <w:snapToGrid w:val="0"/>
              <w:spacing w:line="400" w:lineRule="exact"/>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14:paraId="17F656DE">
            <w:pPr>
              <w:snapToGrid w:val="0"/>
              <w:spacing w:line="400" w:lineRule="exact"/>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1F671742">
            <w:pPr>
              <w:snapToGrid w:val="0"/>
              <w:spacing w:line="400" w:lineRule="exact"/>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14:paraId="549C1DD1">
            <w:pPr>
              <w:snapToGrid w:val="0"/>
              <w:spacing w:line="400" w:lineRule="exact"/>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14:paraId="7F3D4D98">
            <w:pPr>
              <w:snapToGrid w:val="0"/>
              <w:spacing w:line="400" w:lineRule="exact"/>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14:paraId="3247169E">
            <w:pPr>
              <w:snapToGrid w:val="0"/>
              <w:spacing w:line="400" w:lineRule="exact"/>
              <w:jc w:val="center"/>
              <w:rPr>
                <w:rFonts w:ascii="宋体" w:hAnsi="宋体" w:cs="宋体"/>
                <w:sz w:val="24"/>
              </w:rPr>
            </w:pPr>
          </w:p>
        </w:tc>
      </w:tr>
      <w:tr w14:paraId="72D37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16" w:type="pct"/>
            <w:tcBorders>
              <w:top w:val="single" w:color="auto" w:sz="4" w:space="0"/>
              <w:left w:val="single" w:color="auto" w:sz="12" w:space="0"/>
              <w:bottom w:val="single" w:color="auto" w:sz="4" w:space="0"/>
              <w:right w:val="single" w:color="auto" w:sz="4" w:space="0"/>
            </w:tcBorders>
            <w:vAlign w:val="center"/>
          </w:tcPr>
          <w:p w14:paraId="02B9C068">
            <w:pPr>
              <w:snapToGrid w:val="0"/>
              <w:spacing w:line="400" w:lineRule="exact"/>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14:paraId="49F31A2C">
            <w:pPr>
              <w:snapToGrid w:val="0"/>
              <w:spacing w:line="400" w:lineRule="exact"/>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225C37CC">
            <w:pPr>
              <w:snapToGrid w:val="0"/>
              <w:spacing w:line="400" w:lineRule="exact"/>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14:paraId="46F7E337">
            <w:pPr>
              <w:snapToGrid w:val="0"/>
              <w:spacing w:line="400" w:lineRule="exact"/>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14:paraId="5C3559C4">
            <w:pPr>
              <w:snapToGrid w:val="0"/>
              <w:spacing w:line="400" w:lineRule="exact"/>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14:paraId="3629E1B2">
            <w:pPr>
              <w:snapToGrid w:val="0"/>
              <w:spacing w:line="400" w:lineRule="exact"/>
              <w:jc w:val="center"/>
              <w:rPr>
                <w:rFonts w:ascii="宋体" w:hAnsi="宋体" w:cs="宋体"/>
                <w:sz w:val="24"/>
              </w:rPr>
            </w:pPr>
          </w:p>
        </w:tc>
      </w:tr>
      <w:tr w14:paraId="26E49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16" w:type="pct"/>
            <w:tcBorders>
              <w:top w:val="single" w:color="auto" w:sz="4" w:space="0"/>
              <w:left w:val="single" w:color="auto" w:sz="12" w:space="0"/>
              <w:bottom w:val="single" w:color="auto" w:sz="4" w:space="0"/>
              <w:right w:val="single" w:color="auto" w:sz="4" w:space="0"/>
            </w:tcBorders>
            <w:vAlign w:val="center"/>
          </w:tcPr>
          <w:p w14:paraId="402F93A7">
            <w:pPr>
              <w:snapToGrid w:val="0"/>
              <w:spacing w:line="400" w:lineRule="exact"/>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14:paraId="05DD0992">
            <w:pPr>
              <w:snapToGrid w:val="0"/>
              <w:spacing w:line="400" w:lineRule="exact"/>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71C25B13">
            <w:pPr>
              <w:snapToGrid w:val="0"/>
              <w:spacing w:line="400" w:lineRule="exact"/>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14:paraId="47B78E73">
            <w:pPr>
              <w:snapToGrid w:val="0"/>
              <w:spacing w:line="400" w:lineRule="exact"/>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14:paraId="24BFAF5E">
            <w:pPr>
              <w:snapToGrid w:val="0"/>
              <w:spacing w:line="400" w:lineRule="exact"/>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14:paraId="62E983B6">
            <w:pPr>
              <w:snapToGrid w:val="0"/>
              <w:spacing w:line="400" w:lineRule="exact"/>
              <w:jc w:val="center"/>
              <w:rPr>
                <w:rFonts w:ascii="宋体" w:hAnsi="宋体" w:cs="宋体"/>
                <w:sz w:val="24"/>
              </w:rPr>
            </w:pPr>
          </w:p>
        </w:tc>
      </w:tr>
      <w:tr w14:paraId="1B50A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16" w:type="pct"/>
            <w:tcBorders>
              <w:top w:val="single" w:color="auto" w:sz="4" w:space="0"/>
              <w:left w:val="single" w:color="auto" w:sz="12" w:space="0"/>
              <w:bottom w:val="single" w:color="auto" w:sz="4" w:space="0"/>
              <w:right w:val="single" w:color="auto" w:sz="4" w:space="0"/>
            </w:tcBorders>
            <w:vAlign w:val="center"/>
          </w:tcPr>
          <w:p w14:paraId="756DAA45">
            <w:pPr>
              <w:snapToGrid w:val="0"/>
              <w:spacing w:line="400" w:lineRule="exact"/>
              <w:jc w:val="center"/>
              <w:rPr>
                <w:rFonts w:ascii="宋体" w:hAnsi="宋体" w:cs="宋体"/>
                <w:sz w:val="24"/>
              </w:rPr>
            </w:pPr>
          </w:p>
        </w:tc>
        <w:tc>
          <w:tcPr>
            <w:tcW w:w="722" w:type="pct"/>
            <w:tcBorders>
              <w:top w:val="single" w:color="auto" w:sz="4" w:space="0"/>
              <w:left w:val="single" w:color="auto" w:sz="4" w:space="0"/>
              <w:bottom w:val="single" w:color="auto" w:sz="4" w:space="0"/>
              <w:right w:val="single" w:color="auto" w:sz="4" w:space="0"/>
            </w:tcBorders>
            <w:vAlign w:val="center"/>
          </w:tcPr>
          <w:p w14:paraId="7CF9B54D">
            <w:pPr>
              <w:snapToGrid w:val="0"/>
              <w:spacing w:line="400" w:lineRule="exact"/>
              <w:jc w:val="center"/>
              <w:rPr>
                <w:rFonts w:ascii="宋体" w:hAnsi="宋体" w:cs="宋体"/>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1C8A033E">
            <w:pPr>
              <w:snapToGrid w:val="0"/>
              <w:spacing w:line="400" w:lineRule="exact"/>
              <w:jc w:val="center"/>
              <w:rPr>
                <w:rFonts w:ascii="宋体" w:hAnsi="宋体" w:cs="宋体"/>
                <w:sz w:val="24"/>
              </w:rPr>
            </w:pPr>
          </w:p>
        </w:tc>
        <w:tc>
          <w:tcPr>
            <w:tcW w:w="764" w:type="pct"/>
            <w:tcBorders>
              <w:top w:val="single" w:color="auto" w:sz="4" w:space="0"/>
              <w:left w:val="single" w:color="auto" w:sz="4" w:space="0"/>
              <w:bottom w:val="single" w:color="auto" w:sz="4" w:space="0"/>
              <w:right w:val="single" w:color="auto" w:sz="4" w:space="0"/>
            </w:tcBorders>
          </w:tcPr>
          <w:p w14:paraId="47594AA1">
            <w:pPr>
              <w:snapToGrid w:val="0"/>
              <w:spacing w:line="400" w:lineRule="exact"/>
              <w:jc w:val="center"/>
              <w:rPr>
                <w:rFonts w:ascii="宋体" w:hAnsi="宋体" w:cs="宋体"/>
                <w:sz w:val="24"/>
              </w:rPr>
            </w:pPr>
          </w:p>
        </w:tc>
        <w:tc>
          <w:tcPr>
            <w:tcW w:w="1181" w:type="pct"/>
            <w:tcBorders>
              <w:top w:val="single" w:color="auto" w:sz="4" w:space="0"/>
              <w:left w:val="single" w:color="auto" w:sz="4" w:space="0"/>
              <w:bottom w:val="single" w:color="auto" w:sz="4" w:space="0"/>
              <w:right w:val="single" w:color="auto" w:sz="4" w:space="0"/>
            </w:tcBorders>
          </w:tcPr>
          <w:p w14:paraId="4D81AE75">
            <w:pPr>
              <w:snapToGrid w:val="0"/>
              <w:spacing w:line="400" w:lineRule="exact"/>
              <w:jc w:val="center"/>
              <w:rPr>
                <w:rFonts w:ascii="宋体" w:hAnsi="宋体" w:cs="宋体"/>
                <w:sz w:val="24"/>
              </w:rPr>
            </w:pPr>
          </w:p>
        </w:tc>
        <w:tc>
          <w:tcPr>
            <w:tcW w:w="1322" w:type="pct"/>
            <w:tcBorders>
              <w:top w:val="single" w:color="auto" w:sz="4" w:space="0"/>
              <w:left w:val="single" w:color="auto" w:sz="4" w:space="0"/>
              <w:bottom w:val="single" w:color="auto" w:sz="4" w:space="0"/>
              <w:right w:val="single" w:color="auto" w:sz="4" w:space="0"/>
            </w:tcBorders>
          </w:tcPr>
          <w:p w14:paraId="6EEC7D1F">
            <w:pPr>
              <w:snapToGrid w:val="0"/>
              <w:spacing w:line="400" w:lineRule="exact"/>
              <w:jc w:val="center"/>
              <w:rPr>
                <w:rFonts w:ascii="宋体" w:hAnsi="宋体" w:cs="宋体"/>
                <w:sz w:val="24"/>
              </w:rPr>
            </w:pPr>
          </w:p>
        </w:tc>
      </w:tr>
      <w:tr w14:paraId="5657B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16" w:type="pct"/>
            <w:tcBorders>
              <w:top w:val="single" w:color="auto" w:sz="4" w:space="0"/>
              <w:left w:val="single" w:color="auto" w:sz="12" w:space="0"/>
              <w:bottom w:val="single" w:color="auto" w:sz="12" w:space="0"/>
              <w:right w:val="single" w:color="auto" w:sz="4" w:space="0"/>
            </w:tcBorders>
            <w:vAlign w:val="center"/>
          </w:tcPr>
          <w:p w14:paraId="4BD19DFD">
            <w:pPr>
              <w:snapToGrid w:val="0"/>
              <w:spacing w:line="400" w:lineRule="exact"/>
              <w:jc w:val="center"/>
              <w:rPr>
                <w:rFonts w:ascii="宋体" w:hAnsi="宋体" w:cs="宋体"/>
                <w:sz w:val="24"/>
              </w:rPr>
            </w:pPr>
          </w:p>
        </w:tc>
        <w:tc>
          <w:tcPr>
            <w:tcW w:w="722" w:type="pct"/>
            <w:tcBorders>
              <w:top w:val="single" w:color="auto" w:sz="4" w:space="0"/>
              <w:left w:val="single" w:color="auto" w:sz="4" w:space="0"/>
              <w:bottom w:val="single" w:color="auto" w:sz="12" w:space="0"/>
              <w:right w:val="single" w:color="auto" w:sz="4" w:space="0"/>
            </w:tcBorders>
            <w:vAlign w:val="center"/>
          </w:tcPr>
          <w:p w14:paraId="5F247D00">
            <w:pPr>
              <w:snapToGrid w:val="0"/>
              <w:spacing w:line="400" w:lineRule="exact"/>
              <w:jc w:val="center"/>
              <w:rPr>
                <w:rFonts w:ascii="宋体" w:hAnsi="宋体" w:cs="宋体"/>
                <w:sz w:val="18"/>
                <w:szCs w:val="18"/>
              </w:rPr>
            </w:pPr>
          </w:p>
        </w:tc>
        <w:tc>
          <w:tcPr>
            <w:tcW w:w="595" w:type="pct"/>
            <w:tcBorders>
              <w:top w:val="single" w:color="auto" w:sz="4" w:space="0"/>
              <w:left w:val="single" w:color="auto" w:sz="4" w:space="0"/>
              <w:bottom w:val="single" w:color="auto" w:sz="12" w:space="0"/>
              <w:right w:val="single" w:color="auto" w:sz="4" w:space="0"/>
            </w:tcBorders>
            <w:vAlign w:val="center"/>
          </w:tcPr>
          <w:p w14:paraId="1DB0B805">
            <w:pPr>
              <w:snapToGrid w:val="0"/>
              <w:spacing w:line="400" w:lineRule="exact"/>
              <w:jc w:val="center"/>
              <w:rPr>
                <w:rFonts w:ascii="宋体" w:hAnsi="宋体" w:cs="宋体"/>
                <w:sz w:val="24"/>
              </w:rPr>
            </w:pPr>
          </w:p>
        </w:tc>
        <w:tc>
          <w:tcPr>
            <w:tcW w:w="764" w:type="pct"/>
            <w:tcBorders>
              <w:top w:val="single" w:color="auto" w:sz="4" w:space="0"/>
              <w:left w:val="single" w:color="auto" w:sz="4" w:space="0"/>
              <w:bottom w:val="single" w:color="auto" w:sz="12" w:space="0"/>
              <w:right w:val="single" w:color="auto" w:sz="4" w:space="0"/>
            </w:tcBorders>
          </w:tcPr>
          <w:p w14:paraId="06F4C894">
            <w:pPr>
              <w:snapToGrid w:val="0"/>
              <w:spacing w:line="400" w:lineRule="exact"/>
              <w:jc w:val="center"/>
              <w:rPr>
                <w:rFonts w:ascii="宋体" w:hAnsi="宋体" w:cs="宋体"/>
                <w:sz w:val="24"/>
              </w:rPr>
            </w:pPr>
          </w:p>
        </w:tc>
        <w:tc>
          <w:tcPr>
            <w:tcW w:w="1181" w:type="pct"/>
            <w:tcBorders>
              <w:top w:val="single" w:color="auto" w:sz="4" w:space="0"/>
              <w:left w:val="single" w:color="auto" w:sz="4" w:space="0"/>
              <w:bottom w:val="single" w:color="auto" w:sz="12" w:space="0"/>
              <w:right w:val="single" w:color="auto" w:sz="4" w:space="0"/>
            </w:tcBorders>
          </w:tcPr>
          <w:p w14:paraId="66602DCA">
            <w:pPr>
              <w:snapToGrid w:val="0"/>
              <w:spacing w:line="400" w:lineRule="exact"/>
              <w:jc w:val="center"/>
              <w:rPr>
                <w:rFonts w:ascii="宋体" w:hAnsi="宋体" w:cs="宋体"/>
                <w:sz w:val="24"/>
              </w:rPr>
            </w:pPr>
          </w:p>
        </w:tc>
        <w:tc>
          <w:tcPr>
            <w:tcW w:w="1322" w:type="pct"/>
            <w:tcBorders>
              <w:top w:val="single" w:color="auto" w:sz="4" w:space="0"/>
              <w:left w:val="single" w:color="auto" w:sz="4" w:space="0"/>
              <w:bottom w:val="single" w:color="auto" w:sz="12" w:space="0"/>
              <w:right w:val="single" w:color="auto" w:sz="4" w:space="0"/>
            </w:tcBorders>
          </w:tcPr>
          <w:p w14:paraId="036A2C19">
            <w:pPr>
              <w:snapToGrid w:val="0"/>
              <w:spacing w:line="400" w:lineRule="exact"/>
              <w:jc w:val="center"/>
              <w:rPr>
                <w:rFonts w:ascii="宋体" w:hAnsi="宋体" w:cs="宋体"/>
                <w:sz w:val="24"/>
              </w:rPr>
            </w:pPr>
          </w:p>
        </w:tc>
      </w:tr>
    </w:tbl>
    <w:p w14:paraId="44E85AE2"/>
    <w:p w14:paraId="69B6E7DF">
      <w:pPr>
        <w:pStyle w:val="8"/>
        <w:ind w:firstLine="210"/>
      </w:pPr>
      <w:r>
        <w:br w:type="page"/>
      </w:r>
    </w:p>
    <w:p w14:paraId="71C60D2A">
      <w:pPr>
        <w:pStyle w:val="12"/>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bookmarkStart w:id="9" w:name="_Toc9365"/>
      <w:bookmarkStart w:id="10" w:name="_Toc23394"/>
      <w:r>
        <w:rPr>
          <w:rFonts w:hint="eastAsia" w:ascii="黑体" w:hAnsi="宋体" w:eastAsia="黑体"/>
          <w:color w:val="000000" w:themeColor="text1"/>
          <w:sz w:val="32"/>
          <w:szCs w:val="32"/>
          <w14:textFill>
            <w14:solidFill>
              <w14:schemeClr w14:val="tx1"/>
            </w14:solidFill>
          </w14:textFill>
        </w:rPr>
        <w:t>六、</w:t>
      </w:r>
      <w:bookmarkEnd w:id="9"/>
      <w:bookmarkEnd w:id="10"/>
      <w:r>
        <w:rPr>
          <w:rFonts w:hint="eastAsia" w:ascii="黑体" w:hAnsi="宋体" w:eastAsia="黑体"/>
          <w:color w:val="000000" w:themeColor="text1"/>
          <w:sz w:val="32"/>
          <w:szCs w:val="32"/>
          <w14:textFill>
            <w14:solidFill>
              <w14:schemeClr w14:val="tx1"/>
            </w14:solidFill>
          </w14:textFill>
        </w:rPr>
        <w:t>业绩及其他证明材料</w:t>
      </w:r>
    </w:p>
    <w:p w14:paraId="25CFBF08">
      <w:pPr>
        <w:pStyle w:val="7"/>
        <w:spacing w:line="360" w:lineRule="auto"/>
        <w:rPr>
          <w:color w:val="000000" w:themeColor="text1"/>
          <w14:textFill>
            <w14:solidFill>
              <w14:schemeClr w14:val="tx1"/>
            </w14:solidFill>
          </w14:textFill>
        </w:rPr>
      </w:pPr>
    </w:p>
    <w:p w14:paraId="2050175E">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14:paraId="457C7047">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14:paraId="1CAA744C">
      <w:pPr>
        <w:widowControl/>
        <w:jc w:val="left"/>
      </w:pPr>
      <w:r>
        <w:br w:type="page"/>
      </w:r>
    </w:p>
    <w:p w14:paraId="066B99A9">
      <w:pPr>
        <w:pStyle w:val="2"/>
        <w:spacing w:before="0" w:after="0" w:line="360" w:lineRule="auto"/>
        <w:jc w:val="center"/>
        <w:rPr>
          <w:rFonts w:ascii="黑体" w:hAnsi="黑体" w:eastAsia="黑体"/>
          <w:b w:val="0"/>
          <w:color w:val="000000" w:themeColor="text1"/>
          <w14:textFill>
            <w14:solidFill>
              <w14:schemeClr w14:val="tx1"/>
            </w14:solidFill>
          </w14:textFill>
        </w:rPr>
      </w:pPr>
      <w:r>
        <w:rPr>
          <w:rFonts w:hint="eastAsia" w:ascii="黑体" w:hAnsi="黑体" w:eastAsia="黑体"/>
          <w:b w:val="0"/>
          <w:color w:val="000000" w:themeColor="text1"/>
          <w14:textFill>
            <w14:solidFill>
              <w14:schemeClr w14:val="tx1"/>
            </w14:solidFill>
          </w14:textFill>
        </w:rPr>
        <w:t>1.业绩证明材料</w:t>
      </w:r>
    </w:p>
    <w:p w14:paraId="5205FF4C">
      <w:pPr>
        <w:pStyle w:val="2"/>
        <w:spacing w:before="0" w:after="0" w:line="360" w:lineRule="auto"/>
        <w:jc w:val="center"/>
        <w:rPr>
          <w:rFonts w:ascii="宋体" w:hAnsi="宋体" w:cs="Arial"/>
          <w:bCs w:val="0"/>
          <w:color w:val="000000" w:themeColor="text1"/>
          <w:sz w:val="24"/>
          <w:szCs w:val="24"/>
          <w14:textFill>
            <w14:solidFill>
              <w14:schemeClr w14:val="tx1"/>
            </w14:solidFill>
          </w14:textFill>
        </w:rPr>
      </w:pPr>
      <w:r>
        <w:rPr>
          <w:rFonts w:hint="eastAsia" w:ascii="宋体" w:hAnsi="宋体" w:cs="Arial"/>
          <w:bCs w:val="0"/>
          <w:color w:val="000000" w:themeColor="text1"/>
          <w:sz w:val="24"/>
          <w:szCs w:val="24"/>
          <w14:textFill>
            <w14:solidFill>
              <w14:schemeClr w14:val="tx1"/>
            </w14:solidFill>
          </w14:textFill>
        </w:rPr>
        <w:t>类似项目业绩一览表</w:t>
      </w:r>
    </w:p>
    <w:p w14:paraId="19256A49">
      <w:pPr>
        <w:pStyle w:val="2"/>
        <w:spacing w:before="0" w:after="0" w:line="360" w:lineRule="auto"/>
        <w:ind w:firstLine="7140" w:firstLineChars="3400"/>
        <w:jc w:val="left"/>
        <w:rPr>
          <w:rFonts w:ascii="黑体" w:hAnsi="宋体" w:eastAsia="黑体"/>
          <w:bCs w:val="0"/>
          <w:color w:val="000000" w:themeColor="text1"/>
          <w:sz w:val="30"/>
          <w:szCs w:val="30"/>
          <w14:textFill>
            <w14:solidFill>
              <w14:schemeClr w14:val="tx1"/>
            </w14:solidFill>
          </w14:textFill>
        </w:rPr>
      </w:pPr>
      <w:r>
        <w:rPr>
          <w:rFonts w:ascii="宋体" w:hAnsi="宋体" w:cs="Arial"/>
          <w:b w:val="0"/>
          <w:bCs w:val="0"/>
          <w:color w:val="000000" w:themeColor="text1"/>
          <w:sz w:val="21"/>
          <w:szCs w:val="21"/>
          <w14:textFill>
            <w14:solidFill>
              <w14:schemeClr w14:val="tx1"/>
            </w14:solidFill>
          </w14:textFill>
        </w:rPr>
        <w:t>单位：万元</w:t>
      </w:r>
      <w:r>
        <w:rPr>
          <w:rFonts w:hint="eastAsia" w:ascii="宋体" w:hAnsi="宋体" w:cs="Arial"/>
          <w:b w:val="0"/>
          <w:bCs w:val="0"/>
          <w:color w:val="000000" w:themeColor="text1"/>
          <w:sz w:val="21"/>
          <w:szCs w:val="21"/>
          <w14:textFill>
            <w14:solidFill>
              <w14:schemeClr w14:val="tx1"/>
            </w14:solidFill>
          </w14:textFill>
        </w:rPr>
        <w:t xml:space="preserve">                                         </w:t>
      </w:r>
      <w:r>
        <w:rPr>
          <w:rFonts w:ascii="宋体" w:hAnsi="宋体" w:cs="Arial"/>
          <w:b w:val="0"/>
          <w:bCs w:val="0"/>
          <w:color w:val="000000" w:themeColor="text1"/>
          <w:sz w:val="21"/>
          <w:szCs w:val="21"/>
          <w14:textFill>
            <w14:solidFill>
              <w14:schemeClr w14:val="tx1"/>
            </w14:solidFill>
          </w14:textFill>
        </w:rPr>
        <w:t xml:space="preserve">               </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2126"/>
        <w:gridCol w:w="1701"/>
        <w:gridCol w:w="1560"/>
        <w:gridCol w:w="1559"/>
        <w:gridCol w:w="1134"/>
      </w:tblGrid>
      <w:tr w14:paraId="639229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61" w:type="dxa"/>
            <w:vAlign w:val="center"/>
          </w:tcPr>
          <w:p w14:paraId="4D51592E">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年份</w:t>
            </w:r>
          </w:p>
        </w:tc>
        <w:tc>
          <w:tcPr>
            <w:tcW w:w="2126" w:type="dxa"/>
            <w:vAlign w:val="center"/>
          </w:tcPr>
          <w:p w14:paraId="278C23A7">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用户名称</w:t>
            </w:r>
          </w:p>
        </w:tc>
        <w:tc>
          <w:tcPr>
            <w:tcW w:w="1701" w:type="dxa"/>
            <w:vAlign w:val="center"/>
          </w:tcPr>
          <w:p w14:paraId="499377CA">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项目名称</w:t>
            </w:r>
          </w:p>
        </w:tc>
        <w:tc>
          <w:tcPr>
            <w:tcW w:w="1560" w:type="dxa"/>
            <w:vAlign w:val="center"/>
          </w:tcPr>
          <w:p w14:paraId="22F065C9">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合同金额</w:t>
            </w:r>
          </w:p>
        </w:tc>
        <w:tc>
          <w:tcPr>
            <w:tcW w:w="1559" w:type="dxa"/>
            <w:vAlign w:val="center"/>
          </w:tcPr>
          <w:p w14:paraId="47BCE7A6">
            <w:pPr>
              <w:jc w:val="center"/>
              <w:rPr>
                <w:rFonts w:hint="default" w:ascii="宋体" w:hAnsi="宋体"/>
                <w:b/>
                <w:color w:val="000000" w:themeColor="text1"/>
                <w:szCs w:val="21"/>
                <w:lang w:val="en-US"/>
                <w14:textFill>
                  <w14:solidFill>
                    <w14:schemeClr w14:val="tx1"/>
                  </w14:solidFill>
                </w14:textFill>
              </w:rPr>
            </w:pPr>
            <w:r>
              <w:rPr>
                <w:rFonts w:hint="eastAsia" w:ascii="宋体" w:hAnsi="宋体"/>
                <w:b/>
                <w:color w:val="000000" w:themeColor="text1"/>
                <w:szCs w:val="21"/>
                <w:lang w:val="en-US" w:eastAsia="zh-CN"/>
                <w14:textFill>
                  <w14:solidFill>
                    <w14:schemeClr w14:val="tx1"/>
                  </w14:solidFill>
                </w14:textFill>
              </w:rPr>
              <w:t>签订时间</w:t>
            </w:r>
          </w:p>
        </w:tc>
        <w:tc>
          <w:tcPr>
            <w:tcW w:w="1134" w:type="dxa"/>
            <w:vAlign w:val="center"/>
          </w:tcPr>
          <w:p w14:paraId="1ACC05C3">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备注</w:t>
            </w:r>
          </w:p>
        </w:tc>
      </w:tr>
      <w:tr w14:paraId="489213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2CCDB3D">
            <w:pPr>
              <w:rPr>
                <w:color w:val="000000" w:themeColor="text1"/>
                <w:sz w:val="24"/>
                <w14:textFill>
                  <w14:solidFill>
                    <w14:schemeClr w14:val="tx1"/>
                  </w14:solidFill>
                </w14:textFill>
              </w:rPr>
            </w:pPr>
          </w:p>
        </w:tc>
        <w:tc>
          <w:tcPr>
            <w:tcW w:w="2126" w:type="dxa"/>
          </w:tcPr>
          <w:p w14:paraId="145BFDDB">
            <w:pPr>
              <w:rPr>
                <w:color w:val="000000" w:themeColor="text1"/>
                <w:sz w:val="24"/>
                <w14:textFill>
                  <w14:solidFill>
                    <w14:schemeClr w14:val="tx1"/>
                  </w14:solidFill>
                </w14:textFill>
              </w:rPr>
            </w:pPr>
          </w:p>
        </w:tc>
        <w:tc>
          <w:tcPr>
            <w:tcW w:w="1701" w:type="dxa"/>
          </w:tcPr>
          <w:p w14:paraId="1B3DFBBB">
            <w:pPr>
              <w:rPr>
                <w:color w:val="000000" w:themeColor="text1"/>
                <w:sz w:val="24"/>
                <w14:textFill>
                  <w14:solidFill>
                    <w14:schemeClr w14:val="tx1"/>
                  </w14:solidFill>
                </w14:textFill>
              </w:rPr>
            </w:pPr>
          </w:p>
        </w:tc>
        <w:tc>
          <w:tcPr>
            <w:tcW w:w="1560" w:type="dxa"/>
          </w:tcPr>
          <w:p w14:paraId="606E8834">
            <w:pPr>
              <w:rPr>
                <w:color w:val="000000" w:themeColor="text1"/>
                <w:sz w:val="24"/>
                <w14:textFill>
                  <w14:solidFill>
                    <w14:schemeClr w14:val="tx1"/>
                  </w14:solidFill>
                </w14:textFill>
              </w:rPr>
            </w:pPr>
          </w:p>
        </w:tc>
        <w:tc>
          <w:tcPr>
            <w:tcW w:w="1559" w:type="dxa"/>
          </w:tcPr>
          <w:p w14:paraId="2108A3F2">
            <w:pPr>
              <w:rPr>
                <w:color w:val="000000" w:themeColor="text1"/>
                <w:sz w:val="24"/>
                <w14:textFill>
                  <w14:solidFill>
                    <w14:schemeClr w14:val="tx1"/>
                  </w14:solidFill>
                </w14:textFill>
              </w:rPr>
            </w:pPr>
          </w:p>
        </w:tc>
        <w:tc>
          <w:tcPr>
            <w:tcW w:w="1134" w:type="dxa"/>
          </w:tcPr>
          <w:p w14:paraId="0AB9BF20">
            <w:pPr>
              <w:rPr>
                <w:color w:val="000000" w:themeColor="text1"/>
                <w:sz w:val="24"/>
                <w14:textFill>
                  <w14:solidFill>
                    <w14:schemeClr w14:val="tx1"/>
                  </w14:solidFill>
                </w14:textFill>
              </w:rPr>
            </w:pPr>
          </w:p>
        </w:tc>
      </w:tr>
      <w:tr w14:paraId="34BD6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039855B0">
            <w:pPr>
              <w:rPr>
                <w:color w:val="000000" w:themeColor="text1"/>
                <w:sz w:val="24"/>
                <w14:textFill>
                  <w14:solidFill>
                    <w14:schemeClr w14:val="tx1"/>
                  </w14:solidFill>
                </w14:textFill>
              </w:rPr>
            </w:pPr>
          </w:p>
        </w:tc>
        <w:tc>
          <w:tcPr>
            <w:tcW w:w="2126" w:type="dxa"/>
          </w:tcPr>
          <w:p w14:paraId="42A439EB">
            <w:pPr>
              <w:rPr>
                <w:color w:val="000000" w:themeColor="text1"/>
                <w:sz w:val="24"/>
                <w14:textFill>
                  <w14:solidFill>
                    <w14:schemeClr w14:val="tx1"/>
                  </w14:solidFill>
                </w14:textFill>
              </w:rPr>
            </w:pPr>
          </w:p>
        </w:tc>
        <w:tc>
          <w:tcPr>
            <w:tcW w:w="1701" w:type="dxa"/>
          </w:tcPr>
          <w:p w14:paraId="434A9485">
            <w:pPr>
              <w:rPr>
                <w:color w:val="000000" w:themeColor="text1"/>
                <w:sz w:val="24"/>
                <w14:textFill>
                  <w14:solidFill>
                    <w14:schemeClr w14:val="tx1"/>
                  </w14:solidFill>
                </w14:textFill>
              </w:rPr>
            </w:pPr>
          </w:p>
        </w:tc>
        <w:tc>
          <w:tcPr>
            <w:tcW w:w="1560" w:type="dxa"/>
          </w:tcPr>
          <w:p w14:paraId="1E3F3DC1">
            <w:pPr>
              <w:rPr>
                <w:color w:val="000000" w:themeColor="text1"/>
                <w:sz w:val="24"/>
                <w14:textFill>
                  <w14:solidFill>
                    <w14:schemeClr w14:val="tx1"/>
                  </w14:solidFill>
                </w14:textFill>
              </w:rPr>
            </w:pPr>
          </w:p>
        </w:tc>
        <w:tc>
          <w:tcPr>
            <w:tcW w:w="1559" w:type="dxa"/>
          </w:tcPr>
          <w:p w14:paraId="2E9C4816">
            <w:pPr>
              <w:rPr>
                <w:color w:val="000000" w:themeColor="text1"/>
                <w:sz w:val="24"/>
                <w14:textFill>
                  <w14:solidFill>
                    <w14:schemeClr w14:val="tx1"/>
                  </w14:solidFill>
                </w14:textFill>
              </w:rPr>
            </w:pPr>
          </w:p>
        </w:tc>
        <w:tc>
          <w:tcPr>
            <w:tcW w:w="1134" w:type="dxa"/>
          </w:tcPr>
          <w:p w14:paraId="515CFB5D">
            <w:pPr>
              <w:rPr>
                <w:color w:val="000000" w:themeColor="text1"/>
                <w:sz w:val="24"/>
                <w14:textFill>
                  <w14:solidFill>
                    <w14:schemeClr w14:val="tx1"/>
                  </w14:solidFill>
                </w14:textFill>
              </w:rPr>
            </w:pPr>
          </w:p>
        </w:tc>
      </w:tr>
      <w:tr w14:paraId="34604E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656A9BAA">
            <w:pPr>
              <w:rPr>
                <w:color w:val="000000" w:themeColor="text1"/>
                <w:sz w:val="24"/>
                <w14:textFill>
                  <w14:solidFill>
                    <w14:schemeClr w14:val="tx1"/>
                  </w14:solidFill>
                </w14:textFill>
              </w:rPr>
            </w:pPr>
          </w:p>
        </w:tc>
        <w:tc>
          <w:tcPr>
            <w:tcW w:w="2126" w:type="dxa"/>
          </w:tcPr>
          <w:p w14:paraId="202D6906">
            <w:pPr>
              <w:rPr>
                <w:color w:val="000000" w:themeColor="text1"/>
                <w:sz w:val="24"/>
                <w14:textFill>
                  <w14:solidFill>
                    <w14:schemeClr w14:val="tx1"/>
                  </w14:solidFill>
                </w14:textFill>
              </w:rPr>
            </w:pPr>
          </w:p>
        </w:tc>
        <w:tc>
          <w:tcPr>
            <w:tcW w:w="1701" w:type="dxa"/>
          </w:tcPr>
          <w:p w14:paraId="66C1C1AF">
            <w:pPr>
              <w:rPr>
                <w:color w:val="000000" w:themeColor="text1"/>
                <w:sz w:val="24"/>
                <w14:textFill>
                  <w14:solidFill>
                    <w14:schemeClr w14:val="tx1"/>
                  </w14:solidFill>
                </w14:textFill>
              </w:rPr>
            </w:pPr>
          </w:p>
        </w:tc>
        <w:tc>
          <w:tcPr>
            <w:tcW w:w="1560" w:type="dxa"/>
          </w:tcPr>
          <w:p w14:paraId="6C20B53B">
            <w:pPr>
              <w:rPr>
                <w:color w:val="000000" w:themeColor="text1"/>
                <w:sz w:val="24"/>
                <w14:textFill>
                  <w14:solidFill>
                    <w14:schemeClr w14:val="tx1"/>
                  </w14:solidFill>
                </w14:textFill>
              </w:rPr>
            </w:pPr>
          </w:p>
        </w:tc>
        <w:tc>
          <w:tcPr>
            <w:tcW w:w="1559" w:type="dxa"/>
          </w:tcPr>
          <w:p w14:paraId="31C30369">
            <w:pPr>
              <w:rPr>
                <w:color w:val="000000" w:themeColor="text1"/>
                <w:sz w:val="24"/>
                <w14:textFill>
                  <w14:solidFill>
                    <w14:schemeClr w14:val="tx1"/>
                  </w14:solidFill>
                </w14:textFill>
              </w:rPr>
            </w:pPr>
          </w:p>
        </w:tc>
        <w:tc>
          <w:tcPr>
            <w:tcW w:w="1134" w:type="dxa"/>
          </w:tcPr>
          <w:p w14:paraId="0DDDEC94">
            <w:pPr>
              <w:rPr>
                <w:color w:val="000000" w:themeColor="text1"/>
                <w:sz w:val="24"/>
                <w14:textFill>
                  <w14:solidFill>
                    <w14:schemeClr w14:val="tx1"/>
                  </w14:solidFill>
                </w14:textFill>
              </w:rPr>
            </w:pPr>
          </w:p>
        </w:tc>
      </w:tr>
      <w:tr w14:paraId="7E1E3E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FD422F7">
            <w:pPr>
              <w:rPr>
                <w:color w:val="000000" w:themeColor="text1"/>
                <w:sz w:val="24"/>
                <w14:textFill>
                  <w14:solidFill>
                    <w14:schemeClr w14:val="tx1"/>
                  </w14:solidFill>
                </w14:textFill>
              </w:rPr>
            </w:pPr>
          </w:p>
        </w:tc>
        <w:tc>
          <w:tcPr>
            <w:tcW w:w="2126" w:type="dxa"/>
          </w:tcPr>
          <w:p w14:paraId="38A9B6DB">
            <w:pPr>
              <w:rPr>
                <w:color w:val="000000" w:themeColor="text1"/>
                <w:sz w:val="24"/>
                <w14:textFill>
                  <w14:solidFill>
                    <w14:schemeClr w14:val="tx1"/>
                  </w14:solidFill>
                </w14:textFill>
              </w:rPr>
            </w:pPr>
          </w:p>
        </w:tc>
        <w:tc>
          <w:tcPr>
            <w:tcW w:w="1701" w:type="dxa"/>
          </w:tcPr>
          <w:p w14:paraId="07D29285">
            <w:pPr>
              <w:rPr>
                <w:color w:val="000000" w:themeColor="text1"/>
                <w:sz w:val="24"/>
                <w14:textFill>
                  <w14:solidFill>
                    <w14:schemeClr w14:val="tx1"/>
                  </w14:solidFill>
                </w14:textFill>
              </w:rPr>
            </w:pPr>
          </w:p>
        </w:tc>
        <w:tc>
          <w:tcPr>
            <w:tcW w:w="1560" w:type="dxa"/>
          </w:tcPr>
          <w:p w14:paraId="1D670F79">
            <w:pPr>
              <w:rPr>
                <w:color w:val="000000" w:themeColor="text1"/>
                <w:sz w:val="24"/>
                <w14:textFill>
                  <w14:solidFill>
                    <w14:schemeClr w14:val="tx1"/>
                  </w14:solidFill>
                </w14:textFill>
              </w:rPr>
            </w:pPr>
          </w:p>
        </w:tc>
        <w:tc>
          <w:tcPr>
            <w:tcW w:w="1559" w:type="dxa"/>
          </w:tcPr>
          <w:p w14:paraId="5B98105A">
            <w:pPr>
              <w:rPr>
                <w:color w:val="000000" w:themeColor="text1"/>
                <w:sz w:val="24"/>
                <w14:textFill>
                  <w14:solidFill>
                    <w14:schemeClr w14:val="tx1"/>
                  </w14:solidFill>
                </w14:textFill>
              </w:rPr>
            </w:pPr>
          </w:p>
        </w:tc>
        <w:tc>
          <w:tcPr>
            <w:tcW w:w="1134" w:type="dxa"/>
          </w:tcPr>
          <w:p w14:paraId="6EBB72E4">
            <w:pPr>
              <w:rPr>
                <w:color w:val="000000" w:themeColor="text1"/>
                <w:sz w:val="24"/>
                <w14:textFill>
                  <w14:solidFill>
                    <w14:schemeClr w14:val="tx1"/>
                  </w14:solidFill>
                </w14:textFill>
              </w:rPr>
            </w:pPr>
          </w:p>
        </w:tc>
      </w:tr>
      <w:tr w14:paraId="0EF168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A1FDF1A">
            <w:pPr>
              <w:rPr>
                <w:color w:val="000000" w:themeColor="text1"/>
                <w:sz w:val="24"/>
                <w14:textFill>
                  <w14:solidFill>
                    <w14:schemeClr w14:val="tx1"/>
                  </w14:solidFill>
                </w14:textFill>
              </w:rPr>
            </w:pPr>
          </w:p>
        </w:tc>
        <w:tc>
          <w:tcPr>
            <w:tcW w:w="2126" w:type="dxa"/>
          </w:tcPr>
          <w:p w14:paraId="71E14164">
            <w:pPr>
              <w:rPr>
                <w:color w:val="000000" w:themeColor="text1"/>
                <w:sz w:val="24"/>
                <w14:textFill>
                  <w14:solidFill>
                    <w14:schemeClr w14:val="tx1"/>
                  </w14:solidFill>
                </w14:textFill>
              </w:rPr>
            </w:pPr>
          </w:p>
        </w:tc>
        <w:tc>
          <w:tcPr>
            <w:tcW w:w="1701" w:type="dxa"/>
          </w:tcPr>
          <w:p w14:paraId="74E03440">
            <w:pPr>
              <w:rPr>
                <w:color w:val="000000" w:themeColor="text1"/>
                <w:sz w:val="24"/>
                <w14:textFill>
                  <w14:solidFill>
                    <w14:schemeClr w14:val="tx1"/>
                  </w14:solidFill>
                </w14:textFill>
              </w:rPr>
            </w:pPr>
          </w:p>
        </w:tc>
        <w:tc>
          <w:tcPr>
            <w:tcW w:w="1560" w:type="dxa"/>
          </w:tcPr>
          <w:p w14:paraId="318B518F">
            <w:pPr>
              <w:rPr>
                <w:color w:val="000000" w:themeColor="text1"/>
                <w:sz w:val="24"/>
                <w14:textFill>
                  <w14:solidFill>
                    <w14:schemeClr w14:val="tx1"/>
                  </w14:solidFill>
                </w14:textFill>
              </w:rPr>
            </w:pPr>
          </w:p>
        </w:tc>
        <w:tc>
          <w:tcPr>
            <w:tcW w:w="1559" w:type="dxa"/>
          </w:tcPr>
          <w:p w14:paraId="3C2254F7">
            <w:pPr>
              <w:rPr>
                <w:color w:val="000000" w:themeColor="text1"/>
                <w:sz w:val="24"/>
                <w14:textFill>
                  <w14:solidFill>
                    <w14:schemeClr w14:val="tx1"/>
                  </w14:solidFill>
                </w14:textFill>
              </w:rPr>
            </w:pPr>
          </w:p>
        </w:tc>
        <w:tc>
          <w:tcPr>
            <w:tcW w:w="1134" w:type="dxa"/>
          </w:tcPr>
          <w:p w14:paraId="48001CC6">
            <w:pPr>
              <w:rPr>
                <w:color w:val="000000" w:themeColor="text1"/>
                <w:sz w:val="24"/>
                <w14:textFill>
                  <w14:solidFill>
                    <w14:schemeClr w14:val="tx1"/>
                  </w14:solidFill>
                </w14:textFill>
              </w:rPr>
            </w:pPr>
          </w:p>
        </w:tc>
      </w:tr>
      <w:tr w14:paraId="49D26C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4A69C500">
            <w:pPr>
              <w:rPr>
                <w:color w:val="000000" w:themeColor="text1"/>
                <w:sz w:val="24"/>
                <w14:textFill>
                  <w14:solidFill>
                    <w14:schemeClr w14:val="tx1"/>
                  </w14:solidFill>
                </w14:textFill>
              </w:rPr>
            </w:pPr>
          </w:p>
        </w:tc>
        <w:tc>
          <w:tcPr>
            <w:tcW w:w="2126" w:type="dxa"/>
          </w:tcPr>
          <w:p w14:paraId="4DA88C4D">
            <w:pPr>
              <w:rPr>
                <w:color w:val="000000" w:themeColor="text1"/>
                <w:sz w:val="24"/>
                <w14:textFill>
                  <w14:solidFill>
                    <w14:schemeClr w14:val="tx1"/>
                  </w14:solidFill>
                </w14:textFill>
              </w:rPr>
            </w:pPr>
          </w:p>
        </w:tc>
        <w:tc>
          <w:tcPr>
            <w:tcW w:w="1701" w:type="dxa"/>
          </w:tcPr>
          <w:p w14:paraId="53C37DEF">
            <w:pPr>
              <w:rPr>
                <w:color w:val="000000" w:themeColor="text1"/>
                <w:sz w:val="24"/>
                <w14:textFill>
                  <w14:solidFill>
                    <w14:schemeClr w14:val="tx1"/>
                  </w14:solidFill>
                </w14:textFill>
              </w:rPr>
            </w:pPr>
          </w:p>
        </w:tc>
        <w:tc>
          <w:tcPr>
            <w:tcW w:w="1560" w:type="dxa"/>
          </w:tcPr>
          <w:p w14:paraId="4BF57333">
            <w:pPr>
              <w:rPr>
                <w:color w:val="000000" w:themeColor="text1"/>
                <w:sz w:val="24"/>
                <w14:textFill>
                  <w14:solidFill>
                    <w14:schemeClr w14:val="tx1"/>
                  </w14:solidFill>
                </w14:textFill>
              </w:rPr>
            </w:pPr>
          </w:p>
        </w:tc>
        <w:tc>
          <w:tcPr>
            <w:tcW w:w="1559" w:type="dxa"/>
          </w:tcPr>
          <w:p w14:paraId="62385970">
            <w:pPr>
              <w:rPr>
                <w:color w:val="000000" w:themeColor="text1"/>
                <w:sz w:val="24"/>
                <w14:textFill>
                  <w14:solidFill>
                    <w14:schemeClr w14:val="tx1"/>
                  </w14:solidFill>
                </w14:textFill>
              </w:rPr>
            </w:pPr>
          </w:p>
        </w:tc>
        <w:tc>
          <w:tcPr>
            <w:tcW w:w="1134" w:type="dxa"/>
          </w:tcPr>
          <w:p w14:paraId="06CF0AAF">
            <w:pPr>
              <w:rPr>
                <w:color w:val="000000" w:themeColor="text1"/>
                <w:sz w:val="24"/>
                <w14:textFill>
                  <w14:solidFill>
                    <w14:schemeClr w14:val="tx1"/>
                  </w14:solidFill>
                </w14:textFill>
              </w:rPr>
            </w:pPr>
          </w:p>
        </w:tc>
      </w:tr>
      <w:tr w14:paraId="043945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A2543E6">
            <w:pPr>
              <w:rPr>
                <w:color w:val="000000" w:themeColor="text1"/>
                <w:sz w:val="24"/>
                <w14:textFill>
                  <w14:solidFill>
                    <w14:schemeClr w14:val="tx1"/>
                  </w14:solidFill>
                </w14:textFill>
              </w:rPr>
            </w:pPr>
          </w:p>
        </w:tc>
        <w:tc>
          <w:tcPr>
            <w:tcW w:w="2126" w:type="dxa"/>
          </w:tcPr>
          <w:p w14:paraId="0EE8844A">
            <w:pPr>
              <w:rPr>
                <w:color w:val="000000" w:themeColor="text1"/>
                <w:sz w:val="24"/>
                <w14:textFill>
                  <w14:solidFill>
                    <w14:schemeClr w14:val="tx1"/>
                  </w14:solidFill>
                </w14:textFill>
              </w:rPr>
            </w:pPr>
          </w:p>
        </w:tc>
        <w:tc>
          <w:tcPr>
            <w:tcW w:w="1701" w:type="dxa"/>
          </w:tcPr>
          <w:p w14:paraId="63061AD2">
            <w:pPr>
              <w:rPr>
                <w:color w:val="000000" w:themeColor="text1"/>
                <w:sz w:val="24"/>
                <w14:textFill>
                  <w14:solidFill>
                    <w14:schemeClr w14:val="tx1"/>
                  </w14:solidFill>
                </w14:textFill>
              </w:rPr>
            </w:pPr>
          </w:p>
        </w:tc>
        <w:tc>
          <w:tcPr>
            <w:tcW w:w="1560" w:type="dxa"/>
          </w:tcPr>
          <w:p w14:paraId="37E6C8BE">
            <w:pPr>
              <w:rPr>
                <w:color w:val="000000" w:themeColor="text1"/>
                <w:sz w:val="24"/>
                <w14:textFill>
                  <w14:solidFill>
                    <w14:schemeClr w14:val="tx1"/>
                  </w14:solidFill>
                </w14:textFill>
              </w:rPr>
            </w:pPr>
          </w:p>
        </w:tc>
        <w:tc>
          <w:tcPr>
            <w:tcW w:w="1559" w:type="dxa"/>
          </w:tcPr>
          <w:p w14:paraId="69314BFB">
            <w:pPr>
              <w:rPr>
                <w:color w:val="000000" w:themeColor="text1"/>
                <w:sz w:val="24"/>
                <w14:textFill>
                  <w14:solidFill>
                    <w14:schemeClr w14:val="tx1"/>
                  </w14:solidFill>
                </w14:textFill>
              </w:rPr>
            </w:pPr>
          </w:p>
        </w:tc>
        <w:tc>
          <w:tcPr>
            <w:tcW w:w="1134" w:type="dxa"/>
          </w:tcPr>
          <w:p w14:paraId="0088C440">
            <w:pPr>
              <w:rPr>
                <w:color w:val="000000" w:themeColor="text1"/>
                <w:sz w:val="24"/>
                <w14:textFill>
                  <w14:solidFill>
                    <w14:schemeClr w14:val="tx1"/>
                  </w14:solidFill>
                </w14:textFill>
              </w:rPr>
            </w:pPr>
          </w:p>
        </w:tc>
      </w:tr>
      <w:tr w14:paraId="120BC4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A2E1EB3">
            <w:pPr>
              <w:rPr>
                <w:color w:val="000000" w:themeColor="text1"/>
                <w:sz w:val="24"/>
                <w14:textFill>
                  <w14:solidFill>
                    <w14:schemeClr w14:val="tx1"/>
                  </w14:solidFill>
                </w14:textFill>
              </w:rPr>
            </w:pPr>
          </w:p>
        </w:tc>
        <w:tc>
          <w:tcPr>
            <w:tcW w:w="2126" w:type="dxa"/>
          </w:tcPr>
          <w:p w14:paraId="19147854">
            <w:pPr>
              <w:rPr>
                <w:color w:val="000000" w:themeColor="text1"/>
                <w:sz w:val="24"/>
                <w14:textFill>
                  <w14:solidFill>
                    <w14:schemeClr w14:val="tx1"/>
                  </w14:solidFill>
                </w14:textFill>
              </w:rPr>
            </w:pPr>
          </w:p>
        </w:tc>
        <w:tc>
          <w:tcPr>
            <w:tcW w:w="1701" w:type="dxa"/>
          </w:tcPr>
          <w:p w14:paraId="2091AD3F">
            <w:pPr>
              <w:rPr>
                <w:color w:val="000000" w:themeColor="text1"/>
                <w:sz w:val="24"/>
                <w14:textFill>
                  <w14:solidFill>
                    <w14:schemeClr w14:val="tx1"/>
                  </w14:solidFill>
                </w14:textFill>
              </w:rPr>
            </w:pPr>
          </w:p>
        </w:tc>
        <w:tc>
          <w:tcPr>
            <w:tcW w:w="1560" w:type="dxa"/>
          </w:tcPr>
          <w:p w14:paraId="2AF4A7CF">
            <w:pPr>
              <w:rPr>
                <w:color w:val="000000" w:themeColor="text1"/>
                <w:sz w:val="24"/>
                <w14:textFill>
                  <w14:solidFill>
                    <w14:schemeClr w14:val="tx1"/>
                  </w14:solidFill>
                </w14:textFill>
              </w:rPr>
            </w:pPr>
          </w:p>
        </w:tc>
        <w:tc>
          <w:tcPr>
            <w:tcW w:w="1559" w:type="dxa"/>
          </w:tcPr>
          <w:p w14:paraId="6DA1C85F">
            <w:pPr>
              <w:rPr>
                <w:color w:val="000000" w:themeColor="text1"/>
                <w:sz w:val="24"/>
                <w14:textFill>
                  <w14:solidFill>
                    <w14:schemeClr w14:val="tx1"/>
                  </w14:solidFill>
                </w14:textFill>
              </w:rPr>
            </w:pPr>
          </w:p>
        </w:tc>
        <w:tc>
          <w:tcPr>
            <w:tcW w:w="1134" w:type="dxa"/>
          </w:tcPr>
          <w:p w14:paraId="6B1C4A29">
            <w:pPr>
              <w:rPr>
                <w:color w:val="000000" w:themeColor="text1"/>
                <w:sz w:val="24"/>
                <w14:textFill>
                  <w14:solidFill>
                    <w14:schemeClr w14:val="tx1"/>
                  </w14:solidFill>
                </w14:textFill>
              </w:rPr>
            </w:pPr>
          </w:p>
        </w:tc>
      </w:tr>
      <w:tr w14:paraId="3D5D7D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E6E12BA">
            <w:pPr>
              <w:rPr>
                <w:color w:val="000000" w:themeColor="text1"/>
                <w:sz w:val="24"/>
                <w14:textFill>
                  <w14:solidFill>
                    <w14:schemeClr w14:val="tx1"/>
                  </w14:solidFill>
                </w14:textFill>
              </w:rPr>
            </w:pPr>
          </w:p>
        </w:tc>
        <w:tc>
          <w:tcPr>
            <w:tcW w:w="2126" w:type="dxa"/>
          </w:tcPr>
          <w:p w14:paraId="021EC3E2">
            <w:pPr>
              <w:rPr>
                <w:color w:val="000000" w:themeColor="text1"/>
                <w:sz w:val="24"/>
                <w14:textFill>
                  <w14:solidFill>
                    <w14:schemeClr w14:val="tx1"/>
                  </w14:solidFill>
                </w14:textFill>
              </w:rPr>
            </w:pPr>
          </w:p>
        </w:tc>
        <w:tc>
          <w:tcPr>
            <w:tcW w:w="1701" w:type="dxa"/>
          </w:tcPr>
          <w:p w14:paraId="660EB767">
            <w:pPr>
              <w:rPr>
                <w:color w:val="000000" w:themeColor="text1"/>
                <w:sz w:val="24"/>
                <w14:textFill>
                  <w14:solidFill>
                    <w14:schemeClr w14:val="tx1"/>
                  </w14:solidFill>
                </w14:textFill>
              </w:rPr>
            </w:pPr>
          </w:p>
        </w:tc>
        <w:tc>
          <w:tcPr>
            <w:tcW w:w="1560" w:type="dxa"/>
          </w:tcPr>
          <w:p w14:paraId="6A05DB8C">
            <w:pPr>
              <w:rPr>
                <w:color w:val="000000" w:themeColor="text1"/>
                <w:sz w:val="24"/>
                <w14:textFill>
                  <w14:solidFill>
                    <w14:schemeClr w14:val="tx1"/>
                  </w14:solidFill>
                </w14:textFill>
              </w:rPr>
            </w:pPr>
          </w:p>
        </w:tc>
        <w:tc>
          <w:tcPr>
            <w:tcW w:w="1559" w:type="dxa"/>
          </w:tcPr>
          <w:p w14:paraId="1B0F7E59">
            <w:pPr>
              <w:rPr>
                <w:color w:val="000000" w:themeColor="text1"/>
                <w:sz w:val="24"/>
                <w14:textFill>
                  <w14:solidFill>
                    <w14:schemeClr w14:val="tx1"/>
                  </w14:solidFill>
                </w14:textFill>
              </w:rPr>
            </w:pPr>
          </w:p>
        </w:tc>
        <w:tc>
          <w:tcPr>
            <w:tcW w:w="1134" w:type="dxa"/>
          </w:tcPr>
          <w:p w14:paraId="341267B7">
            <w:pPr>
              <w:rPr>
                <w:color w:val="000000" w:themeColor="text1"/>
                <w:sz w:val="24"/>
                <w14:textFill>
                  <w14:solidFill>
                    <w14:schemeClr w14:val="tx1"/>
                  </w14:solidFill>
                </w14:textFill>
              </w:rPr>
            </w:pPr>
          </w:p>
        </w:tc>
      </w:tr>
      <w:tr w14:paraId="50B2FC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2AB2C2C">
            <w:pPr>
              <w:rPr>
                <w:color w:val="000000" w:themeColor="text1"/>
                <w:sz w:val="24"/>
                <w14:textFill>
                  <w14:solidFill>
                    <w14:schemeClr w14:val="tx1"/>
                  </w14:solidFill>
                </w14:textFill>
              </w:rPr>
            </w:pPr>
          </w:p>
        </w:tc>
        <w:tc>
          <w:tcPr>
            <w:tcW w:w="2126" w:type="dxa"/>
          </w:tcPr>
          <w:p w14:paraId="23774379">
            <w:pPr>
              <w:rPr>
                <w:color w:val="000000" w:themeColor="text1"/>
                <w:sz w:val="24"/>
                <w14:textFill>
                  <w14:solidFill>
                    <w14:schemeClr w14:val="tx1"/>
                  </w14:solidFill>
                </w14:textFill>
              </w:rPr>
            </w:pPr>
          </w:p>
        </w:tc>
        <w:tc>
          <w:tcPr>
            <w:tcW w:w="1701" w:type="dxa"/>
          </w:tcPr>
          <w:p w14:paraId="55B522E2">
            <w:pPr>
              <w:rPr>
                <w:color w:val="000000" w:themeColor="text1"/>
                <w:sz w:val="24"/>
                <w14:textFill>
                  <w14:solidFill>
                    <w14:schemeClr w14:val="tx1"/>
                  </w14:solidFill>
                </w14:textFill>
              </w:rPr>
            </w:pPr>
          </w:p>
        </w:tc>
        <w:tc>
          <w:tcPr>
            <w:tcW w:w="1560" w:type="dxa"/>
          </w:tcPr>
          <w:p w14:paraId="745ED493">
            <w:pPr>
              <w:rPr>
                <w:color w:val="000000" w:themeColor="text1"/>
                <w:sz w:val="24"/>
                <w14:textFill>
                  <w14:solidFill>
                    <w14:schemeClr w14:val="tx1"/>
                  </w14:solidFill>
                </w14:textFill>
              </w:rPr>
            </w:pPr>
          </w:p>
        </w:tc>
        <w:tc>
          <w:tcPr>
            <w:tcW w:w="1559" w:type="dxa"/>
          </w:tcPr>
          <w:p w14:paraId="2CF7E0FF">
            <w:pPr>
              <w:rPr>
                <w:color w:val="000000" w:themeColor="text1"/>
                <w:sz w:val="24"/>
                <w14:textFill>
                  <w14:solidFill>
                    <w14:schemeClr w14:val="tx1"/>
                  </w14:solidFill>
                </w14:textFill>
              </w:rPr>
            </w:pPr>
          </w:p>
        </w:tc>
        <w:tc>
          <w:tcPr>
            <w:tcW w:w="1134" w:type="dxa"/>
          </w:tcPr>
          <w:p w14:paraId="113B133C">
            <w:pPr>
              <w:rPr>
                <w:color w:val="000000" w:themeColor="text1"/>
                <w:sz w:val="24"/>
                <w14:textFill>
                  <w14:solidFill>
                    <w14:schemeClr w14:val="tx1"/>
                  </w14:solidFill>
                </w14:textFill>
              </w:rPr>
            </w:pPr>
          </w:p>
        </w:tc>
      </w:tr>
      <w:tr w14:paraId="1AF06B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4FD9AB2">
            <w:pPr>
              <w:rPr>
                <w:color w:val="000000" w:themeColor="text1"/>
                <w:sz w:val="24"/>
                <w14:textFill>
                  <w14:solidFill>
                    <w14:schemeClr w14:val="tx1"/>
                  </w14:solidFill>
                </w14:textFill>
              </w:rPr>
            </w:pPr>
          </w:p>
        </w:tc>
        <w:tc>
          <w:tcPr>
            <w:tcW w:w="2126" w:type="dxa"/>
          </w:tcPr>
          <w:p w14:paraId="402A8CB6">
            <w:pPr>
              <w:rPr>
                <w:color w:val="000000" w:themeColor="text1"/>
                <w:sz w:val="24"/>
                <w14:textFill>
                  <w14:solidFill>
                    <w14:schemeClr w14:val="tx1"/>
                  </w14:solidFill>
                </w14:textFill>
              </w:rPr>
            </w:pPr>
          </w:p>
        </w:tc>
        <w:tc>
          <w:tcPr>
            <w:tcW w:w="1701" w:type="dxa"/>
          </w:tcPr>
          <w:p w14:paraId="3068851F">
            <w:pPr>
              <w:rPr>
                <w:color w:val="000000" w:themeColor="text1"/>
                <w:sz w:val="24"/>
                <w14:textFill>
                  <w14:solidFill>
                    <w14:schemeClr w14:val="tx1"/>
                  </w14:solidFill>
                </w14:textFill>
              </w:rPr>
            </w:pPr>
          </w:p>
        </w:tc>
        <w:tc>
          <w:tcPr>
            <w:tcW w:w="1560" w:type="dxa"/>
          </w:tcPr>
          <w:p w14:paraId="11A4BB1E">
            <w:pPr>
              <w:rPr>
                <w:color w:val="000000" w:themeColor="text1"/>
                <w:sz w:val="24"/>
                <w14:textFill>
                  <w14:solidFill>
                    <w14:schemeClr w14:val="tx1"/>
                  </w14:solidFill>
                </w14:textFill>
              </w:rPr>
            </w:pPr>
          </w:p>
        </w:tc>
        <w:tc>
          <w:tcPr>
            <w:tcW w:w="1559" w:type="dxa"/>
          </w:tcPr>
          <w:p w14:paraId="5BF4DFD0">
            <w:pPr>
              <w:rPr>
                <w:color w:val="000000" w:themeColor="text1"/>
                <w:sz w:val="24"/>
                <w14:textFill>
                  <w14:solidFill>
                    <w14:schemeClr w14:val="tx1"/>
                  </w14:solidFill>
                </w14:textFill>
              </w:rPr>
            </w:pPr>
          </w:p>
        </w:tc>
        <w:tc>
          <w:tcPr>
            <w:tcW w:w="1134" w:type="dxa"/>
          </w:tcPr>
          <w:p w14:paraId="0AB6BE20">
            <w:pPr>
              <w:rPr>
                <w:color w:val="000000" w:themeColor="text1"/>
                <w:sz w:val="24"/>
                <w14:textFill>
                  <w14:solidFill>
                    <w14:schemeClr w14:val="tx1"/>
                  </w14:solidFill>
                </w14:textFill>
              </w:rPr>
            </w:pPr>
          </w:p>
        </w:tc>
      </w:tr>
      <w:tr w14:paraId="47CAA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4322D140">
            <w:pPr>
              <w:rPr>
                <w:color w:val="000000" w:themeColor="text1"/>
                <w:sz w:val="24"/>
                <w14:textFill>
                  <w14:solidFill>
                    <w14:schemeClr w14:val="tx1"/>
                  </w14:solidFill>
                </w14:textFill>
              </w:rPr>
            </w:pPr>
          </w:p>
        </w:tc>
        <w:tc>
          <w:tcPr>
            <w:tcW w:w="2126" w:type="dxa"/>
          </w:tcPr>
          <w:p w14:paraId="36DC2508">
            <w:pPr>
              <w:rPr>
                <w:color w:val="000000" w:themeColor="text1"/>
                <w:sz w:val="24"/>
                <w14:textFill>
                  <w14:solidFill>
                    <w14:schemeClr w14:val="tx1"/>
                  </w14:solidFill>
                </w14:textFill>
              </w:rPr>
            </w:pPr>
          </w:p>
        </w:tc>
        <w:tc>
          <w:tcPr>
            <w:tcW w:w="1701" w:type="dxa"/>
          </w:tcPr>
          <w:p w14:paraId="1A5FCA26">
            <w:pPr>
              <w:rPr>
                <w:color w:val="000000" w:themeColor="text1"/>
                <w:sz w:val="24"/>
                <w14:textFill>
                  <w14:solidFill>
                    <w14:schemeClr w14:val="tx1"/>
                  </w14:solidFill>
                </w14:textFill>
              </w:rPr>
            </w:pPr>
          </w:p>
        </w:tc>
        <w:tc>
          <w:tcPr>
            <w:tcW w:w="1560" w:type="dxa"/>
          </w:tcPr>
          <w:p w14:paraId="2994D9DE">
            <w:pPr>
              <w:rPr>
                <w:color w:val="000000" w:themeColor="text1"/>
                <w:sz w:val="24"/>
                <w14:textFill>
                  <w14:solidFill>
                    <w14:schemeClr w14:val="tx1"/>
                  </w14:solidFill>
                </w14:textFill>
              </w:rPr>
            </w:pPr>
          </w:p>
        </w:tc>
        <w:tc>
          <w:tcPr>
            <w:tcW w:w="1559" w:type="dxa"/>
          </w:tcPr>
          <w:p w14:paraId="121FEF94">
            <w:pPr>
              <w:rPr>
                <w:color w:val="000000" w:themeColor="text1"/>
                <w:sz w:val="24"/>
                <w14:textFill>
                  <w14:solidFill>
                    <w14:schemeClr w14:val="tx1"/>
                  </w14:solidFill>
                </w14:textFill>
              </w:rPr>
            </w:pPr>
          </w:p>
        </w:tc>
        <w:tc>
          <w:tcPr>
            <w:tcW w:w="1134" w:type="dxa"/>
          </w:tcPr>
          <w:p w14:paraId="373FC633">
            <w:pPr>
              <w:rPr>
                <w:color w:val="000000" w:themeColor="text1"/>
                <w:sz w:val="24"/>
                <w14:textFill>
                  <w14:solidFill>
                    <w14:schemeClr w14:val="tx1"/>
                  </w14:solidFill>
                </w14:textFill>
              </w:rPr>
            </w:pPr>
          </w:p>
        </w:tc>
      </w:tr>
      <w:tr w14:paraId="4B4806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23B47FCE">
            <w:pPr>
              <w:rPr>
                <w:color w:val="000000" w:themeColor="text1"/>
                <w:sz w:val="24"/>
                <w14:textFill>
                  <w14:solidFill>
                    <w14:schemeClr w14:val="tx1"/>
                  </w14:solidFill>
                </w14:textFill>
              </w:rPr>
            </w:pPr>
          </w:p>
        </w:tc>
        <w:tc>
          <w:tcPr>
            <w:tcW w:w="2126" w:type="dxa"/>
          </w:tcPr>
          <w:p w14:paraId="1BA0391D">
            <w:pPr>
              <w:rPr>
                <w:color w:val="000000" w:themeColor="text1"/>
                <w:sz w:val="24"/>
                <w14:textFill>
                  <w14:solidFill>
                    <w14:schemeClr w14:val="tx1"/>
                  </w14:solidFill>
                </w14:textFill>
              </w:rPr>
            </w:pPr>
          </w:p>
        </w:tc>
        <w:tc>
          <w:tcPr>
            <w:tcW w:w="1701" w:type="dxa"/>
          </w:tcPr>
          <w:p w14:paraId="0BDF1DD8">
            <w:pPr>
              <w:rPr>
                <w:color w:val="000000" w:themeColor="text1"/>
                <w:sz w:val="24"/>
                <w14:textFill>
                  <w14:solidFill>
                    <w14:schemeClr w14:val="tx1"/>
                  </w14:solidFill>
                </w14:textFill>
              </w:rPr>
            </w:pPr>
          </w:p>
        </w:tc>
        <w:tc>
          <w:tcPr>
            <w:tcW w:w="1560" w:type="dxa"/>
          </w:tcPr>
          <w:p w14:paraId="3AA4E4CD">
            <w:pPr>
              <w:rPr>
                <w:color w:val="000000" w:themeColor="text1"/>
                <w:sz w:val="24"/>
                <w14:textFill>
                  <w14:solidFill>
                    <w14:schemeClr w14:val="tx1"/>
                  </w14:solidFill>
                </w14:textFill>
              </w:rPr>
            </w:pPr>
          </w:p>
        </w:tc>
        <w:tc>
          <w:tcPr>
            <w:tcW w:w="1559" w:type="dxa"/>
          </w:tcPr>
          <w:p w14:paraId="19636C73">
            <w:pPr>
              <w:rPr>
                <w:color w:val="000000" w:themeColor="text1"/>
                <w:sz w:val="24"/>
                <w14:textFill>
                  <w14:solidFill>
                    <w14:schemeClr w14:val="tx1"/>
                  </w14:solidFill>
                </w14:textFill>
              </w:rPr>
            </w:pPr>
          </w:p>
        </w:tc>
        <w:tc>
          <w:tcPr>
            <w:tcW w:w="1134" w:type="dxa"/>
          </w:tcPr>
          <w:p w14:paraId="46EFC196">
            <w:pPr>
              <w:rPr>
                <w:color w:val="000000" w:themeColor="text1"/>
                <w:sz w:val="24"/>
                <w14:textFill>
                  <w14:solidFill>
                    <w14:schemeClr w14:val="tx1"/>
                  </w14:solidFill>
                </w14:textFill>
              </w:rPr>
            </w:pPr>
          </w:p>
        </w:tc>
      </w:tr>
      <w:tr w14:paraId="429BA8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5F2BBD9">
            <w:pPr>
              <w:rPr>
                <w:color w:val="000000" w:themeColor="text1"/>
                <w:sz w:val="24"/>
                <w14:textFill>
                  <w14:solidFill>
                    <w14:schemeClr w14:val="tx1"/>
                  </w14:solidFill>
                </w14:textFill>
              </w:rPr>
            </w:pPr>
          </w:p>
        </w:tc>
        <w:tc>
          <w:tcPr>
            <w:tcW w:w="2126" w:type="dxa"/>
          </w:tcPr>
          <w:p w14:paraId="2ACC3960">
            <w:pPr>
              <w:rPr>
                <w:color w:val="000000" w:themeColor="text1"/>
                <w:sz w:val="24"/>
                <w14:textFill>
                  <w14:solidFill>
                    <w14:schemeClr w14:val="tx1"/>
                  </w14:solidFill>
                </w14:textFill>
              </w:rPr>
            </w:pPr>
          </w:p>
        </w:tc>
        <w:tc>
          <w:tcPr>
            <w:tcW w:w="1701" w:type="dxa"/>
          </w:tcPr>
          <w:p w14:paraId="2B329DAA">
            <w:pPr>
              <w:rPr>
                <w:color w:val="000000" w:themeColor="text1"/>
                <w:sz w:val="24"/>
                <w14:textFill>
                  <w14:solidFill>
                    <w14:schemeClr w14:val="tx1"/>
                  </w14:solidFill>
                </w14:textFill>
              </w:rPr>
            </w:pPr>
          </w:p>
        </w:tc>
        <w:tc>
          <w:tcPr>
            <w:tcW w:w="1560" w:type="dxa"/>
          </w:tcPr>
          <w:p w14:paraId="2AA39C1A">
            <w:pPr>
              <w:rPr>
                <w:color w:val="000000" w:themeColor="text1"/>
                <w:sz w:val="24"/>
                <w14:textFill>
                  <w14:solidFill>
                    <w14:schemeClr w14:val="tx1"/>
                  </w14:solidFill>
                </w14:textFill>
              </w:rPr>
            </w:pPr>
          </w:p>
        </w:tc>
        <w:tc>
          <w:tcPr>
            <w:tcW w:w="1559" w:type="dxa"/>
          </w:tcPr>
          <w:p w14:paraId="201FA17E">
            <w:pPr>
              <w:rPr>
                <w:color w:val="000000" w:themeColor="text1"/>
                <w:sz w:val="24"/>
                <w14:textFill>
                  <w14:solidFill>
                    <w14:schemeClr w14:val="tx1"/>
                  </w14:solidFill>
                </w14:textFill>
              </w:rPr>
            </w:pPr>
          </w:p>
        </w:tc>
        <w:tc>
          <w:tcPr>
            <w:tcW w:w="1134" w:type="dxa"/>
          </w:tcPr>
          <w:p w14:paraId="59EF00B7">
            <w:pPr>
              <w:rPr>
                <w:color w:val="000000" w:themeColor="text1"/>
                <w:sz w:val="24"/>
                <w14:textFill>
                  <w14:solidFill>
                    <w14:schemeClr w14:val="tx1"/>
                  </w14:solidFill>
                </w14:textFill>
              </w:rPr>
            </w:pPr>
          </w:p>
        </w:tc>
      </w:tr>
      <w:tr w14:paraId="795F82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2D77CC44">
            <w:pPr>
              <w:rPr>
                <w:color w:val="000000" w:themeColor="text1"/>
                <w:sz w:val="24"/>
                <w14:textFill>
                  <w14:solidFill>
                    <w14:schemeClr w14:val="tx1"/>
                  </w14:solidFill>
                </w14:textFill>
              </w:rPr>
            </w:pPr>
          </w:p>
        </w:tc>
        <w:tc>
          <w:tcPr>
            <w:tcW w:w="2126" w:type="dxa"/>
          </w:tcPr>
          <w:p w14:paraId="302DCFDB">
            <w:pPr>
              <w:rPr>
                <w:color w:val="000000" w:themeColor="text1"/>
                <w:sz w:val="24"/>
                <w14:textFill>
                  <w14:solidFill>
                    <w14:schemeClr w14:val="tx1"/>
                  </w14:solidFill>
                </w14:textFill>
              </w:rPr>
            </w:pPr>
          </w:p>
        </w:tc>
        <w:tc>
          <w:tcPr>
            <w:tcW w:w="1701" w:type="dxa"/>
          </w:tcPr>
          <w:p w14:paraId="7177C02F">
            <w:pPr>
              <w:rPr>
                <w:color w:val="000000" w:themeColor="text1"/>
                <w:sz w:val="24"/>
                <w14:textFill>
                  <w14:solidFill>
                    <w14:schemeClr w14:val="tx1"/>
                  </w14:solidFill>
                </w14:textFill>
              </w:rPr>
            </w:pPr>
          </w:p>
        </w:tc>
        <w:tc>
          <w:tcPr>
            <w:tcW w:w="1560" w:type="dxa"/>
          </w:tcPr>
          <w:p w14:paraId="31662363">
            <w:pPr>
              <w:rPr>
                <w:color w:val="000000" w:themeColor="text1"/>
                <w:sz w:val="24"/>
                <w14:textFill>
                  <w14:solidFill>
                    <w14:schemeClr w14:val="tx1"/>
                  </w14:solidFill>
                </w14:textFill>
              </w:rPr>
            </w:pPr>
          </w:p>
        </w:tc>
        <w:tc>
          <w:tcPr>
            <w:tcW w:w="1559" w:type="dxa"/>
          </w:tcPr>
          <w:p w14:paraId="5FAE1BCA">
            <w:pPr>
              <w:rPr>
                <w:color w:val="000000" w:themeColor="text1"/>
                <w:sz w:val="24"/>
                <w14:textFill>
                  <w14:solidFill>
                    <w14:schemeClr w14:val="tx1"/>
                  </w14:solidFill>
                </w14:textFill>
              </w:rPr>
            </w:pPr>
          </w:p>
        </w:tc>
        <w:tc>
          <w:tcPr>
            <w:tcW w:w="1134" w:type="dxa"/>
          </w:tcPr>
          <w:p w14:paraId="463012FA">
            <w:pPr>
              <w:rPr>
                <w:color w:val="000000" w:themeColor="text1"/>
                <w:sz w:val="24"/>
                <w14:textFill>
                  <w14:solidFill>
                    <w14:schemeClr w14:val="tx1"/>
                  </w14:solidFill>
                </w14:textFill>
              </w:rPr>
            </w:pPr>
          </w:p>
        </w:tc>
      </w:tr>
      <w:tr w14:paraId="74B76A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61" w:type="dxa"/>
          </w:tcPr>
          <w:p w14:paraId="578977D8">
            <w:pPr>
              <w:rPr>
                <w:color w:val="000000" w:themeColor="text1"/>
                <w:sz w:val="24"/>
                <w14:textFill>
                  <w14:solidFill>
                    <w14:schemeClr w14:val="tx1"/>
                  </w14:solidFill>
                </w14:textFill>
              </w:rPr>
            </w:pPr>
          </w:p>
        </w:tc>
        <w:tc>
          <w:tcPr>
            <w:tcW w:w="2126" w:type="dxa"/>
          </w:tcPr>
          <w:p w14:paraId="01361974">
            <w:pPr>
              <w:rPr>
                <w:color w:val="000000" w:themeColor="text1"/>
                <w:sz w:val="24"/>
                <w14:textFill>
                  <w14:solidFill>
                    <w14:schemeClr w14:val="tx1"/>
                  </w14:solidFill>
                </w14:textFill>
              </w:rPr>
            </w:pPr>
          </w:p>
        </w:tc>
        <w:tc>
          <w:tcPr>
            <w:tcW w:w="1701" w:type="dxa"/>
          </w:tcPr>
          <w:p w14:paraId="67A123A6">
            <w:pPr>
              <w:rPr>
                <w:color w:val="000000" w:themeColor="text1"/>
                <w:sz w:val="24"/>
                <w14:textFill>
                  <w14:solidFill>
                    <w14:schemeClr w14:val="tx1"/>
                  </w14:solidFill>
                </w14:textFill>
              </w:rPr>
            </w:pPr>
          </w:p>
        </w:tc>
        <w:tc>
          <w:tcPr>
            <w:tcW w:w="1560" w:type="dxa"/>
          </w:tcPr>
          <w:p w14:paraId="4F2EB2D8">
            <w:pPr>
              <w:rPr>
                <w:color w:val="000000" w:themeColor="text1"/>
                <w:sz w:val="24"/>
                <w14:textFill>
                  <w14:solidFill>
                    <w14:schemeClr w14:val="tx1"/>
                  </w14:solidFill>
                </w14:textFill>
              </w:rPr>
            </w:pPr>
          </w:p>
        </w:tc>
        <w:tc>
          <w:tcPr>
            <w:tcW w:w="1559" w:type="dxa"/>
          </w:tcPr>
          <w:p w14:paraId="62499D63">
            <w:pPr>
              <w:rPr>
                <w:color w:val="000000" w:themeColor="text1"/>
                <w:sz w:val="24"/>
                <w14:textFill>
                  <w14:solidFill>
                    <w14:schemeClr w14:val="tx1"/>
                  </w14:solidFill>
                </w14:textFill>
              </w:rPr>
            </w:pPr>
          </w:p>
        </w:tc>
        <w:tc>
          <w:tcPr>
            <w:tcW w:w="1134" w:type="dxa"/>
          </w:tcPr>
          <w:p w14:paraId="24AE2D9E">
            <w:pPr>
              <w:rPr>
                <w:color w:val="000000" w:themeColor="text1"/>
                <w:sz w:val="24"/>
                <w14:textFill>
                  <w14:solidFill>
                    <w14:schemeClr w14:val="tx1"/>
                  </w14:solidFill>
                </w14:textFill>
              </w:rPr>
            </w:pPr>
          </w:p>
        </w:tc>
      </w:tr>
      <w:tr w14:paraId="5A066F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vAlign w:val="center"/>
          </w:tcPr>
          <w:p w14:paraId="7BAFAEDB">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说明</w:t>
            </w:r>
          </w:p>
        </w:tc>
        <w:tc>
          <w:tcPr>
            <w:tcW w:w="8080" w:type="dxa"/>
            <w:gridSpan w:val="5"/>
          </w:tcPr>
          <w:p w14:paraId="3854DF82">
            <w:pPr>
              <w:autoSpaceDE w:val="0"/>
              <w:autoSpaceDN w:val="0"/>
              <w:rPr>
                <w:rFonts w:ascii="楷体" w:hAnsi="楷体" w:eastAsia="楷体"/>
                <w:bCs/>
                <w:color w:val="000000" w:themeColor="text1"/>
                <w:szCs w:val="21"/>
                <w14:textFill>
                  <w14:solidFill>
                    <w14:schemeClr w14:val="tx1"/>
                  </w14:solidFill>
                </w14:textFill>
              </w:rPr>
            </w:pPr>
            <w:r>
              <w:rPr>
                <w:rFonts w:hint="eastAsia" w:ascii="楷体" w:hAnsi="楷体" w:eastAsia="楷体" w:cs="宋体"/>
                <w:color w:val="000000" w:themeColor="text1"/>
                <w:kern w:val="0"/>
                <w:lang w:val="zh-CN"/>
                <w14:textFill>
                  <w14:solidFill>
                    <w14:schemeClr w14:val="tx1"/>
                  </w14:solidFill>
                </w14:textFill>
              </w:rPr>
              <w:t>1</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类似业绩是指与采购项目在服务或类型、使用功能等方面相同或相近的项目；2</w:t>
            </w:r>
            <w:r>
              <w:rPr>
                <w:rFonts w:ascii="楷体" w:hAnsi="楷体" w:eastAsia="楷体" w:cs="宋体"/>
                <w:color w:val="000000" w:themeColor="text1"/>
                <w:kern w:val="0"/>
                <w:lang w:val="zh-CN"/>
                <w14:textFill>
                  <w14:solidFill>
                    <w14:schemeClr w14:val="tx1"/>
                  </w14:solidFill>
                </w14:textFill>
              </w:rPr>
              <w:t>.</w:t>
            </w:r>
            <w:r>
              <w:rPr>
                <w:rFonts w:hint="eastAsia" w:ascii="楷体" w:hAnsi="楷体" w:eastAsia="楷体" w:cs="宋体"/>
                <w:color w:val="000000" w:themeColor="text1"/>
                <w:kern w:val="0"/>
                <w:lang w:val="zh-CN"/>
                <w14:textFill>
                  <w14:solidFill>
                    <w14:schemeClr w14:val="tx1"/>
                  </w14:solidFill>
                </w14:textFill>
              </w:rPr>
              <w:t>提供合同复印件，“合同标的”“日期”“签字盖章”等信息应在合同复印件中有体现；3</w:t>
            </w:r>
            <w:r>
              <w:rPr>
                <w:rFonts w:ascii="楷体" w:hAnsi="楷体" w:eastAsia="楷体" w:cs="宋体"/>
                <w:color w:val="000000" w:themeColor="text1"/>
                <w:kern w:val="0"/>
                <w:lang w:val="zh-CN"/>
                <w14:textFill>
                  <w14:solidFill>
                    <w14:schemeClr w14:val="tx1"/>
                  </w14:solidFill>
                </w14:textFill>
              </w:rPr>
              <w:t>.未按要求提供类似业绩证明材料或提供的</w:t>
            </w:r>
            <w:r>
              <w:rPr>
                <w:rFonts w:hint="eastAsia" w:ascii="楷体" w:hAnsi="楷体" w:eastAsia="楷体" w:cs="宋体"/>
                <w:color w:val="000000" w:themeColor="text1"/>
                <w:kern w:val="0"/>
                <w:lang w:val="zh-CN"/>
                <w14:textFill>
                  <w14:solidFill>
                    <w14:schemeClr w14:val="tx1"/>
                  </w14:solidFill>
                </w14:textFill>
              </w:rPr>
              <w:t>证明</w:t>
            </w:r>
            <w:r>
              <w:rPr>
                <w:rFonts w:ascii="楷体" w:hAnsi="楷体" w:eastAsia="楷体" w:cs="宋体"/>
                <w:color w:val="000000" w:themeColor="text1"/>
                <w:kern w:val="0"/>
                <w:lang w:val="zh-CN"/>
                <w14:textFill>
                  <w14:solidFill>
                    <w14:schemeClr w14:val="tx1"/>
                  </w14:solidFill>
                </w14:textFill>
              </w:rPr>
              <w:t>材料不符合要求，</w:t>
            </w:r>
            <w:r>
              <w:rPr>
                <w:rFonts w:hint="eastAsia" w:ascii="楷体" w:hAnsi="楷体" w:eastAsia="楷体" w:cs="宋体"/>
                <w:color w:val="000000" w:themeColor="text1"/>
                <w:kern w:val="0"/>
                <w:lang w:val="zh-CN"/>
                <w14:textFill>
                  <w14:solidFill>
                    <w14:schemeClr w14:val="tx1"/>
                  </w14:solidFill>
                </w14:textFill>
              </w:rPr>
              <w:t>评审时不予加分。</w:t>
            </w:r>
          </w:p>
        </w:tc>
      </w:tr>
    </w:tbl>
    <w:p w14:paraId="67327157">
      <w:pPr>
        <w:pStyle w:val="3"/>
        <w:rPr>
          <w:color w:val="000000" w:themeColor="text1"/>
          <w14:textFill>
            <w14:solidFill>
              <w14:schemeClr w14:val="tx1"/>
            </w14:solidFill>
          </w14:textFill>
        </w:rPr>
      </w:pPr>
    </w:p>
    <w:p w14:paraId="01E88446">
      <w:pPr>
        <w:widowControl/>
        <w:jc w:val="left"/>
        <w:rPr>
          <w:rFonts w:asciiTheme="minorEastAsia" w:hAnsiTheme="minorEastAsia" w:eastAsiaTheme="minorEastAsia"/>
          <w:b/>
          <w:bCs/>
          <w:color w:val="000000" w:themeColor="text1"/>
          <w:sz w:val="32"/>
          <w:szCs w:val="32"/>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br w:type="page"/>
      </w:r>
    </w:p>
    <w:p w14:paraId="658E1B06">
      <w:pPr>
        <w:pStyle w:val="2"/>
        <w:spacing w:before="0" w:after="156" w:afterLines="50" w:line="360" w:lineRule="auto"/>
        <w:jc w:val="center"/>
        <w:rPr>
          <w:rFonts w:asciiTheme="minorEastAsia" w:hAnsiTheme="minorEastAsia" w:eastAsiaTheme="minorEastAsia"/>
          <w:color w:val="000000" w:themeColor="text1"/>
          <w:sz w:val="30"/>
          <w:szCs w:val="30"/>
          <w14:textFill>
            <w14:solidFill>
              <w14:schemeClr w14:val="tx1"/>
            </w14:solidFill>
          </w14:textFill>
        </w:rPr>
      </w:pPr>
      <w:r>
        <w:rPr>
          <w:rFonts w:hint="eastAsia" w:asciiTheme="minorEastAsia" w:hAnsiTheme="minorEastAsia" w:eastAsiaTheme="minorEastAsia"/>
          <w:color w:val="000000" w:themeColor="text1"/>
          <w:sz w:val="30"/>
          <w:szCs w:val="30"/>
          <w14:textFill>
            <w14:solidFill>
              <w14:schemeClr w14:val="tx1"/>
            </w14:solidFill>
          </w14:textFill>
        </w:rPr>
        <w:t>2. 其他非必备证明材料</w:t>
      </w:r>
    </w:p>
    <w:p w14:paraId="797FA120">
      <w:pPr>
        <w:adjustRightInd w:val="0"/>
        <w:spacing w:line="400" w:lineRule="exact"/>
        <w:jc w:val="center"/>
        <w:rPr>
          <w:rFonts w:ascii="宋体" w:hAnsi="宋体"/>
          <w:b/>
          <w:bCs/>
          <w:color w:val="000000" w:themeColor="text1"/>
          <w:sz w:val="36"/>
          <w:szCs w:val="36"/>
          <w14:textFill>
            <w14:solidFill>
              <w14:schemeClr w14:val="tx1"/>
            </w14:solidFill>
          </w14:textFill>
        </w:rPr>
      </w:pPr>
    </w:p>
    <w:p w14:paraId="429FA92D">
      <w:pPr>
        <w:pStyle w:val="6"/>
        <w:adjustRightInd w:val="0"/>
        <w:snapToGrid w:val="0"/>
        <w:spacing w:line="360" w:lineRule="auto"/>
        <w:rPr>
          <w:rFonts w:hAnsi="宋体"/>
          <w:color w:val="000000" w:themeColor="text1"/>
          <w14:textFill>
            <w14:solidFill>
              <w14:schemeClr w14:val="tx1"/>
            </w14:solidFill>
          </w14:textFill>
        </w:rPr>
      </w:pPr>
    </w:p>
    <w:p w14:paraId="26845444">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说明：其他证明材料包括但不限于质量管理体系认证证书、环境管理体系认证证书等</w:t>
      </w:r>
      <w:r>
        <w:rPr>
          <w:rFonts w:hint="eastAsia" w:hAnsi="宋体"/>
          <w:color w:val="000000" w:themeColor="text1"/>
          <w14:textFill>
            <w14:solidFill>
              <w14:schemeClr w14:val="tx1"/>
            </w14:solidFill>
          </w14:textFill>
        </w:rPr>
        <w:t>荣誉或信誉认证证书，</w:t>
      </w:r>
      <w:r>
        <w:rPr>
          <w:rFonts w:hint="eastAsia" w:ascii="宋体" w:hAnsi="宋体"/>
          <w:color w:val="000000" w:themeColor="text1"/>
          <w:szCs w:val="21"/>
          <w14:textFill>
            <w14:solidFill>
              <w14:schemeClr w14:val="tx1"/>
            </w14:solidFill>
          </w14:textFill>
        </w:rPr>
        <w:t>非必备证明材料，有需要时仅作为评审参考。</w:t>
      </w:r>
    </w:p>
    <w:p w14:paraId="265190A6">
      <w:pPr>
        <w:widowControl/>
        <w:jc w:val="left"/>
      </w:pPr>
      <w:r>
        <w:br w:type="page"/>
      </w:r>
    </w:p>
    <w:p w14:paraId="1274568C">
      <w:pPr>
        <w:pStyle w:val="12"/>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七、服务要求偏离表</w:t>
      </w:r>
    </w:p>
    <w:p w14:paraId="4F2A05CA">
      <w:pPr>
        <w:pStyle w:val="12"/>
        <w:spacing w:after="156" w:afterLines="50" w:line="360" w:lineRule="auto"/>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项目编号：</w:t>
      </w:r>
      <w:r>
        <w:rPr>
          <w:rFonts w:hint="eastAsia" w:asciiTheme="minorEastAsia" w:hAnsiTheme="minorEastAsia" w:eastAsiaTheme="minorEastAsia"/>
          <w:color w:val="000000" w:themeColor="text1"/>
          <w14:textFill>
            <w14:solidFill>
              <w14:schemeClr w14:val="tx1"/>
            </w14:solidFill>
          </w14:textFill>
        </w:rPr>
        <w:t xml:space="preserve"> </w:t>
      </w:r>
      <w:r>
        <w:rPr>
          <w:rFonts w:asciiTheme="minorEastAsia" w:hAnsiTheme="minorEastAsia" w:eastAsiaTheme="minorEastAsia"/>
          <w:color w:val="000000" w:themeColor="text1"/>
          <w14:textFill>
            <w14:solidFill>
              <w14:schemeClr w14:val="tx1"/>
            </w14:solidFill>
          </w14:textFill>
        </w:rPr>
        <w:t xml:space="preserve">                                                     </w:t>
      </w:r>
      <w:r>
        <w:rPr>
          <w:rFonts w:hint="eastAsia" w:asciiTheme="minorEastAsia" w:hAnsiTheme="minorEastAsia" w:eastAsiaTheme="minorEastAsia"/>
          <w:color w:val="000000" w:themeColor="text1"/>
          <w14:textFill>
            <w14:solidFill>
              <w14:schemeClr w14:val="tx1"/>
            </w14:solidFill>
          </w14:textFill>
        </w:rPr>
        <w:t>采购包号：</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02CC70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58871883">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1134" w:type="dxa"/>
            <w:vAlign w:val="center"/>
          </w:tcPr>
          <w:p w14:paraId="5F65DB1D">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文件</w:t>
            </w:r>
          </w:p>
          <w:p w14:paraId="533762C5">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条目号</w:t>
            </w:r>
          </w:p>
        </w:tc>
        <w:tc>
          <w:tcPr>
            <w:tcW w:w="1985" w:type="dxa"/>
            <w:vAlign w:val="center"/>
          </w:tcPr>
          <w:p w14:paraId="2940BFB6">
            <w:pPr>
              <w:adjustRightInd w:val="0"/>
              <w:snapToGrid w:val="0"/>
              <w:ind w:right="23"/>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磋商文件服务</w:t>
            </w:r>
          </w:p>
          <w:p w14:paraId="37AFAFFD">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w:t>
            </w:r>
            <w:r>
              <w:rPr>
                <w:rFonts w:hint="eastAsia" w:ascii="宋体" w:hAnsi="宋体"/>
                <w:b/>
                <w:bCs/>
                <w:color w:val="000000" w:themeColor="text1"/>
                <w:szCs w:val="21"/>
                <w14:textFill>
                  <w14:solidFill>
                    <w14:schemeClr w14:val="tx1"/>
                  </w14:solidFill>
                </w14:textFill>
              </w:rPr>
              <w:t>要求</w:t>
            </w:r>
          </w:p>
        </w:tc>
        <w:tc>
          <w:tcPr>
            <w:tcW w:w="1701" w:type="dxa"/>
            <w:vAlign w:val="center"/>
          </w:tcPr>
          <w:p w14:paraId="626DF510">
            <w:pPr>
              <w:adjustRightInd w:val="0"/>
              <w:snapToGrid w:val="0"/>
              <w:ind w:right="23"/>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响应文件服务</w:t>
            </w:r>
          </w:p>
          <w:p w14:paraId="3B20D59B">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（技术）响应</w:t>
            </w:r>
          </w:p>
        </w:tc>
        <w:tc>
          <w:tcPr>
            <w:tcW w:w="1417" w:type="dxa"/>
            <w:vAlign w:val="center"/>
          </w:tcPr>
          <w:p w14:paraId="70B683C8">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p>
        </w:tc>
        <w:tc>
          <w:tcPr>
            <w:tcW w:w="2427" w:type="dxa"/>
            <w:vAlign w:val="center"/>
          </w:tcPr>
          <w:p w14:paraId="0AB8BEC6">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偏离及其影响</w:t>
            </w:r>
          </w:p>
        </w:tc>
      </w:tr>
      <w:tr w14:paraId="7F3CB3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B71A96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60EA567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6384415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2BA1CF4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7C3E7C0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3BD65CE3">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0A7877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795CA5C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34AAC1F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44A42F6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3DACDC8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538FD17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3E6A4D62">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44D38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E9747E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301EACF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7683A5B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358A30A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1838D7F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32C88BD7">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525FF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48613D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7942FDD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595380C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5125BE9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78DB441D">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49A73B5F">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7A52B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95C9E0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7F4C493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633D911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438B26F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6B0604C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7C874869">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0FFA45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CECA62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238E7BD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65BA68C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0D5146C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2D07AC1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78E7DE20">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981A5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7C0631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1E619BA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68740AD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01004E2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744DDC3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764AE065">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3F8C67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5A342D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60884CD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2839416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06A2B8A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78B40BF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3274E7B8">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A496F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AA8CD6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05B0FAA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2B9BAE4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11CBBA2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7A3BF1A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044980EF">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E68D6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5DDC60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0DBB300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74B4A68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21A6746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1C51562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646152E1">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3269C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950704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7112857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5757322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3EDCE9A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7AA56B1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5A349912">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59E48F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77BEEE4D">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1FD47B9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2ED573C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4566595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13AEA08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2D167B26">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0D2AA9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D19D8D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04448DA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35C9354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22768B9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0D88BB2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4A2B2A3B">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1DEAAE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45B47B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134" w:type="dxa"/>
          </w:tcPr>
          <w:p w14:paraId="1D184ED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985" w:type="dxa"/>
          </w:tcPr>
          <w:p w14:paraId="7749A65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01" w:type="dxa"/>
          </w:tcPr>
          <w:p w14:paraId="2427566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417" w:type="dxa"/>
          </w:tcPr>
          <w:p w14:paraId="3EF11BA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27" w:type="dxa"/>
          </w:tcPr>
          <w:p w14:paraId="0A14968F">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75AB3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EDDC60B">
            <w:pPr>
              <w:adjustRightInd w:val="0"/>
              <w:snapToGrid w:val="0"/>
              <w:ind w:right="23"/>
              <w:jc w:val="center"/>
              <w:rPr>
                <w:rFonts w:ascii="宋体" w:hAnsi="宋体"/>
                <w:bCs/>
                <w:color w:val="000000" w:themeColor="text1"/>
                <w:sz w:val="24"/>
                <w14:textFill>
                  <w14:solidFill>
                    <w14:schemeClr w14:val="tx1"/>
                  </w14:solidFill>
                </w14:textFill>
              </w:rPr>
            </w:pPr>
            <w:r>
              <w:rPr>
                <w:rFonts w:hint="eastAsia" w:ascii="宋体" w:hAnsi="宋体"/>
                <w:b/>
                <w:bCs/>
                <w:color w:val="000000" w:themeColor="text1"/>
                <w:szCs w:val="21"/>
                <w14:textFill>
                  <w14:solidFill>
                    <w14:schemeClr w14:val="tx1"/>
                  </w14:solidFill>
                </w14:textFill>
              </w:rPr>
              <w:t>说明</w:t>
            </w:r>
          </w:p>
        </w:tc>
        <w:tc>
          <w:tcPr>
            <w:tcW w:w="8664" w:type="dxa"/>
            <w:gridSpan w:val="5"/>
          </w:tcPr>
          <w:p w14:paraId="1D557D62">
            <w:pPr>
              <w:spacing w:line="400" w:lineRule="exact"/>
              <w:ind w:left="-141" w:leftChars="-67" w:firstLine="260" w:firstLineChars="124"/>
              <w:rPr>
                <w:rFonts w:ascii="楷体" w:hAnsi="楷体" w:eastAsia="楷体"/>
              </w:rPr>
            </w:pPr>
            <w:r>
              <w:rPr>
                <w:rFonts w:hint="eastAsia" w:ascii="楷体" w:hAnsi="楷体" w:eastAsia="楷体"/>
                <w:color w:val="000000"/>
                <w:szCs w:val="21"/>
              </w:rPr>
              <w:t>说明：1.</w:t>
            </w:r>
            <w:r>
              <w:rPr>
                <w:rFonts w:hint="eastAsia" w:ascii="楷体" w:hAnsi="楷体" w:eastAsia="楷体"/>
                <w:b/>
                <w:color w:val="000000"/>
                <w:szCs w:val="21"/>
              </w:rPr>
              <w:t>采购文件中如有带“</w:t>
            </w:r>
            <w:r>
              <w:rPr>
                <w:rFonts w:hint="eastAsia" w:ascii="宋体" w:hAnsi="宋体"/>
                <w:color w:val="000000"/>
                <w:szCs w:val="21"/>
              </w:rPr>
              <w:t>★</w:t>
            </w:r>
            <w:r>
              <w:rPr>
                <w:rFonts w:hint="eastAsia" w:ascii="楷体" w:hAnsi="楷体" w:eastAsia="楷体"/>
                <w:b/>
                <w:color w:val="000000"/>
                <w:szCs w:val="21"/>
              </w:rPr>
              <w:t>”和“▲”号的技术参数，响应文件所响应的技术指标需在此表中逐一列出</w:t>
            </w:r>
            <w:r>
              <w:rPr>
                <w:rFonts w:hint="eastAsia" w:ascii="楷体" w:hAnsi="楷体" w:eastAsia="楷体"/>
                <w:color w:val="000000"/>
                <w:szCs w:val="21"/>
              </w:rPr>
              <w:t>，其他技术参数只填写响应文件中与采购文件中技术参数有偏离的内容；2</w:t>
            </w:r>
            <w:r>
              <w:rPr>
                <w:rFonts w:ascii="楷体" w:hAnsi="楷体" w:eastAsia="楷体"/>
                <w:color w:val="000000"/>
                <w:szCs w:val="21"/>
              </w:rPr>
              <w:t>.</w:t>
            </w:r>
            <w:r>
              <w:rPr>
                <w:rFonts w:hint="eastAsia" w:ascii="楷体" w:hAnsi="楷体" w:eastAsia="楷体"/>
                <w:color w:val="000000"/>
                <w:szCs w:val="21"/>
              </w:rPr>
              <w:t>响应</w:t>
            </w:r>
            <w:r>
              <w:rPr>
                <w:rFonts w:ascii="楷体" w:hAnsi="楷体" w:eastAsia="楷体"/>
                <w:color w:val="000000"/>
                <w:szCs w:val="21"/>
              </w:rPr>
              <w:t>文件中</w:t>
            </w:r>
            <w:r>
              <w:rPr>
                <w:rFonts w:hint="eastAsia" w:ascii="楷体" w:hAnsi="楷体" w:eastAsia="楷体"/>
                <w:color w:val="000000"/>
                <w:szCs w:val="21"/>
              </w:rPr>
              <w:t>所有有偏离的技术参数均需在“所在位置”处注明其在响应文件中的具体位置（页码）；</w:t>
            </w:r>
            <w:r>
              <w:rPr>
                <w:rFonts w:ascii="楷体" w:hAnsi="楷体" w:eastAsia="楷体"/>
                <w:color w:val="000000"/>
                <w:szCs w:val="21"/>
              </w:rPr>
              <w:t>3.</w:t>
            </w:r>
            <w:r>
              <w:rPr>
                <w:rFonts w:hint="eastAsia" w:ascii="楷体" w:hAnsi="楷体" w:eastAsia="楷体"/>
                <w:color w:val="000000"/>
                <w:szCs w:val="21"/>
              </w:rPr>
              <w:t>如响应文件中的所有指标响应与采购文件要求完全一致的，可不用在此表中列出，但须提交空白表；如不提供此表，则视为供应商不满足采购文件的技术要求；</w:t>
            </w:r>
            <w:r>
              <w:rPr>
                <w:rFonts w:ascii="楷体" w:hAnsi="楷体" w:eastAsia="楷体"/>
                <w:color w:val="000000"/>
                <w:szCs w:val="21"/>
              </w:rPr>
              <w:t xml:space="preserve"> 4</w:t>
            </w:r>
            <w:r>
              <w:rPr>
                <w:rFonts w:hint="eastAsia" w:ascii="楷体" w:hAnsi="楷体" w:eastAsia="楷体"/>
                <w:color w:val="000000"/>
                <w:szCs w:val="21"/>
              </w:rPr>
              <w:t>.供应商必须据实填写，不得虚假响应，否则按无效响应处理。</w:t>
            </w:r>
          </w:p>
        </w:tc>
      </w:tr>
    </w:tbl>
    <w:p w14:paraId="2D16051A">
      <w:pPr>
        <w:adjustRightInd w:val="0"/>
        <w:spacing w:after="312" w:afterLines="100"/>
        <w:jc w:val="left"/>
        <w:rPr>
          <w:rFonts w:ascii="宋体" w:hAnsi="宋体"/>
          <w:bCs/>
          <w:color w:val="000000" w:themeColor="text1"/>
          <w:szCs w:val="21"/>
          <w14:textFill>
            <w14:solidFill>
              <w14:schemeClr w14:val="tx1"/>
            </w14:solidFill>
          </w14:textFill>
        </w:rPr>
      </w:pPr>
    </w:p>
    <w:p w14:paraId="3FC18418">
      <w:pPr>
        <w:adjustRightInd w:val="0"/>
        <w:spacing w:line="400" w:lineRule="exact"/>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0ACB2D97">
      <w:pPr>
        <w:adjustRightInd w:val="0"/>
        <w:spacing w:line="400" w:lineRule="exact"/>
        <w:ind w:firstLine="367" w:firstLineChars="175"/>
        <w:jc w:val="left"/>
        <w:rPr>
          <w:rFonts w:ascii="宋体" w:hAnsi="宋体"/>
          <w:color w:val="000000" w:themeColor="text1"/>
          <w:szCs w:val="21"/>
          <w14:textFill>
            <w14:solidFill>
              <w14:schemeClr w14:val="tx1"/>
            </w14:solidFill>
          </w14:textFill>
        </w:rPr>
      </w:pPr>
    </w:p>
    <w:p w14:paraId="51FE1B14">
      <w:pPr>
        <w:pStyle w:val="4"/>
        <w:ind w:firstLine="42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14:paraId="04DB6683">
      <w:pPr>
        <w:adjustRightInd w:val="0"/>
        <w:spacing w:before="312" w:beforeLines="100" w:line="400" w:lineRule="exact"/>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293A3559">
      <w:pPr>
        <w:widowControl/>
        <w:jc w:val="left"/>
        <w:rPr>
          <w:rFonts w:ascii="黑体" w:hAnsi="宋体" w:eastAsia="黑体"/>
          <w:color w:val="000000" w:themeColor="text1"/>
          <w:sz w:val="32"/>
          <w:szCs w:val="32"/>
          <w14:textFill>
            <w14:solidFill>
              <w14:schemeClr w14:val="tx1"/>
            </w14:solidFill>
          </w14:textFill>
        </w:rPr>
      </w:pPr>
    </w:p>
    <w:p w14:paraId="6991809A">
      <w:pPr>
        <w:pStyle w:val="12"/>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八、技术文件（响应方案）</w:t>
      </w:r>
    </w:p>
    <w:p w14:paraId="43714499">
      <w:pPr>
        <w:adjustRightInd w:val="0"/>
        <w:spacing w:line="400" w:lineRule="exact"/>
        <w:jc w:val="left"/>
        <w:rPr>
          <w:rFonts w:ascii="宋体" w:hAnsi="宋体"/>
          <w:bCs/>
          <w:color w:val="000000" w:themeColor="text1"/>
          <w:sz w:val="24"/>
          <w14:textFill>
            <w14:solidFill>
              <w14:schemeClr w14:val="tx1"/>
            </w14:solidFill>
          </w14:textFill>
        </w:rPr>
      </w:pPr>
    </w:p>
    <w:p w14:paraId="3C49E4CE">
      <w:pPr>
        <w:spacing w:line="360" w:lineRule="auto"/>
        <w:rPr>
          <w:rFonts w:ascii="宋体" w:hAnsi="宋体"/>
          <w:color w:val="000000" w:themeColor="text1"/>
          <w:szCs w:val="21"/>
          <w14:textFill>
            <w14:solidFill>
              <w14:schemeClr w14:val="tx1"/>
            </w14:solidFill>
          </w14:textFill>
        </w:rPr>
      </w:pPr>
    </w:p>
    <w:p w14:paraId="3D6ABA9A">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说明：包括（但不限于）磋商文件中规定的全部技术要求内容，格式自定。</w:t>
      </w:r>
    </w:p>
    <w:p w14:paraId="6633C47E">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3540053D">
      <w:pPr>
        <w:pStyle w:val="12"/>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九、供应商认为有必要补充说明的事项</w:t>
      </w:r>
    </w:p>
    <w:p w14:paraId="5736C7E6">
      <w:pPr>
        <w:pStyle w:val="12"/>
        <w:spacing w:line="400" w:lineRule="exact"/>
        <w:ind w:firstLine="480"/>
        <w:rPr>
          <w:color w:val="000000" w:themeColor="text1"/>
          <w14:textFill>
            <w14:solidFill>
              <w14:schemeClr w14:val="tx1"/>
            </w14:solidFill>
          </w14:textFill>
        </w:rPr>
      </w:pPr>
    </w:p>
    <w:p w14:paraId="287207D0">
      <w:pPr>
        <w:pStyle w:val="12"/>
        <w:spacing w:line="400" w:lineRule="exact"/>
        <w:ind w:firstLine="480"/>
        <w:rPr>
          <w:color w:val="000000" w:themeColor="text1"/>
          <w14:textFill>
            <w14:solidFill>
              <w14:schemeClr w14:val="tx1"/>
            </w14:solidFill>
          </w14:textFill>
        </w:rPr>
      </w:pPr>
    </w:p>
    <w:p w14:paraId="6EB5AC1D">
      <w:pPr>
        <w:pStyle w:val="12"/>
        <w:spacing w:line="400" w:lineRule="exac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说明：包含但不限于磋商文件要求，供应商认为有必要补充说明的其他事项，格式自定。</w:t>
      </w:r>
    </w:p>
    <w:p w14:paraId="0E1870B1">
      <w:pPr>
        <w:rPr>
          <w:color w:val="000000" w:themeColor="text1"/>
          <w14:textFill>
            <w14:solidFill>
              <w14:schemeClr w14:val="tx1"/>
            </w14:solidFill>
          </w14:textFill>
        </w:rPr>
      </w:pPr>
    </w:p>
    <w:p w14:paraId="5DC89404">
      <w:pPr>
        <w:pStyle w:val="8"/>
        <w:ind w:firstLine="210"/>
      </w:pPr>
    </w:p>
    <w:p w14:paraId="111DDACA">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14A8F77E">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4661B">
    <w:pPr>
      <w:pStyle w:val="5"/>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72A9B"/>
    <w:rsid w:val="76A72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annotation text"/>
    <w:basedOn w:val="1"/>
    <w:unhideWhenUsed/>
    <w:qFormat/>
    <w:uiPriority w:val="99"/>
    <w:pPr>
      <w:jc w:val="left"/>
    </w:pPr>
  </w:style>
  <w:style w:type="paragraph" w:styleId="5">
    <w:name w:val="Body Text"/>
    <w:basedOn w:val="1"/>
    <w:unhideWhenUsed/>
    <w:qFormat/>
    <w:uiPriority w:val="99"/>
    <w:pPr>
      <w:spacing w:after="120"/>
    </w:pPr>
  </w:style>
  <w:style w:type="paragraph" w:styleId="6">
    <w:name w:val="Plain Text"/>
    <w:basedOn w:val="1"/>
    <w:qFormat/>
    <w:uiPriority w:val="0"/>
    <w:rPr>
      <w:rFonts w:ascii="宋体" w:hAnsi="Courier New" w:cs="Courier New"/>
      <w:szCs w:val="21"/>
    </w:rPr>
  </w:style>
  <w:style w:type="paragraph" w:styleId="7">
    <w:name w:val="Body Text Indent 2"/>
    <w:basedOn w:val="1"/>
    <w:unhideWhenUsed/>
    <w:qFormat/>
    <w:uiPriority w:val="99"/>
    <w:pPr>
      <w:spacing w:after="120" w:line="480" w:lineRule="auto"/>
      <w:ind w:left="420" w:leftChars="200"/>
    </w:pPr>
  </w:style>
  <w:style w:type="paragraph" w:styleId="8">
    <w:name w:val="Body Text First Indent"/>
    <w:basedOn w:val="5"/>
    <w:qFormat/>
    <w:uiPriority w:val="0"/>
    <w:pPr>
      <w:ind w:firstLine="420" w:firstLineChars="100"/>
    </w:p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2025-06-10T03:32:00Z</dcterms:created>
  <dc:creator>代理公司</dc:creator>
  <cp:lastModifiedBy>代理公司</cp:lastModifiedBy>
  <dcterms:modified xsi:type="dcterms:W3CDTF">2025-06-10T03:32:28Z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FB2163DCE8054F5D8E6449CF84FA691F_11</vt:lpwstr>
  </property>
  <property fmtid="{D5CDD505-2E9C-101B-9397-08002B2CF9AE}" pid="4" name="KSOTemplateDocerSaveRecord">
    <vt:lpwstr>eyJoZGlkIjoiZjZiZWY5M2FiNzU1ZTJkOWM2OThhZDA4YjM1YzE3NjIiLCJ1c2VySWQiOiIyMjY0NTY0NzgifQ==</vt:lpwstr>
  </property>
</Properties>
</file>