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285607">
      <w:pPr>
        <w:jc w:val="center"/>
        <w:rPr>
          <w:sz w:val="44"/>
          <w:szCs w:val="44"/>
        </w:rPr>
      </w:pPr>
      <w:r>
        <w:rPr>
          <w:rFonts w:hint="eastAsia"/>
          <w:sz w:val="44"/>
          <w:szCs w:val="44"/>
          <w:lang w:eastAsia="zh-CN"/>
        </w:rPr>
        <w:t>工程量清单</w:t>
      </w:r>
      <w:r>
        <w:rPr>
          <w:rFonts w:hint="eastAsia"/>
          <w:sz w:val="44"/>
          <w:szCs w:val="44"/>
        </w:rPr>
        <w:t>编制说明</w:t>
      </w:r>
    </w:p>
    <w:p w14:paraId="384F3C12">
      <w:pPr>
        <w:adjustRightInd w:val="0"/>
        <w:snapToGrid w:val="0"/>
        <w:spacing w:line="360" w:lineRule="auto"/>
        <w:rPr>
          <w:rFonts w:ascii="宋体"/>
          <w:b/>
          <w:bCs/>
          <w:color w:val="000000"/>
          <w:sz w:val="16"/>
          <w:szCs w:val="16"/>
        </w:rPr>
      </w:pPr>
    </w:p>
    <w:p w14:paraId="6D1228FB">
      <w:pPr>
        <w:spacing w:line="480" w:lineRule="auto"/>
        <w:rPr>
          <w:rFonts w:ascii="宋体" w:hAnsi="宋体"/>
          <w:b/>
          <w:bCs/>
          <w:color w:val="000000"/>
          <w:sz w:val="24"/>
          <w:highlight w:val="none"/>
        </w:rPr>
      </w:pPr>
      <w:r>
        <w:rPr>
          <w:rFonts w:hint="eastAsia" w:ascii="宋体" w:hAnsi="宋体"/>
          <w:b/>
          <w:bCs/>
          <w:color w:val="000000"/>
          <w:sz w:val="24"/>
          <w:highlight w:val="none"/>
        </w:rPr>
        <w:t>一、工程概况：</w:t>
      </w:r>
    </w:p>
    <w:p w14:paraId="49A6068A">
      <w:pPr>
        <w:spacing w:line="480" w:lineRule="auto"/>
        <w:ind w:left="1761" w:leftChars="267" w:hanging="1200" w:hangingChars="500"/>
        <w:rPr>
          <w:rFonts w:hint="eastAsia" w:ascii="宋体" w:hAnsi="宋体"/>
          <w:bCs/>
          <w:sz w:val="24"/>
          <w:highlight w:val="none"/>
        </w:rPr>
      </w:pPr>
      <w:r>
        <w:rPr>
          <w:rFonts w:hint="eastAsia" w:ascii="宋体" w:hAnsi="宋体"/>
          <w:bCs/>
          <w:color w:val="000000"/>
          <w:sz w:val="24"/>
          <w:highlight w:val="none"/>
        </w:rPr>
        <w:t>工程名称：</w:t>
      </w:r>
      <w:r>
        <w:rPr>
          <w:rFonts w:hint="eastAsia" w:ascii="宋体" w:hAnsi="宋体"/>
          <w:bCs/>
          <w:color w:val="000000"/>
          <w:sz w:val="24"/>
          <w:highlight w:val="none"/>
          <w:lang w:eastAsia="zh-CN"/>
        </w:rPr>
        <w:t>二府庄城改安置楼项目加建电梯工程</w:t>
      </w:r>
    </w:p>
    <w:p w14:paraId="6673B79C">
      <w:pPr>
        <w:spacing w:line="480" w:lineRule="auto"/>
        <w:ind w:left="1761" w:leftChars="267" w:hanging="1200" w:hangingChars="500"/>
        <w:rPr>
          <w:rFonts w:hint="eastAsia" w:ascii="宋体" w:hAnsi="宋体"/>
          <w:bCs/>
          <w:sz w:val="24"/>
          <w:highlight w:val="none"/>
        </w:rPr>
      </w:pPr>
      <w:r>
        <w:rPr>
          <w:rFonts w:hint="eastAsia" w:ascii="宋体" w:hAnsi="宋体"/>
          <w:bCs/>
          <w:color w:val="000000"/>
          <w:sz w:val="24"/>
          <w:highlight w:val="none"/>
        </w:rPr>
        <w:t>工程类型：</w:t>
      </w:r>
      <w:r>
        <w:rPr>
          <w:rFonts w:hint="eastAsia" w:ascii="宋体" w:hAnsi="宋体"/>
          <w:bCs/>
          <w:color w:val="000000"/>
          <w:sz w:val="24"/>
          <w:highlight w:val="none"/>
          <w:lang w:eastAsia="zh-CN"/>
        </w:rPr>
        <w:t>加建电梯工程</w:t>
      </w:r>
    </w:p>
    <w:p w14:paraId="489506B0">
      <w:pPr>
        <w:spacing w:line="480" w:lineRule="auto"/>
        <w:ind w:left="1761" w:leftChars="267" w:hanging="1200" w:hangingChars="500"/>
        <w:rPr>
          <w:rFonts w:ascii="宋体"/>
          <w:bCs/>
          <w:color w:val="000000"/>
          <w:sz w:val="24"/>
          <w:highlight w:val="none"/>
        </w:rPr>
      </w:pPr>
      <w:r>
        <w:rPr>
          <w:rFonts w:hint="eastAsia" w:ascii="宋体" w:hAnsi="宋体"/>
          <w:bCs/>
          <w:color w:val="000000"/>
          <w:sz w:val="24"/>
          <w:highlight w:val="none"/>
        </w:rPr>
        <w:t>工程地点：陕西省</w:t>
      </w:r>
      <w:r>
        <w:rPr>
          <w:rFonts w:hint="eastAsia" w:ascii="宋体" w:hAnsi="宋体" w:cs="宋体"/>
          <w:kern w:val="0"/>
          <w:sz w:val="24"/>
          <w:highlight w:val="none"/>
        </w:rPr>
        <w:t>西安市</w:t>
      </w:r>
    </w:p>
    <w:p w14:paraId="4D63ADB2">
      <w:pPr>
        <w:spacing w:line="480" w:lineRule="auto"/>
        <w:rPr>
          <w:rFonts w:ascii="宋体"/>
          <w:bCs/>
          <w:color w:val="000000"/>
          <w:sz w:val="24"/>
          <w:highlight w:val="none"/>
        </w:rPr>
      </w:pPr>
      <w:r>
        <w:rPr>
          <w:rFonts w:hint="eastAsia" w:ascii="宋体" w:hAnsi="宋体"/>
          <w:b/>
          <w:bCs/>
          <w:color w:val="000000"/>
          <w:sz w:val="24"/>
          <w:highlight w:val="none"/>
        </w:rPr>
        <w:t>二、编制范围及内容</w:t>
      </w:r>
      <w:r>
        <w:rPr>
          <w:rFonts w:hint="eastAsia" w:ascii="宋体" w:hAnsi="宋体"/>
          <w:bCs/>
          <w:color w:val="000000"/>
          <w:sz w:val="24"/>
          <w:highlight w:val="none"/>
        </w:rPr>
        <w:t>：</w:t>
      </w:r>
    </w:p>
    <w:p w14:paraId="5E4ACBDA">
      <w:pPr>
        <w:spacing w:line="480" w:lineRule="auto"/>
        <w:rPr>
          <w:rFonts w:ascii="宋体" w:hAnsi="宋体"/>
          <w:bCs/>
          <w:color w:val="000000"/>
          <w:sz w:val="24"/>
          <w:highlight w:val="none"/>
        </w:rPr>
      </w:pPr>
      <w:r>
        <w:rPr>
          <w:rFonts w:hint="eastAsia" w:ascii="宋体" w:hAnsi="宋体"/>
          <w:bCs/>
          <w:color w:val="000000"/>
          <w:sz w:val="24"/>
          <w:highlight w:val="none"/>
        </w:rPr>
        <w:t>1. 工程量：</w:t>
      </w:r>
      <w:r>
        <w:rPr>
          <w:rFonts w:hint="eastAsia" w:ascii="宋体" w:hAnsi="宋体"/>
          <w:bCs/>
          <w:color w:val="000000"/>
          <w:sz w:val="24"/>
          <w:highlight w:val="none"/>
          <w:lang w:eastAsia="zh-CN"/>
        </w:rPr>
        <w:t>根据二府庄城改安置楼项目加建电梯工程图纸</w:t>
      </w:r>
      <w:r>
        <w:rPr>
          <w:rFonts w:hint="eastAsia" w:ascii="宋体" w:hAnsi="宋体"/>
          <w:bCs/>
          <w:sz w:val="24"/>
          <w:highlight w:val="none"/>
        </w:rPr>
        <w:t>编制</w:t>
      </w:r>
      <w:r>
        <w:rPr>
          <w:rFonts w:hint="eastAsia" w:ascii="宋体" w:hAnsi="宋体"/>
          <w:bCs/>
          <w:color w:val="000000"/>
          <w:sz w:val="24"/>
          <w:highlight w:val="none"/>
        </w:rPr>
        <w:t>工程量</w:t>
      </w:r>
      <w:r>
        <w:rPr>
          <w:rFonts w:hint="eastAsia" w:ascii="宋体" w:hAnsi="宋体"/>
          <w:bCs/>
          <w:sz w:val="24"/>
          <w:highlight w:val="none"/>
        </w:rPr>
        <w:t>。</w:t>
      </w:r>
    </w:p>
    <w:p w14:paraId="471E3A3A">
      <w:pPr>
        <w:spacing w:line="480" w:lineRule="auto"/>
        <w:rPr>
          <w:rFonts w:ascii="宋体"/>
          <w:bCs/>
          <w:color w:val="000000"/>
          <w:sz w:val="24"/>
          <w:highlight w:val="none"/>
        </w:rPr>
      </w:pPr>
      <w:r>
        <w:rPr>
          <w:rFonts w:hint="eastAsia" w:ascii="宋体" w:hAnsi="宋体"/>
          <w:bCs/>
          <w:color w:val="000000"/>
          <w:sz w:val="24"/>
          <w:highlight w:val="none"/>
        </w:rPr>
        <w:t>2. 清单计价：按相关规范及清单计价进行编制。</w:t>
      </w:r>
    </w:p>
    <w:p w14:paraId="79A72EC6">
      <w:pPr>
        <w:spacing w:line="480" w:lineRule="auto"/>
        <w:rPr>
          <w:rFonts w:ascii="宋体"/>
          <w:bCs/>
          <w:color w:val="000000"/>
          <w:sz w:val="24"/>
          <w:highlight w:val="none"/>
        </w:rPr>
      </w:pPr>
      <w:r>
        <w:rPr>
          <w:rFonts w:hint="eastAsia" w:ascii="宋体" w:hAnsi="宋体"/>
          <w:bCs/>
          <w:color w:val="000000"/>
          <w:sz w:val="24"/>
          <w:highlight w:val="none"/>
        </w:rPr>
        <w:t>3. 措施项目费：按分部分项工程量清单、相关规范及清单计价进行编制。</w:t>
      </w:r>
    </w:p>
    <w:p w14:paraId="74B89184">
      <w:pPr>
        <w:spacing w:line="480" w:lineRule="auto"/>
        <w:rPr>
          <w:rFonts w:ascii="宋体" w:hAnsi="宋体"/>
          <w:b/>
          <w:bCs/>
          <w:color w:val="000000"/>
          <w:sz w:val="24"/>
          <w:highlight w:val="none"/>
        </w:rPr>
      </w:pPr>
      <w:r>
        <w:rPr>
          <w:rFonts w:hint="eastAsia" w:ascii="宋体" w:hAnsi="宋体"/>
          <w:b/>
          <w:bCs/>
          <w:color w:val="000000"/>
          <w:sz w:val="24"/>
          <w:highlight w:val="none"/>
        </w:rPr>
        <w:t>三、编制依据：</w:t>
      </w:r>
    </w:p>
    <w:p w14:paraId="03E425E4">
      <w:pPr>
        <w:numPr>
          <w:ilvl w:val="0"/>
          <w:numId w:val="1"/>
        </w:numPr>
        <w:spacing w:line="480" w:lineRule="auto"/>
        <w:rPr>
          <w:rFonts w:ascii="宋体" w:hAnsi="宋体"/>
          <w:bCs/>
          <w:color w:val="000000"/>
          <w:sz w:val="24"/>
        </w:rPr>
      </w:pPr>
      <w:r>
        <w:rPr>
          <w:rFonts w:hint="eastAsia" w:ascii="宋体" w:hAnsi="宋体"/>
          <w:bCs/>
          <w:color w:val="000000"/>
          <w:sz w:val="24"/>
          <w:highlight w:val="none"/>
        </w:rPr>
        <w:t>根据</w:t>
      </w:r>
      <w:r>
        <w:rPr>
          <w:rFonts w:hint="eastAsia" w:ascii="宋体" w:hAnsi="宋体"/>
          <w:bCs/>
          <w:color w:val="000000"/>
          <w:sz w:val="24"/>
          <w:highlight w:val="none"/>
          <w:lang w:eastAsia="zh-CN"/>
        </w:rPr>
        <w:t>二府庄城改安置楼项目加建电梯工程图纸</w:t>
      </w:r>
      <w:r>
        <w:rPr>
          <w:rFonts w:hint="eastAsia" w:ascii="宋体" w:hAnsi="宋体"/>
          <w:bCs/>
          <w:sz w:val="24"/>
          <w:highlight w:val="none"/>
        </w:rPr>
        <w:t>编制</w:t>
      </w:r>
      <w:r>
        <w:rPr>
          <w:rFonts w:hint="eastAsia" w:ascii="宋体" w:hAnsi="宋体"/>
          <w:bCs/>
          <w:color w:val="000000"/>
          <w:sz w:val="24"/>
          <w:highlight w:val="none"/>
        </w:rPr>
        <w:t>工程量</w:t>
      </w:r>
      <w:r>
        <w:rPr>
          <w:rFonts w:hint="eastAsia" w:ascii="宋体" w:hAnsi="宋体"/>
          <w:bCs/>
          <w:color w:val="000000"/>
          <w:sz w:val="24"/>
        </w:rPr>
        <w:t>；</w:t>
      </w:r>
    </w:p>
    <w:p w14:paraId="42E46F9D">
      <w:pPr>
        <w:numPr>
          <w:ilvl w:val="0"/>
          <w:numId w:val="1"/>
        </w:numPr>
        <w:spacing w:line="480" w:lineRule="auto"/>
        <w:rPr>
          <w:rFonts w:ascii="宋体" w:hAnsi="宋体"/>
          <w:bCs/>
          <w:color w:val="000000"/>
          <w:sz w:val="24"/>
        </w:rPr>
      </w:pPr>
      <w:r>
        <w:rPr>
          <w:rFonts w:hint="eastAsia" w:ascii="宋体" w:hAnsi="宋体"/>
          <w:bCs/>
          <w:color w:val="000000"/>
          <w:sz w:val="24"/>
        </w:rPr>
        <w:t>《陕西省建设工程工程量清单计价规则》【</w:t>
      </w:r>
      <w:r>
        <w:rPr>
          <w:rFonts w:ascii="宋体" w:hAnsi="宋体"/>
          <w:bCs/>
          <w:color w:val="000000"/>
          <w:sz w:val="24"/>
        </w:rPr>
        <w:t>2009</w:t>
      </w:r>
      <w:r>
        <w:rPr>
          <w:rFonts w:hint="eastAsia" w:ascii="宋体" w:hAnsi="宋体"/>
          <w:bCs/>
          <w:color w:val="000000"/>
          <w:sz w:val="24"/>
        </w:rPr>
        <w:t>】；</w:t>
      </w:r>
    </w:p>
    <w:p w14:paraId="141D94E9">
      <w:pPr>
        <w:numPr>
          <w:ilvl w:val="0"/>
          <w:numId w:val="1"/>
        </w:numPr>
        <w:spacing w:line="480" w:lineRule="auto"/>
        <w:rPr>
          <w:rFonts w:ascii="宋体" w:hAnsi="宋体"/>
          <w:bCs/>
          <w:color w:val="000000"/>
          <w:sz w:val="24"/>
        </w:rPr>
      </w:pPr>
      <w:r>
        <w:rPr>
          <w:rFonts w:hint="eastAsia" w:ascii="宋体" w:hAnsi="宋体"/>
          <w:bCs/>
          <w:color w:val="000000"/>
          <w:sz w:val="24"/>
        </w:rPr>
        <w:t>《关于调整陕西省建设工程计价依据的通知》（陕建发【2019】45号文）；</w:t>
      </w:r>
    </w:p>
    <w:p w14:paraId="2BE350B3">
      <w:pPr>
        <w:numPr>
          <w:ilvl w:val="0"/>
          <w:numId w:val="1"/>
        </w:numPr>
        <w:spacing w:line="480" w:lineRule="auto"/>
        <w:rPr>
          <w:rFonts w:ascii="宋体" w:hAnsi="宋体"/>
          <w:bCs/>
          <w:color w:val="000000"/>
          <w:sz w:val="24"/>
        </w:rPr>
      </w:pPr>
      <w:r>
        <w:rPr>
          <w:rFonts w:hint="eastAsia" w:ascii="宋体" w:hAnsi="宋体"/>
          <w:bCs/>
          <w:color w:val="000000"/>
          <w:sz w:val="24"/>
        </w:rPr>
        <w:t>《关于增加建设工程扬尘治理专项措施费》（陕建发【2017】270号文件）；</w:t>
      </w:r>
    </w:p>
    <w:p w14:paraId="0E6FF050">
      <w:pPr>
        <w:numPr>
          <w:ilvl w:val="0"/>
          <w:numId w:val="1"/>
        </w:numPr>
        <w:spacing w:line="480" w:lineRule="auto"/>
        <w:rPr>
          <w:rFonts w:ascii="宋体" w:hAnsi="宋体"/>
          <w:bCs/>
          <w:color w:val="000000"/>
          <w:sz w:val="24"/>
        </w:rPr>
      </w:pPr>
      <w:r>
        <w:rPr>
          <w:rFonts w:hint="eastAsia" w:ascii="宋体" w:hAnsi="宋体"/>
          <w:bCs/>
          <w:color w:val="000000"/>
          <w:sz w:val="24"/>
        </w:rPr>
        <w:t>《关于发布我省落实建筑工人实名制管理计价依据的通知》（陕建发【2019】1246号文件）；</w:t>
      </w:r>
      <w:r>
        <w:rPr>
          <w:rFonts w:ascii="宋体" w:hAnsi="宋体"/>
          <w:bCs/>
          <w:color w:val="000000"/>
          <w:sz w:val="24"/>
        </w:rPr>
        <w:t xml:space="preserve"> </w:t>
      </w:r>
    </w:p>
    <w:p w14:paraId="41D243A3">
      <w:pPr>
        <w:numPr>
          <w:ilvl w:val="0"/>
          <w:numId w:val="1"/>
        </w:numPr>
        <w:spacing w:line="480" w:lineRule="auto"/>
        <w:rPr>
          <w:rFonts w:hint="eastAsia" w:ascii="宋体" w:hAnsi="宋体"/>
          <w:bCs/>
          <w:color w:val="000000"/>
          <w:sz w:val="24"/>
        </w:rPr>
      </w:pPr>
      <w:r>
        <w:rPr>
          <w:rFonts w:hint="eastAsia" w:ascii="宋体" w:hAnsi="宋体"/>
          <w:bCs/>
          <w:color w:val="000000"/>
          <w:sz w:val="24"/>
        </w:rPr>
        <w:t>《关于建筑施工安全生产责任保险费用计价的通知》（陕建发【2020】1097号文件）；</w:t>
      </w:r>
    </w:p>
    <w:p w14:paraId="052846C9">
      <w:pPr>
        <w:numPr>
          <w:ilvl w:val="0"/>
          <w:numId w:val="1"/>
        </w:numPr>
        <w:spacing w:line="480" w:lineRule="auto"/>
        <w:rPr>
          <w:rFonts w:hint="eastAsia" w:ascii="宋体" w:hAnsi="宋体"/>
          <w:bCs/>
          <w:color w:val="000000"/>
          <w:sz w:val="24"/>
        </w:rPr>
      </w:pPr>
      <w:r>
        <w:rPr>
          <w:rFonts w:hint="eastAsia" w:ascii="宋体" w:hAnsi="宋体"/>
          <w:bCs/>
          <w:color w:val="000000"/>
          <w:sz w:val="24"/>
        </w:rPr>
        <w:t>《关于全省统一停止收缴建筑业劳保费用的通知》（陕建发【2021】1021号文件）；</w:t>
      </w:r>
    </w:p>
    <w:p w14:paraId="6064C5A8">
      <w:pPr>
        <w:numPr>
          <w:ilvl w:val="0"/>
          <w:numId w:val="1"/>
        </w:numPr>
        <w:spacing w:line="480" w:lineRule="auto"/>
        <w:rPr>
          <w:rFonts w:hint="eastAsia" w:ascii="宋体" w:hAnsi="宋体" w:eastAsia="宋体" w:cs="Times New Roman"/>
          <w:bCs/>
          <w:color w:val="000000"/>
          <w:sz w:val="24"/>
        </w:rPr>
      </w:pPr>
      <w:r>
        <w:rPr>
          <w:rFonts w:hint="eastAsia" w:ascii="宋体" w:hAnsi="宋体" w:eastAsia="宋体" w:cs="Times New Roman"/>
          <w:bCs/>
          <w:color w:val="000000"/>
          <w:sz w:val="24"/>
        </w:rPr>
        <w:t>正常施工组织设计及施工方法</w:t>
      </w:r>
      <w:r>
        <w:rPr>
          <w:rFonts w:hint="eastAsia" w:ascii="宋体" w:hAnsi="宋体" w:eastAsia="宋体" w:cs="Times New Roman"/>
          <w:bCs/>
          <w:color w:val="000000"/>
          <w:sz w:val="24"/>
          <w:lang w:eastAsia="zh-CN"/>
        </w:rPr>
        <w:t>；</w:t>
      </w:r>
    </w:p>
    <w:p w14:paraId="3FDCC45F">
      <w:pPr>
        <w:numPr>
          <w:ilvl w:val="0"/>
          <w:numId w:val="1"/>
        </w:numPr>
        <w:spacing w:line="480" w:lineRule="auto"/>
        <w:rPr>
          <w:rFonts w:hint="eastAsia" w:ascii="宋体" w:hAnsi="宋体"/>
          <w:bCs/>
          <w:color w:val="000000"/>
          <w:sz w:val="24"/>
        </w:rPr>
      </w:pPr>
      <w:r>
        <w:rPr>
          <w:rFonts w:hint="eastAsia" w:ascii="宋体" w:hAnsi="宋体" w:eastAsia="宋体" w:cs="Times New Roman"/>
          <w:bCs/>
          <w:color w:val="000000"/>
          <w:sz w:val="24"/>
        </w:rPr>
        <w:t>与建设工程项目有关的标准、规范、图集、技术资料</w:t>
      </w:r>
      <w:r>
        <w:rPr>
          <w:rFonts w:hint="eastAsia" w:ascii="宋体" w:hAnsi="宋体" w:eastAsia="宋体" w:cs="Times New Roman"/>
          <w:bCs/>
          <w:color w:val="000000"/>
          <w:sz w:val="24"/>
          <w:lang w:eastAsia="zh-CN"/>
        </w:rPr>
        <w:t>；</w:t>
      </w:r>
    </w:p>
    <w:p w14:paraId="5CDE4635">
      <w:pPr>
        <w:numPr>
          <w:ilvl w:val="0"/>
          <w:numId w:val="1"/>
        </w:numPr>
        <w:spacing w:line="480" w:lineRule="auto"/>
        <w:rPr>
          <w:rFonts w:hint="eastAsia" w:ascii="宋体" w:hAnsi="宋体"/>
          <w:bCs/>
          <w:color w:val="000000"/>
          <w:sz w:val="24"/>
        </w:rPr>
      </w:pPr>
      <w:r>
        <w:rPr>
          <w:rFonts w:hint="eastAsia" w:ascii="宋体" w:hAnsi="宋体"/>
          <w:bCs/>
          <w:color w:val="000000"/>
          <w:sz w:val="24"/>
        </w:rPr>
        <w:t>工程量清单电子版使用广联达云计价软件GCCP6.0（版本：6.4100.23.</w:t>
      </w:r>
      <w:r>
        <w:rPr>
          <w:rFonts w:hint="eastAsia" w:ascii="宋体" w:hAnsi="宋体"/>
          <w:bCs/>
          <w:color w:val="000000"/>
          <w:sz w:val="24"/>
          <w:lang w:val="en-US" w:eastAsia="zh-CN"/>
        </w:rPr>
        <w:t>122</w:t>
      </w:r>
      <w:r>
        <w:rPr>
          <w:rFonts w:hint="eastAsia" w:ascii="宋体" w:hAnsi="宋体"/>
          <w:bCs/>
          <w:color w:val="000000"/>
          <w:sz w:val="24"/>
        </w:rPr>
        <w:t>）</w:t>
      </w:r>
      <w:r>
        <w:rPr>
          <w:rFonts w:hint="eastAsia" w:ascii="宋体" w:hAnsi="宋体"/>
          <w:bCs/>
          <w:color w:val="000000"/>
          <w:sz w:val="24"/>
          <w:lang w:eastAsia="zh-CN"/>
        </w:rPr>
        <w:t>。</w:t>
      </w:r>
    </w:p>
    <w:p w14:paraId="6839BD0E">
      <w:pPr>
        <w:spacing w:line="480" w:lineRule="auto"/>
        <w:rPr>
          <w:rFonts w:ascii="宋体" w:hAnsi="宋体"/>
          <w:b/>
          <w:bCs/>
          <w:color w:val="000000"/>
          <w:sz w:val="24"/>
        </w:rPr>
      </w:pPr>
      <w:r>
        <w:rPr>
          <w:rFonts w:hint="eastAsia" w:ascii="宋体" w:hAnsi="宋体"/>
          <w:b/>
          <w:bCs/>
          <w:color w:val="000000"/>
          <w:sz w:val="24"/>
        </w:rPr>
        <w:t>四、编制说明：</w:t>
      </w:r>
    </w:p>
    <w:p w14:paraId="4F03AAA1">
      <w:pPr>
        <w:spacing w:line="480" w:lineRule="auto"/>
        <w:rPr>
          <w:rFonts w:hint="eastAsia" w:ascii="宋体" w:hAnsi="宋体"/>
          <w:bCs/>
          <w:color w:val="000000"/>
          <w:sz w:val="24"/>
        </w:rPr>
      </w:pPr>
      <w:r>
        <w:rPr>
          <w:rFonts w:hint="eastAsia" w:ascii="宋体" w:hAnsi="宋体"/>
          <w:bCs/>
          <w:color w:val="000000"/>
          <w:sz w:val="24"/>
        </w:rPr>
        <w:t>1.工程量清单是工程项目的简单描述，报价时应结合技术规范和图纸设计要求报价；</w:t>
      </w:r>
    </w:p>
    <w:p w14:paraId="7F672059">
      <w:pPr>
        <w:spacing w:line="480" w:lineRule="auto"/>
        <w:rPr>
          <w:rFonts w:hint="eastAsia" w:ascii="宋体" w:hAnsi="宋体"/>
          <w:bCs/>
          <w:color w:val="000000"/>
          <w:sz w:val="24"/>
        </w:rPr>
      </w:pPr>
      <w:r>
        <w:rPr>
          <w:rFonts w:hint="eastAsia" w:ascii="宋体" w:hAnsi="宋体"/>
          <w:bCs/>
          <w:color w:val="000000"/>
          <w:sz w:val="24"/>
        </w:rPr>
        <w:t>2. 本报价不扣除养老保险费；</w:t>
      </w:r>
    </w:p>
    <w:p w14:paraId="43D2A52B">
      <w:pPr>
        <w:spacing w:line="480" w:lineRule="auto"/>
        <w:rPr>
          <w:rFonts w:hint="eastAsia" w:ascii="宋体" w:hAnsi="宋体"/>
          <w:bCs/>
          <w:color w:val="000000"/>
          <w:sz w:val="24"/>
        </w:rPr>
      </w:pPr>
      <w:r>
        <w:rPr>
          <w:rFonts w:hint="eastAsia" w:ascii="宋体" w:hAnsi="宋体"/>
          <w:bCs/>
          <w:color w:val="000000"/>
          <w:sz w:val="24"/>
          <w:lang w:val="en-US" w:eastAsia="zh-CN"/>
        </w:rPr>
        <w:t>3</w:t>
      </w:r>
      <w:r>
        <w:rPr>
          <w:rFonts w:hint="eastAsia" w:ascii="宋体" w:hAnsi="宋体"/>
          <w:bCs/>
          <w:color w:val="000000"/>
          <w:sz w:val="24"/>
        </w:rPr>
        <w:t>. 本工程的混凝土按商品混凝土、砂浆按预拌砂浆计入。</w:t>
      </w:r>
    </w:p>
    <w:p w14:paraId="41224DE7">
      <w:pPr>
        <w:spacing w:line="480" w:lineRule="auto"/>
        <w:rPr>
          <w:rFonts w:hint="eastAsia" w:ascii="宋体" w:hAnsi="宋体"/>
          <w:b/>
          <w:bCs/>
          <w:color w:val="000000"/>
          <w:sz w:val="24"/>
        </w:rPr>
      </w:pPr>
      <w:r>
        <w:rPr>
          <w:rFonts w:hint="eastAsia" w:ascii="宋体" w:hAnsi="宋体"/>
          <w:b/>
          <w:bCs/>
          <w:color w:val="000000"/>
          <w:sz w:val="24"/>
          <w:lang w:eastAsia="zh-CN"/>
        </w:rPr>
        <w:t>五</w:t>
      </w:r>
      <w:r>
        <w:rPr>
          <w:rFonts w:hint="eastAsia" w:ascii="宋体" w:hAnsi="宋体"/>
          <w:b/>
          <w:bCs/>
          <w:color w:val="000000"/>
          <w:sz w:val="24"/>
        </w:rPr>
        <w:t>、问题答疑</w:t>
      </w:r>
      <w:r>
        <w:rPr>
          <w:rFonts w:hint="eastAsia" w:ascii="宋体" w:hAnsi="宋体"/>
          <w:b/>
          <w:bCs/>
          <w:color w:val="000000"/>
          <w:sz w:val="24"/>
          <w:lang w:eastAsia="zh-CN"/>
        </w:rPr>
        <w:t>回复</w:t>
      </w:r>
      <w:r>
        <w:rPr>
          <w:rFonts w:hint="eastAsia" w:ascii="宋体" w:hAnsi="宋体"/>
          <w:b/>
          <w:bCs/>
          <w:color w:val="000000"/>
          <w:sz w:val="24"/>
        </w:rPr>
        <w:t>：</w:t>
      </w:r>
      <w:bookmarkStart w:id="0" w:name="_GoBack"/>
      <w:bookmarkEnd w:id="0"/>
    </w:p>
    <w:p w14:paraId="3ED10197">
      <w:pPr>
        <w:jc w:val="center"/>
        <w:rPr>
          <w:rFonts w:hint="eastAsia"/>
          <w:sz w:val="32"/>
          <w:szCs w:val="32"/>
        </w:rPr>
      </w:pPr>
      <w:r>
        <w:rPr>
          <w:rFonts w:hint="eastAsia"/>
          <w:sz w:val="32"/>
          <w:szCs w:val="32"/>
        </w:rPr>
        <w:t>二府庄安置房加建电梯图纸问题</w:t>
      </w:r>
    </w:p>
    <w:p w14:paraId="7069BD92">
      <w:pPr>
        <w:jc w:val="left"/>
        <w:rPr>
          <w:rFonts w:hint="eastAsia" w:ascii="宋体" w:hAnsi="宋体" w:eastAsia="宋体" w:cs="宋体"/>
          <w:sz w:val="28"/>
          <w:szCs w:val="28"/>
          <w:highlight w:val="green"/>
          <w:lang w:eastAsia="zh-CN"/>
        </w:rPr>
      </w:pPr>
      <w:r>
        <w:rPr>
          <w:rFonts w:hint="eastAsia" w:ascii="宋体" w:hAnsi="宋体" w:cs="宋体"/>
          <w:sz w:val="28"/>
          <w:szCs w:val="28"/>
          <w:highlight w:val="green"/>
          <w:lang w:eastAsia="zh-CN"/>
        </w:rPr>
        <w:t>共性问题：</w:t>
      </w:r>
    </w:p>
    <w:p w14:paraId="07E6D6E5">
      <w:pPr>
        <w:numPr>
          <w:ilvl w:val="0"/>
          <w:numId w:val="2"/>
        </w:numPr>
        <w:jc w:val="left"/>
        <w:rPr>
          <w:sz w:val="24"/>
          <w:szCs w:val="24"/>
        </w:rPr>
      </w:pPr>
      <w:r>
        <w:rPr>
          <w:rFonts w:hint="eastAsia" w:ascii="宋体" w:hAnsi="宋体" w:cs="宋体"/>
          <w:sz w:val="24"/>
          <w:szCs w:val="24"/>
          <w:lang w:val="en-US" w:eastAsia="zh-CN"/>
        </w:rPr>
        <w:t>请明确图纸中素土换填高度？（其它楼同此）</w:t>
      </w:r>
    </w:p>
    <w:p w14:paraId="007F90AC">
      <w:pPr>
        <w:numPr>
          <w:ilvl w:val="0"/>
          <w:numId w:val="0"/>
        </w:numPr>
        <w:jc w:val="left"/>
        <w:rPr>
          <w:rFonts w:hint="eastAsia" w:ascii="宋体" w:hAnsi="宋体" w:cs="宋体"/>
          <w:sz w:val="24"/>
          <w:szCs w:val="24"/>
          <w:lang w:val="en-US" w:eastAsia="zh-CN"/>
        </w:rPr>
      </w:pPr>
      <w:r>
        <w:rPr>
          <w:rFonts w:hint="eastAsia" w:ascii="宋体" w:hAnsi="宋体" w:cs="宋体"/>
          <w:sz w:val="24"/>
          <w:szCs w:val="24"/>
          <w:lang w:val="en-US" w:eastAsia="zh-CN"/>
        </w:rPr>
        <w:t xml:space="preserve">  图纸截图：</w:t>
      </w:r>
    </w:p>
    <w:p w14:paraId="3272D5F8">
      <w:pPr>
        <w:numPr>
          <w:ilvl w:val="0"/>
          <w:numId w:val="0"/>
        </w:numPr>
        <w:jc w:val="left"/>
        <w:rPr>
          <w:sz w:val="24"/>
          <w:szCs w:val="24"/>
        </w:rPr>
      </w:pPr>
      <w:r>
        <w:rPr>
          <w:rFonts w:hint="eastAsia"/>
          <w:sz w:val="24"/>
          <w:szCs w:val="24"/>
          <w:lang w:val="en-US" w:eastAsia="zh-CN"/>
        </w:rPr>
        <w:t xml:space="preserve">  </w:t>
      </w:r>
      <w:r>
        <w:rPr>
          <w:sz w:val="24"/>
          <w:szCs w:val="24"/>
        </w:rPr>
        <w:drawing>
          <wp:inline distT="0" distB="0" distL="114300" distR="114300">
            <wp:extent cx="2412365" cy="1362710"/>
            <wp:effectExtent l="0" t="0" r="6985" b="889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4"/>
                    <a:stretch>
                      <a:fillRect/>
                    </a:stretch>
                  </pic:blipFill>
                  <pic:spPr>
                    <a:xfrm>
                      <a:off x="0" y="0"/>
                      <a:ext cx="2412365" cy="1362710"/>
                    </a:xfrm>
                    <a:prstGeom prst="rect">
                      <a:avLst/>
                    </a:prstGeom>
                    <a:noFill/>
                    <a:ln>
                      <a:noFill/>
                    </a:ln>
                  </pic:spPr>
                </pic:pic>
              </a:graphicData>
            </a:graphic>
          </wp:inline>
        </w:drawing>
      </w:r>
    </w:p>
    <w:p w14:paraId="1A5D08D9">
      <w:pPr>
        <w:numPr>
          <w:ilvl w:val="0"/>
          <w:numId w:val="0"/>
        </w:numPr>
        <w:jc w:val="left"/>
        <w:rPr>
          <w:rFonts w:hint="eastAsia" w:eastAsia="宋体"/>
          <w:color w:val="0000FF"/>
          <w:sz w:val="24"/>
          <w:szCs w:val="24"/>
          <w:lang w:val="en-US" w:eastAsia="zh-CN"/>
        </w:rPr>
      </w:pPr>
      <w:r>
        <w:rPr>
          <w:rFonts w:hint="eastAsia"/>
          <w:color w:val="0000FF"/>
          <w:sz w:val="24"/>
          <w:szCs w:val="24"/>
          <w:lang w:val="en-US" w:eastAsia="zh-CN"/>
        </w:rPr>
        <w:t>回复：</w:t>
      </w:r>
      <w:r>
        <w:rPr>
          <w:rFonts w:hint="default"/>
          <w:color w:val="0000FF"/>
          <w:sz w:val="24"/>
          <w:szCs w:val="24"/>
          <w:lang w:val="en-US" w:eastAsia="zh-CN"/>
        </w:rPr>
        <w:t>2500mm</w:t>
      </w:r>
      <w:r>
        <w:rPr>
          <w:rFonts w:hint="eastAsia"/>
          <w:color w:val="0000FF"/>
          <w:sz w:val="24"/>
          <w:szCs w:val="24"/>
          <w:lang w:val="en-US" w:eastAsia="zh-CN"/>
        </w:rPr>
        <w:t>。</w:t>
      </w:r>
    </w:p>
    <w:p w14:paraId="3CE35790">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请明确挖方破除原地面的面层及基层厚度，并明确恢复路面的具体做法？</w:t>
      </w:r>
    </w:p>
    <w:p w14:paraId="7C72030C">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回复：破除及恢复均按照以下做法：</w:t>
      </w:r>
    </w:p>
    <w:p w14:paraId="16A0ADD0">
      <w:pPr>
        <w:numPr>
          <w:ilvl w:val="0"/>
          <w:numId w:val="0"/>
        </w:numPr>
        <w:jc w:val="left"/>
        <w:rPr>
          <w:rFonts w:hint="eastAsia"/>
          <w:color w:val="0000FF"/>
          <w:sz w:val="24"/>
          <w:szCs w:val="24"/>
          <w:lang w:val="en-US" w:eastAsia="zh-CN"/>
        </w:rPr>
      </w:pPr>
      <w:r>
        <w:rPr>
          <w:rFonts w:hint="eastAsia"/>
          <w:color w:val="0000FF"/>
          <w:sz w:val="24"/>
          <w:szCs w:val="24"/>
          <w:lang w:val="en-US" w:eastAsia="zh-CN"/>
        </w:rPr>
        <w:t xml:space="preserve">1.100厚毛面花岗岩石板面层， </w:t>
      </w:r>
    </w:p>
    <w:p w14:paraId="22E735C1">
      <w:pPr>
        <w:numPr>
          <w:ilvl w:val="0"/>
          <w:numId w:val="0"/>
        </w:numPr>
        <w:jc w:val="left"/>
        <w:rPr>
          <w:rFonts w:hint="eastAsia"/>
          <w:color w:val="0000FF"/>
          <w:sz w:val="24"/>
          <w:szCs w:val="24"/>
          <w:lang w:val="en-US" w:eastAsia="zh-CN"/>
        </w:rPr>
      </w:pPr>
      <w:r>
        <w:rPr>
          <w:rFonts w:hint="eastAsia"/>
          <w:color w:val="0000FF"/>
          <w:sz w:val="24"/>
          <w:szCs w:val="24"/>
          <w:lang w:val="en-US" w:eastAsia="zh-CN"/>
        </w:rPr>
        <w:t>缝宽8，干石灰粗砂扫缝,洒水封缝</w:t>
      </w:r>
    </w:p>
    <w:p w14:paraId="3F5BE9F5">
      <w:pPr>
        <w:numPr>
          <w:ilvl w:val="0"/>
          <w:numId w:val="0"/>
        </w:numPr>
        <w:jc w:val="left"/>
        <w:rPr>
          <w:rFonts w:hint="eastAsia"/>
          <w:color w:val="0000FF"/>
          <w:sz w:val="24"/>
          <w:szCs w:val="24"/>
          <w:lang w:val="en-US" w:eastAsia="zh-CN"/>
        </w:rPr>
      </w:pPr>
      <w:r>
        <w:rPr>
          <w:rFonts w:hint="eastAsia"/>
          <w:color w:val="0000FF"/>
          <w:sz w:val="24"/>
          <w:szCs w:val="24"/>
          <w:lang w:val="en-US" w:eastAsia="zh-CN"/>
        </w:rPr>
        <w:t>2.30厚1:6干硬性水泥砂浆</w:t>
      </w:r>
    </w:p>
    <w:p w14:paraId="6C828230">
      <w:pPr>
        <w:numPr>
          <w:ilvl w:val="0"/>
          <w:numId w:val="0"/>
        </w:numPr>
        <w:jc w:val="left"/>
        <w:rPr>
          <w:rFonts w:hint="eastAsia"/>
          <w:color w:val="0000FF"/>
          <w:sz w:val="24"/>
          <w:szCs w:val="24"/>
          <w:lang w:val="en-US" w:eastAsia="zh-CN"/>
        </w:rPr>
      </w:pPr>
      <w:r>
        <w:rPr>
          <w:rFonts w:hint="eastAsia"/>
          <w:color w:val="0000FF"/>
          <w:sz w:val="24"/>
          <w:szCs w:val="24"/>
          <w:lang w:val="en-US" w:eastAsia="zh-CN"/>
        </w:rPr>
        <w:t>3.150厚C20混凝土</w:t>
      </w:r>
    </w:p>
    <w:p w14:paraId="4577A763">
      <w:pPr>
        <w:numPr>
          <w:ilvl w:val="0"/>
          <w:numId w:val="0"/>
        </w:numPr>
        <w:jc w:val="left"/>
        <w:rPr>
          <w:rFonts w:hint="eastAsia"/>
          <w:color w:val="0000FF"/>
          <w:sz w:val="24"/>
          <w:szCs w:val="24"/>
          <w:lang w:val="en-US" w:eastAsia="zh-CN"/>
        </w:rPr>
      </w:pPr>
      <w:r>
        <w:rPr>
          <w:rFonts w:hint="eastAsia"/>
          <w:color w:val="0000FF"/>
          <w:sz w:val="24"/>
          <w:szCs w:val="24"/>
          <w:lang w:val="en-US" w:eastAsia="zh-CN"/>
        </w:rPr>
        <w:t>4.200厚3:7灰土(或天然级配砂石)</w:t>
      </w:r>
    </w:p>
    <w:p w14:paraId="6A0C058B">
      <w:pPr>
        <w:numPr>
          <w:ilvl w:val="0"/>
          <w:numId w:val="0"/>
        </w:numPr>
        <w:jc w:val="left"/>
        <w:rPr>
          <w:rFonts w:hint="default"/>
          <w:color w:val="0000FF"/>
          <w:sz w:val="24"/>
          <w:szCs w:val="24"/>
          <w:lang w:val="en-US" w:eastAsia="zh-CN"/>
        </w:rPr>
      </w:pPr>
      <w:r>
        <w:rPr>
          <w:rFonts w:hint="eastAsia"/>
          <w:color w:val="0000FF"/>
          <w:sz w:val="24"/>
          <w:szCs w:val="24"/>
          <w:lang w:val="en-US" w:eastAsia="zh-CN"/>
        </w:rPr>
        <w:t>5.素土夯实，压实系数≥0.93</w:t>
      </w:r>
    </w:p>
    <w:p w14:paraId="5F0578BB">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请明确ZC柱间支撑HW150*150的厚度？（tw和t的厚度）</w:t>
      </w:r>
    </w:p>
    <w:p w14:paraId="002CC8C0">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367530" cy="408305"/>
            <wp:effectExtent l="0" t="0" r="13970" b="1079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5"/>
                    <a:stretch>
                      <a:fillRect/>
                    </a:stretch>
                  </pic:blipFill>
                  <pic:spPr>
                    <a:xfrm>
                      <a:off x="0" y="0"/>
                      <a:ext cx="4367530" cy="408305"/>
                    </a:xfrm>
                    <a:prstGeom prst="rect">
                      <a:avLst/>
                    </a:prstGeom>
                    <a:noFill/>
                    <a:ln>
                      <a:noFill/>
                    </a:ln>
                  </pic:spPr>
                </pic:pic>
              </a:graphicData>
            </a:graphic>
          </wp:inline>
        </w:drawing>
      </w:r>
    </w:p>
    <w:p w14:paraId="7A8CF8F0">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回复：截面如下HW150*150*7*10</w:t>
      </w:r>
    </w:p>
    <w:p w14:paraId="6458E786">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以1#电梯为例，结构图纸上显示剪力墙高度为1530。做出来后的剪力墙高度在+0.23m处，和建筑图中的矛盾（建筑图从正负0.00处就开始做1.5m高的非承重空心砖墙了），是否应该修改剪力墙“1530mm”这个高度？（电梯共同问题）</w:t>
      </w:r>
    </w:p>
    <w:p w14:paraId="71FC1C27">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421380" cy="2228215"/>
            <wp:effectExtent l="0" t="0" r="7620" b="635"/>
            <wp:docPr id="21" name="图片 3" descr="efc5f34b9098af6f87bc980ff0b79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descr="efc5f34b9098af6f87bc980ff0b796b"/>
                    <pic:cNvPicPr>
                      <a:picLocks noChangeAspect="1"/>
                    </pic:cNvPicPr>
                  </pic:nvPicPr>
                  <pic:blipFill>
                    <a:blip r:embed="rId6"/>
                    <a:stretch>
                      <a:fillRect/>
                    </a:stretch>
                  </pic:blipFill>
                  <pic:spPr>
                    <a:xfrm>
                      <a:off x="0" y="0"/>
                      <a:ext cx="3421380" cy="2228215"/>
                    </a:xfrm>
                    <a:prstGeom prst="rect">
                      <a:avLst/>
                    </a:prstGeom>
                    <a:noFill/>
                    <a:ln>
                      <a:noFill/>
                    </a:ln>
                  </pic:spPr>
                </pic:pic>
              </a:graphicData>
            </a:graphic>
          </wp:inline>
        </w:drawing>
      </w:r>
    </w:p>
    <w:p w14:paraId="399CEE49">
      <w:pPr>
        <w:numPr>
          <w:ilvl w:val="0"/>
          <w:numId w:val="0"/>
        </w:numPr>
        <w:jc w:val="left"/>
        <w:rPr>
          <w:rFonts w:hint="eastAsia" w:eastAsia="宋体"/>
          <w:sz w:val="24"/>
          <w:szCs w:val="24"/>
          <w:lang w:val="en-US" w:eastAsia="zh-CN"/>
        </w:rPr>
      </w:pPr>
      <w:r>
        <w:rPr>
          <w:rFonts w:hint="eastAsia"/>
          <w:sz w:val="24"/>
          <w:szCs w:val="24"/>
          <w:lang w:val="en-US" w:eastAsia="zh-CN"/>
        </w:rPr>
        <w:t xml:space="preserve"> </w:t>
      </w:r>
      <w:r>
        <w:rPr>
          <w:rFonts w:hint="eastAsia" w:eastAsia="宋体"/>
          <w:sz w:val="24"/>
          <w:szCs w:val="24"/>
          <w:lang w:val="en-US" w:eastAsia="zh-CN"/>
        </w:rPr>
        <w:drawing>
          <wp:inline distT="0" distB="0" distL="114300" distR="114300">
            <wp:extent cx="4290695" cy="1198245"/>
            <wp:effectExtent l="0" t="0" r="14605" b="1905"/>
            <wp:docPr id="20" name="图片 4" descr="842ef8a164ca931b831dbff5718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842ef8a164ca931b831dbff5718e1b7"/>
                    <pic:cNvPicPr>
                      <a:picLocks noChangeAspect="1"/>
                    </pic:cNvPicPr>
                  </pic:nvPicPr>
                  <pic:blipFill>
                    <a:blip r:embed="rId7"/>
                    <a:stretch>
                      <a:fillRect/>
                    </a:stretch>
                  </pic:blipFill>
                  <pic:spPr>
                    <a:xfrm>
                      <a:off x="0" y="0"/>
                      <a:ext cx="4290695" cy="1198245"/>
                    </a:xfrm>
                    <a:prstGeom prst="rect">
                      <a:avLst/>
                    </a:prstGeom>
                    <a:noFill/>
                    <a:ln>
                      <a:noFill/>
                    </a:ln>
                  </pic:spPr>
                </pic:pic>
              </a:graphicData>
            </a:graphic>
          </wp:inline>
        </w:drawing>
      </w:r>
    </w:p>
    <w:p w14:paraId="5FA889C4">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回复：门口的位置的那面墙以建筑为准（正立面），其它面以结构为准。（以此推算砌200厚非承重空心砖墙的高度）</w:t>
      </w:r>
    </w:p>
    <w:p w14:paraId="26594025">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设计说明中的墙体砌筑适用范围高度与建筑图、建筑图均有矛盾，请明确以哪个为准？（电梯共同问题）</w:t>
      </w:r>
    </w:p>
    <w:p w14:paraId="589063DB">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回复：门口的位置的那面墙以建筑为准（正立面），其它面以结构为准。（以此推算砌200厚非承重空心砖墙的高度）</w:t>
      </w:r>
    </w:p>
    <w:p w14:paraId="36DB4C34">
      <w:pPr>
        <w:numPr>
          <w:ilvl w:val="0"/>
          <w:numId w:val="2"/>
        </w:numPr>
        <w:jc w:val="left"/>
        <w:rPr>
          <w:rFonts w:hint="eastAsia" w:ascii="宋体" w:hAnsi="宋体" w:cs="宋体"/>
          <w:sz w:val="24"/>
          <w:szCs w:val="24"/>
        </w:rPr>
      </w:pPr>
      <w:r>
        <w:rPr>
          <w:rFonts w:hint="eastAsia" w:ascii="宋体" w:hAnsi="宋体" w:cs="宋体"/>
          <w:sz w:val="24"/>
          <w:szCs w:val="24"/>
        </w:rPr>
        <w:t>请明确防水结合层的材质？</w:t>
      </w:r>
    </w:p>
    <w:p w14:paraId="509754A7">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2187575" cy="981075"/>
            <wp:effectExtent l="0" t="0" r="3175" b="952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8"/>
                    <a:stretch>
                      <a:fillRect/>
                    </a:stretch>
                  </pic:blipFill>
                  <pic:spPr>
                    <a:xfrm>
                      <a:off x="0" y="0"/>
                      <a:ext cx="2187575" cy="981075"/>
                    </a:xfrm>
                    <a:prstGeom prst="rect">
                      <a:avLst/>
                    </a:prstGeom>
                    <a:noFill/>
                    <a:ln>
                      <a:noFill/>
                    </a:ln>
                  </pic:spPr>
                </pic:pic>
              </a:graphicData>
            </a:graphic>
          </wp:inline>
        </w:drawing>
      </w:r>
    </w:p>
    <w:p w14:paraId="7AEFDF46">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回复：此处为两层SBS防水</w:t>
      </w:r>
      <w:r>
        <w:rPr>
          <w:rFonts w:hint="default"/>
          <w:color w:val="0000FF"/>
          <w:sz w:val="24"/>
          <w:szCs w:val="24"/>
          <w:lang w:val="en-US" w:eastAsia="zh-CN"/>
        </w:rPr>
        <w:t>(3+4)</w:t>
      </w:r>
      <w:r>
        <w:rPr>
          <w:rFonts w:hint="eastAsia"/>
          <w:color w:val="0000FF"/>
          <w:sz w:val="24"/>
          <w:szCs w:val="24"/>
          <w:lang w:val="en-US" w:eastAsia="zh-CN"/>
        </w:rPr>
        <w:t>加C15混凝土垫层。</w:t>
      </w:r>
    </w:p>
    <w:p w14:paraId="667EAA68">
      <w:pPr>
        <w:numPr>
          <w:ilvl w:val="0"/>
          <w:numId w:val="2"/>
        </w:numPr>
        <w:jc w:val="left"/>
        <w:rPr>
          <w:rFonts w:hint="eastAsia" w:ascii="宋体" w:hAnsi="宋体" w:cs="宋体"/>
          <w:sz w:val="24"/>
          <w:szCs w:val="24"/>
        </w:rPr>
      </w:pPr>
      <w:r>
        <w:rPr>
          <w:rFonts w:hint="eastAsia" w:ascii="宋体" w:hAnsi="宋体" w:cs="宋体"/>
          <w:sz w:val="24"/>
          <w:szCs w:val="24"/>
        </w:rPr>
        <w:t>请明确结构节点图8柱脚节点描述在基础顶上做的柱子做完连接的钢板之后需要做混凝土包起来，上面写的是250*250*6的柱子，200*200*6的柱子不需要做吗？还是说两种规格的均做？</w:t>
      </w:r>
    </w:p>
    <w:p w14:paraId="1F16A4B9">
      <w:pPr>
        <w:jc w:val="left"/>
        <w:rPr>
          <w:rFonts w:hint="eastAsia" w:eastAsia="宋体"/>
          <w:sz w:val="24"/>
          <w:szCs w:val="24"/>
          <w:lang w:eastAsia="zh-CN"/>
        </w:rPr>
      </w:pPr>
      <w:r>
        <w:rPr>
          <w:rFonts w:hint="eastAsia" w:ascii="宋体" w:hAnsi="宋体" w:cs="宋体"/>
          <w:sz w:val="24"/>
          <w:szCs w:val="24"/>
        </w:rPr>
        <w:t xml:space="preserve">  </w:t>
      </w:r>
      <w:r>
        <w:rPr>
          <w:rFonts w:hint="eastAsia" w:eastAsia="宋体"/>
          <w:sz w:val="24"/>
          <w:szCs w:val="24"/>
          <w:lang w:eastAsia="zh-CN"/>
        </w:rPr>
        <w:drawing>
          <wp:inline distT="0" distB="0" distL="114300" distR="114300">
            <wp:extent cx="2934970" cy="1727200"/>
            <wp:effectExtent l="0" t="0" r="17780" b="6350"/>
            <wp:docPr id="18" name="图片 6" descr="9fc5f35278de4598c0609a753239f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9fc5f35278de4598c0609a753239f7a"/>
                    <pic:cNvPicPr>
                      <a:picLocks noChangeAspect="1"/>
                    </pic:cNvPicPr>
                  </pic:nvPicPr>
                  <pic:blipFill>
                    <a:blip r:embed="rId9"/>
                    <a:stretch>
                      <a:fillRect/>
                    </a:stretch>
                  </pic:blipFill>
                  <pic:spPr>
                    <a:xfrm>
                      <a:off x="0" y="0"/>
                      <a:ext cx="2934970" cy="1727200"/>
                    </a:xfrm>
                    <a:prstGeom prst="rect">
                      <a:avLst/>
                    </a:prstGeom>
                    <a:noFill/>
                    <a:ln>
                      <a:noFill/>
                    </a:ln>
                  </pic:spPr>
                </pic:pic>
              </a:graphicData>
            </a:graphic>
          </wp:inline>
        </w:drawing>
      </w:r>
    </w:p>
    <w:p w14:paraId="3BB42AFF">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回复：均做。</w:t>
      </w:r>
    </w:p>
    <w:p w14:paraId="1AFCF07E">
      <w:pPr>
        <w:numPr>
          <w:ilvl w:val="0"/>
          <w:numId w:val="2"/>
        </w:numPr>
        <w:jc w:val="left"/>
        <w:rPr>
          <w:rFonts w:hint="eastAsia" w:ascii="宋体" w:hAnsi="宋体" w:cs="宋体"/>
          <w:sz w:val="24"/>
          <w:szCs w:val="24"/>
        </w:rPr>
      </w:pPr>
      <w:r>
        <w:rPr>
          <w:rFonts w:hint="eastAsia" w:ascii="宋体" w:hAnsi="宋体" w:cs="宋体"/>
          <w:sz w:val="24"/>
          <w:szCs w:val="24"/>
        </w:rPr>
        <w:t>图纸中屋面与建筑处有变形缝的做法，请明确非屋面处，变形缝的具体做法？</w:t>
      </w:r>
    </w:p>
    <w:p w14:paraId="50C18CA9">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1489710" cy="1478280"/>
            <wp:effectExtent l="0" t="0" r="15240" b="762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0"/>
                    <a:stretch>
                      <a:fillRect/>
                    </a:stretch>
                  </pic:blipFill>
                  <pic:spPr>
                    <a:xfrm>
                      <a:off x="0" y="0"/>
                      <a:ext cx="1489710" cy="1478280"/>
                    </a:xfrm>
                    <a:prstGeom prst="rect">
                      <a:avLst/>
                    </a:prstGeom>
                    <a:noFill/>
                    <a:ln>
                      <a:noFill/>
                    </a:ln>
                  </pic:spPr>
                </pic:pic>
              </a:graphicData>
            </a:graphic>
          </wp:inline>
        </w:drawing>
      </w:r>
      <w:r>
        <w:rPr>
          <w:sz w:val="24"/>
          <w:szCs w:val="24"/>
        </w:rPr>
        <w:drawing>
          <wp:inline distT="0" distB="0" distL="114300" distR="114300">
            <wp:extent cx="1139190" cy="1546860"/>
            <wp:effectExtent l="0" t="0" r="3810" b="1524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1"/>
                    <a:stretch>
                      <a:fillRect/>
                    </a:stretch>
                  </pic:blipFill>
                  <pic:spPr>
                    <a:xfrm>
                      <a:off x="0" y="0"/>
                      <a:ext cx="1139190" cy="1546860"/>
                    </a:xfrm>
                    <a:prstGeom prst="rect">
                      <a:avLst/>
                    </a:prstGeom>
                    <a:noFill/>
                    <a:ln>
                      <a:noFill/>
                    </a:ln>
                  </pic:spPr>
                </pic:pic>
              </a:graphicData>
            </a:graphic>
          </wp:inline>
        </w:drawing>
      </w:r>
    </w:p>
    <w:p w14:paraId="6DE50C7A">
      <w:pPr>
        <w:numPr>
          <w:ilvl w:val="0"/>
          <w:numId w:val="0"/>
        </w:numPr>
        <w:jc w:val="left"/>
        <w:rPr>
          <w:rFonts w:hint="eastAsia" w:eastAsia="宋体"/>
          <w:color w:val="0000FF"/>
          <w:sz w:val="24"/>
          <w:szCs w:val="24"/>
          <w:lang w:val="en-US" w:eastAsia="zh-CN"/>
        </w:rPr>
      </w:pPr>
      <w:r>
        <w:rPr>
          <w:rFonts w:hint="eastAsia" w:eastAsia="宋体"/>
          <w:color w:val="0000FF"/>
          <w:sz w:val="24"/>
          <w:szCs w:val="24"/>
          <w:lang w:val="en-US" w:eastAsia="zh-CN"/>
        </w:rPr>
        <w:t>回复：幕墙变形缝参图集陕09J15第35页2节点，楼面变形缝做法参陕09J15第16页1节点，内墙，顶棚变形缝参陕09J15第21~22页节点</w:t>
      </w:r>
    </w:p>
    <w:p w14:paraId="227FFE60">
      <w:pPr>
        <w:numPr>
          <w:ilvl w:val="0"/>
          <w:numId w:val="2"/>
        </w:numPr>
        <w:ind w:left="0" w:leftChars="0" w:firstLine="0" w:firstLineChars="0"/>
        <w:jc w:val="left"/>
        <w:rPr>
          <w:rFonts w:hint="eastAsia" w:ascii="宋体" w:hAnsi="宋体" w:cs="宋体"/>
          <w:sz w:val="24"/>
          <w:szCs w:val="24"/>
        </w:rPr>
      </w:pPr>
      <w:r>
        <w:rPr>
          <w:rFonts w:hint="eastAsia" w:ascii="宋体" w:hAnsi="宋体" w:cs="宋体"/>
          <w:sz w:val="24"/>
          <w:szCs w:val="24"/>
        </w:rPr>
        <w:t>请明确屋面保温层的材质及厚度？</w:t>
      </w:r>
    </w:p>
    <w:p w14:paraId="7129BCBC">
      <w:pPr>
        <w:jc w:val="left"/>
        <w:rPr>
          <w:sz w:val="24"/>
          <w:szCs w:val="24"/>
        </w:rPr>
      </w:pPr>
      <w:r>
        <w:rPr>
          <w:sz w:val="24"/>
          <w:szCs w:val="24"/>
        </w:rPr>
        <w:drawing>
          <wp:inline distT="0" distB="0" distL="114300" distR="114300">
            <wp:extent cx="2753995" cy="571500"/>
            <wp:effectExtent l="0" t="0" r="8255"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2"/>
                    <a:stretch>
                      <a:fillRect/>
                    </a:stretch>
                  </pic:blipFill>
                  <pic:spPr>
                    <a:xfrm>
                      <a:off x="0" y="0"/>
                      <a:ext cx="2753995" cy="571500"/>
                    </a:xfrm>
                    <a:prstGeom prst="rect">
                      <a:avLst/>
                    </a:prstGeom>
                    <a:noFill/>
                    <a:ln>
                      <a:noFill/>
                    </a:ln>
                  </pic:spPr>
                </pic:pic>
              </a:graphicData>
            </a:graphic>
          </wp:inline>
        </w:drawing>
      </w:r>
    </w:p>
    <w:p w14:paraId="0EE33CA3">
      <w:pPr>
        <w:jc w:val="left"/>
        <w:rPr>
          <w:rFonts w:hint="eastAsia"/>
          <w:color w:val="0000FF"/>
          <w:sz w:val="24"/>
          <w:szCs w:val="24"/>
        </w:rPr>
      </w:pPr>
      <w:r>
        <w:rPr>
          <w:rFonts w:hint="eastAsia"/>
          <w:color w:val="0000FF"/>
          <w:sz w:val="24"/>
          <w:szCs w:val="24"/>
        </w:rPr>
        <w:t>回复：取消保温层</w:t>
      </w:r>
    </w:p>
    <w:p w14:paraId="2991841F">
      <w:pPr>
        <w:numPr>
          <w:ilvl w:val="0"/>
          <w:numId w:val="2"/>
        </w:numPr>
        <w:ind w:left="0" w:leftChars="0" w:firstLine="0" w:firstLineChars="0"/>
        <w:jc w:val="left"/>
        <w:rPr>
          <w:rFonts w:hint="eastAsia" w:ascii="宋体" w:hAnsi="宋体" w:eastAsia="宋体" w:cs="宋体"/>
          <w:sz w:val="24"/>
          <w:szCs w:val="24"/>
        </w:rPr>
      </w:pPr>
      <w:r>
        <w:rPr>
          <w:rFonts w:hint="eastAsia" w:ascii="宋体" w:hAnsi="宋体" w:eastAsia="宋体" w:cs="宋体"/>
          <w:sz w:val="24"/>
          <w:szCs w:val="24"/>
          <w:lang w:val="en-US" w:eastAsia="zh-CN"/>
        </w:rPr>
        <w:t>请明确雨水管是否计入本次报价？</w:t>
      </w:r>
    </w:p>
    <w:p w14:paraId="672F02A8">
      <w:pPr>
        <w:numPr>
          <w:ilvl w:val="0"/>
          <w:numId w:val="0"/>
        </w:numPr>
        <w:ind w:leftChars="0"/>
        <w:jc w:val="left"/>
        <w:rPr>
          <w:rFonts w:hint="eastAsia" w:eastAsia="宋体"/>
          <w:color w:val="0000FF"/>
          <w:sz w:val="24"/>
          <w:szCs w:val="24"/>
          <w:lang w:eastAsia="zh-CN"/>
        </w:rPr>
      </w:pPr>
      <w:r>
        <w:rPr>
          <w:rFonts w:hint="eastAsia"/>
          <w:color w:val="0000FF"/>
          <w:sz w:val="24"/>
          <w:szCs w:val="24"/>
        </w:rPr>
        <w:drawing>
          <wp:inline distT="0" distB="0" distL="114300" distR="114300">
            <wp:extent cx="1793875" cy="1626870"/>
            <wp:effectExtent l="0" t="0" r="15875" b="11430"/>
            <wp:docPr id="14" name="图片 10" descr="f11b43f455480afd2b386a15a441a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f11b43f455480afd2b386a15a441ab7"/>
                    <pic:cNvPicPr>
                      <a:picLocks noChangeAspect="1"/>
                    </pic:cNvPicPr>
                  </pic:nvPicPr>
                  <pic:blipFill>
                    <a:blip r:embed="rId13"/>
                    <a:stretch>
                      <a:fillRect/>
                    </a:stretch>
                  </pic:blipFill>
                  <pic:spPr>
                    <a:xfrm>
                      <a:off x="0" y="0"/>
                      <a:ext cx="1793875" cy="1626870"/>
                    </a:xfrm>
                    <a:prstGeom prst="rect">
                      <a:avLst/>
                    </a:prstGeom>
                    <a:noFill/>
                    <a:ln>
                      <a:noFill/>
                    </a:ln>
                  </pic:spPr>
                </pic:pic>
              </a:graphicData>
            </a:graphic>
          </wp:inline>
        </w:drawing>
      </w:r>
      <w:r>
        <w:rPr>
          <w:rFonts w:hint="eastAsia" w:eastAsia="宋体"/>
          <w:color w:val="0000FF"/>
          <w:sz w:val="24"/>
          <w:szCs w:val="24"/>
          <w:lang w:eastAsia="zh-CN"/>
        </w:rPr>
        <w:drawing>
          <wp:inline distT="0" distB="0" distL="114300" distR="114300">
            <wp:extent cx="2011045" cy="1494790"/>
            <wp:effectExtent l="0" t="0" r="8255" b="10160"/>
            <wp:docPr id="24" name="图片 11" descr="aebde97ad5183b5cdcb283f82d9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aebde97ad5183b5cdcb283f82d92484"/>
                    <pic:cNvPicPr>
                      <a:picLocks noChangeAspect="1"/>
                    </pic:cNvPicPr>
                  </pic:nvPicPr>
                  <pic:blipFill>
                    <a:blip r:embed="rId14"/>
                    <a:stretch>
                      <a:fillRect/>
                    </a:stretch>
                  </pic:blipFill>
                  <pic:spPr>
                    <a:xfrm>
                      <a:off x="0" y="0"/>
                      <a:ext cx="2011045" cy="1494790"/>
                    </a:xfrm>
                    <a:prstGeom prst="rect">
                      <a:avLst/>
                    </a:prstGeom>
                    <a:noFill/>
                    <a:ln>
                      <a:noFill/>
                    </a:ln>
                  </pic:spPr>
                </pic:pic>
              </a:graphicData>
            </a:graphic>
          </wp:inline>
        </w:drawing>
      </w:r>
      <w:r>
        <w:rPr>
          <w:rFonts w:hint="eastAsia" w:eastAsia="宋体"/>
          <w:color w:val="0000FF"/>
          <w:sz w:val="24"/>
          <w:szCs w:val="24"/>
          <w:lang w:eastAsia="zh-CN"/>
        </w:rPr>
        <w:drawing>
          <wp:inline distT="0" distB="0" distL="114300" distR="114300">
            <wp:extent cx="4347845" cy="2044065"/>
            <wp:effectExtent l="0" t="0" r="14605" b="13335"/>
            <wp:docPr id="25" name="图片 12" descr="41131a286d8dba624b10b9e351806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descr="41131a286d8dba624b10b9e351806a1"/>
                    <pic:cNvPicPr>
                      <a:picLocks noChangeAspect="1"/>
                    </pic:cNvPicPr>
                  </pic:nvPicPr>
                  <pic:blipFill>
                    <a:blip r:embed="rId15"/>
                    <a:stretch>
                      <a:fillRect/>
                    </a:stretch>
                  </pic:blipFill>
                  <pic:spPr>
                    <a:xfrm>
                      <a:off x="0" y="0"/>
                      <a:ext cx="4347845" cy="2044065"/>
                    </a:xfrm>
                    <a:prstGeom prst="rect">
                      <a:avLst/>
                    </a:prstGeom>
                    <a:noFill/>
                    <a:ln>
                      <a:noFill/>
                    </a:ln>
                  </pic:spPr>
                </pic:pic>
              </a:graphicData>
            </a:graphic>
          </wp:inline>
        </w:drawing>
      </w:r>
    </w:p>
    <w:p w14:paraId="3CCD941D">
      <w:pPr>
        <w:numPr>
          <w:ilvl w:val="0"/>
          <w:numId w:val="0"/>
        </w:numPr>
        <w:ind w:leftChars="0"/>
        <w:jc w:val="left"/>
        <w:rPr>
          <w:rFonts w:hint="eastAsia"/>
          <w:color w:val="0000FF"/>
          <w:sz w:val="24"/>
          <w:szCs w:val="24"/>
          <w:lang w:val="en-US" w:eastAsia="zh-CN"/>
        </w:rPr>
      </w:pPr>
      <w:r>
        <w:rPr>
          <w:rFonts w:hint="eastAsia"/>
          <w:color w:val="0000FF"/>
          <w:sz w:val="24"/>
          <w:szCs w:val="24"/>
          <w:lang w:val="en-US" w:eastAsia="zh-CN"/>
        </w:rPr>
        <w:t>回复：计入，1#5#UPVC110,单根按2m计入。</w:t>
      </w:r>
    </w:p>
    <w:p w14:paraId="77901A67">
      <w:pPr>
        <w:numPr>
          <w:ilvl w:val="0"/>
          <w:numId w:val="0"/>
        </w:numPr>
        <w:ind w:leftChars="0"/>
        <w:jc w:val="left"/>
        <w:rPr>
          <w:rFonts w:hint="default"/>
          <w:color w:val="0000FF"/>
          <w:sz w:val="24"/>
          <w:szCs w:val="24"/>
          <w:lang w:val="en-US" w:eastAsia="zh-CN"/>
        </w:rPr>
      </w:pPr>
      <w:r>
        <w:rPr>
          <w:rFonts w:hint="eastAsia"/>
          <w:color w:val="0000FF"/>
          <w:sz w:val="24"/>
          <w:szCs w:val="24"/>
          <w:lang w:val="en-US" w:eastAsia="zh-CN"/>
        </w:rPr>
        <w:t>2#楼单根通高计入</w:t>
      </w:r>
    </w:p>
    <w:p w14:paraId="296EACAB">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6#电梯：</w:t>
      </w:r>
    </w:p>
    <w:p w14:paraId="1832541C">
      <w:pPr>
        <w:numPr>
          <w:ilvl w:val="0"/>
          <w:numId w:val="3"/>
        </w:numPr>
        <w:jc w:val="left"/>
        <w:rPr>
          <w:rFonts w:hint="eastAsia" w:ascii="宋体" w:hAnsi="宋体" w:cs="宋体"/>
          <w:sz w:val="24"/>
          <w:szCs w:val="24"/>
          <w:lang w:val="en-US" w:eastAsia="zh-CN"/>
        </w:rPr>
      </w:pPr>
      <w:r>
        <w:rPr>
          <w:rFonts w:hint="eastAsia" w:ascii="宋体" w:hAnsi="宋体" w:cs="宋体"/>
          <w:sz w:val="24"/>
          <w:szCs w:val="24"/>
          <w:lang w:val="en-US" w:eastAsia="zh-CN"/>
        </w:rPr>
        <w:t>6#电梯图纸中描述“施工前，先普查混凝土基面缺陷，并先进行修补”，请明确此项是否计入本次报价，如是，请给出修补的量及修补厚度。</w:t>
      </w:r>
    </w:p>
    <w:p w14:paraId="1564F270">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620770" cy="548640"/>
            <wp:effectExtent l="0" t="0" r="17780" b="381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16"/>
                    <a:stretch>
                      <a:fillRect/>
                    </a:stretch>
                  </pic:blipFill>
                  <pic:spPr>
                    <a:xfrm>
                      <a:off x="0" y="0"/>
                      <a:ext cx="3620770" cy="548640"/>
                    </a:xfrm>
                    <a:prstGeom prst="rect">
                      <a:avLst/>
                    </a:prstGeom>
                    <a:noFill/>
                    <a:ln>
                      <a:noFill/>
                    </a:ln>
                  </pic:spPr>
                </pic:pic>
              </a:graphicData>
            </a:graphic>
          </wp:inline>
        </w:drawing>
      </w:r>
    </w:p>
    <w:p w14:paraId="35E433AB">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回复：不计入。</w:t>
      </w:r>
    </w:p>
    <w:p w14:paraId="446515AF">
      <w:pPr>
        <w:numPr>
          <w:ilvl w:val="0"/>
          <w:numId w:val="3"/>
        </w:numPr>
        <w:jc w:val="left"/>
        <w:rPr>
          <w:rFonts w:hint="eastAsia" w:ascii="宋体" w:hAnsi="宋体" w:cs="宋体"/>
          <w:sz w:val="24"/>
          <w:szCs w:val="24"/>
        </w:rPr>
      </w:pPr>
      <w:r>
        <w:rPr>
          <w:rFonts w:hint="eastAsia" w:ascii="宋体" w:hAnsi="宋体" w:cs="宋体"/>
          <w:sz w:val="24"/>
          <w:szCs w:val="24"/>
        </w:rPr>
        <w:t>请明确6#电梯中，钢框架柱与钢框架梁连接点之间是否需要做节点图4中的钢板？</w:t>
      </w:r>
    </w:p>
    <w:p w14:paraId="53110108">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1663065" cy="1527810"/>
            <wp:effectExtent l="0" t="0" r="13335" b="1524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17"/>
                    <a:stretch>
                      <a:fillRect/>
                    </a:stretch>
                  </pic:blipFill>
                  <pic:spPr>
                    <a:xfrm>
                      <a:off x="0" y="0"/>
                      <a:ext cx="1663065" cy="1527810"/>
                    </a:xfrm>
                    <a:prstGeom prst="rect">
                      <a:avLst/>
                    </a:prstGeom>
                    <a:noFill/>
                    <a:ln>
                      <a:noFill/>
                    </a:ln>
                  </pic:spPr>
                </pic:pic>
              </a:graphicData>
            </a:graphic>
          </wp:inline>
        </w:drawing>
      </w:r>
    </w:p>
    <w:p w14:paraId="67164816">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回复：需要做。</w:t>
      </w:r>
    </w:p>
    <w:p w14:paraId="596CD6EC">
      <w:pPr>
        <w:numPr>
          <w:ilvl w:val="0"/>
          <w:numId w:val="3"/>
        </w:numPr>
        <w:jc w:val="left"/>
        <w:rPr>
          <w:rFonts w:hint="eastAsia" w:ascii="宋体" w:hAnsi="宋体" w:cs="宋体"/>
          <w:sz w:val="24"/>
          <w:szCs w:val="24"/>
        </w:rPr>
      </w:pPr>
      <w:r>
        <w:rPr>
          <w:rFonts w:hint="eastAsia" w:ascii="宋体" w:hAnsi="宋体" w:cs="宋体"/>
          <w:sz w:val="24"/>
          <w:szCs w:val="24"/>
        </w:rPr>
        <w:t>请明确6#电梯做好结构之后，墙面是否全部用砖砌筑，无玻璃幕墙？如否，请明确砌筑的材质？</w:t>
      </w:r>
    </w:p>
    <w:p w14:paraId="23AC9A51">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1620520" cy="1475105"/>
            <wp:effectExtent l="0" t="0" r="17780" b="1079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18"/>
                    <a:stretch>
                      <a:fillRect/>
                    </a:stretch>
                  </pic:blipFill>
                  <pic:spPr>
                    <a:xfrm>
                      <a:off x="0" y="0"/>
                      <a:ext cx="1620520" cy="1475105"/>
                    </a:xfrm>
                    <a:prstGeom prst="rect">
                      <a:avLst/>
                    </a:prstGeom>
                    <a:noFill/>
                    <a:ln>
                      <a:noFill/>
                    </a:ln>
                  </pic:spPr>
                </pic:pic>
              </a:graphicData>
            </a:graphic>
          </wp:inline>
        </w:drawing>
      </w:r>
      <w:r>
        <w:rPr>
          <w:rFonts w:hint="eastAsia" w:ascii="宋体" w:hAnsi="宋体" w:cs="宋体"/>
          <w:sz w:val="24"/>
          <w:szCs w:val="24"/>
        </w:rPr>
        <w:t xml:space="preserve">  </w:t>
      </w:r>
    </w:p>
    <w:p w14:paraId="6339F833">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回复：墙面采用加气混凝土砌块砌筑（从一层开始砌筑一直到原建筑板底），墙面做法采用乳胶漆墙面做法。（陕09J01内-32）</w:t>
      </w:r>
    </w:p>
    <w:p w14:paraId="3249384B">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剖图中车库基础底板板顶的标高</w:t>
      </w:r>
      <w:r>
        <w:rPr>
          <w:rFonts w:hint="eastAsia" w:ascii="宋体" w:hAnsi="宋体" w:cs="宋体"/>
          <w:sz w:val="24"/>
          <w:szCs w:val="24"/>
        </w:rPr>
        <w:t>？</w:t>
      </w:r>
    </w:p>
    <w:p w14:paraId="01A7D043">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2736850" cy="1571625"/>
            <wp:effectExtent l="0" t="0" r="6350" b="952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9"/>
                    <a:stretch>
                      <a:fillRect/>
                    </a:stretch>
                  </pic:blipFill>
                  <pic:spPr>
                    <a:xfrm>
                      <a:off x="0" y="0"/>
                      <a:ext cx="2736850" cy="1571625"/>
                    </a:xfrm>
                    <a:prstGeom prst="rect">
                      <a:avLst/>
                    </a:prstGeom>
                    <a:noFill/>
                    <a:ln>
                      <a:noFill/>
                    </a:ln>
                  </pic:spPr>
                </pic:pic>
              </a:graphicData>
            </a:graphic>
          </wp:inline>
        </w:drawing>
      </w:r>
      <w:r>
        <w:rPr>
          <w:rFonts w:hint="eastAsia" w:ascii="宋体" w:hAnsi="宋体" w:cs="宋体"/>
          <w:sz w:val="24"/>
          <w:szCs w:val="24"/>
        </w:rPr>
        <w:t xml:space="preserve">  </w:t>
      </w:r>
    </w:p>
    <w:p w14:paraId="4C51E5B7">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回复：负5m。</w:t>
      </w:r>
    </w:p>
    <w:p w14:paraId="6D881E43">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剖图中箭头指的屋面是否为新做屋面，如是，请明确是否同其他电梯</w:t>
      </w:r>
      <w:r>
        <w:rPr>
          <w:rFonts w:hint="eastAsia" w:ascii="宋体" w:hAnsi="宋体" w:cs="宋体"/>
          <w:sz w:val="24"/>
          <w:szCs w:val="24"/>
        </w:rPr>
        <w:t>？</w:t>
      </w:r>
    </w:p>
    <w:p w14:paraId="51BEDFAF">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2984500" cy="2136140"/>
            <wp:effectExtent l="0" t="0" r="6350" b="1651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20"/>
                    <a:stretch>
                      <a:fillRect/>
                    </a:stretch>
                  </pic:blipFill>
                  <pic:spPr>
                    <a:xfrm>
                      <a:off x="0" y="0"/>
                      <a:ext cx="2984500" cy="2136140"/>
                    </a:xfrm>
                    <a:prstGeom prst="rect">
                      <a:avLst/>
                    </a:prstGeom>
                    <a:noFill/>
                    <a:ln>
                      <a:noFill/>
                    </a:ln>
                  </pic:spPr>
                </pic:pic>
              </a:graphicData>
            </a:graphic>
          </wp:inline>
        </w:drawing>
      </w:r>
      <w:r>
        <w:rPr>
          <w:rFonts w:hint="eastAsia" w:ascii="宋体" w:hAnsi="宋体" w:cs="宋体"/>
          <w:sz w:val="24"/>
          <w:szCs w:val="24"/>
        </w:rPr>
        <w:t xml:space="preserve">  </w:t>
      </w:r>
    </w:p>
    <w:p w14:paraId="3A0364BC">
      <w:pPr>
        <w:numPr>
          <w:ilvl w:val="0"/>
          <w:numId w:val="0"/>
        </w:numPr>
        <w:jc w:val="left"/>
        <w:rPr>
          <w:rFonts w:hint="default"/>
          <w:color w:val="0000FF"/>
          <w:sz w:val="24"/>
          <w:szCs w:val="24"/>
          <w:lang w:val="en-US" w:eastAsia="zh-CN"/>
        </w:rPr>
      </w:pPr>
      <w:r>
        <w:rPr>
          <w:rFonts w:hint="eastAsia"/>
          <w:color w:val="0000FF"/>
          <w:sz w:val="24"/>
          <w:szCs w:val="24"/>
          <w:lang w:val="en-US" w:eastAsia="zh-CN"/>
        </w:rPr>
        <w:t>回复：此处是原建筑混凝土楼板。</w:t>
      </w:r>
    </w:p>
    <w:p w14:paraId="3F61B84F">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剖图中箭头指的设备层是否为新做楼承板面，如是，请明确是否同其他电梯</w:t>
      </w:r>
      <w:r>
        <w:rPr>
          <w:rFonts w:hint="eastAsia" w:ascii="宋体" w:hAnsi="宋体" w:cs="宋体"/>
          <w:sz w:val="24"/>
          <w:szCs w:val="24"/>
        </w:rPr>
        <w:t>？</w:t>
      </w:r>
    </w:p>
    <w:p w14:paraId="6F4E5E75">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1612900" cy="1260475"/>
            <wp:effectExtent l="0" t="0" r="6350" b="15875"/>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21"/>
                    <a:stretch>
                      <a:fillRect/>
                    </a:stretch>
                  </pic:blipFill>
                  <pic:spPr>
                    <a:xfrm>
                      <a:off x="0" y="0"/>
                      <a:ext cx="1612900" cy="1260475"/>
                    </a:xfrm>
                    <a:prstGeom prst="rect">
                      <a:avLst/>
                    </a:prstGeom>
                    <a:noFill/>
                    <a:ln>
                      <a:noFill/>
                    </a:ln>
                  </pic:spPr>
                </pic:pic>
              </a:graphicData>
            </a:graphic>
          </wp:inline>
        </w:drawing>
      </w:r>
      <w:r>
        <w:rPr>
          <w:rFonts w:hint="eastAsia" w:ascii="宋体" w:hAnsi="宋体" w:cs="宋体"/>
          <w:sz w:val="24"/>
          <w:szCs w:val="24"/>
        </w:rPr>
        <w:t xml:space="preserve">  </w:t>
      </w:r>
    </w:p>
    <w:p w14:paraId="13D442BC">
      <w:pPr>
        <w:numPr>
          <w:ilvl w:val="0"/>
          <w:numId w:val="0"/>
        </w:numPr>
        <w:jc w:val="left"/>
        <w:rPr>
          <w:rFonts w:hint="default"/>
          <w:color w:val="0000FF"/>
          <w:sz w:val="24"/>
          <w:szCs w:val="24"/>
          <w:lang w:val="en-US" w:eastAsia="zh-CN"/>
        </w:rPr>
      </w:pPr>
      <w:r>
        <w:rPr>
          <w:rFonts w:hint="eastAsia"/>
          <w:color w:val="0000FF"/>
          <w:sz w:val="24"/>
          <w:szCs w:val="24"/>
          <w:lang w:val="en-US" w:eastAsia="zh-CN"/>
        </w:rPr>
        <w:t>回复：设备层为新作，同其他电梯。</w:t>
      </w:r>
    </w:p>
    <w:p w14:paraId="12199788">
      <w:pPr>
        <w:numPr>
          <w:ilvl w:val="0"/>
          <w:numId w:val="0"/>
        </w:numPr>
        <w:jc w:val="left"/>
        <w:rPr>
          <w:rFonts w:hint="default"/>
          <w:color w:val="0000FF"/>
          <w:sz w:val="24"/>
          <w:szCs w:val="24"/>
          <w:lang w:val="en-US" w:eastAsia="zh-CN"/>
        </w:rPr>
      </w:pPr>
    </w:p>
    <w:p w14:paraId="0CBD9E97">
      <w:pPr>
        <w:numPr>
          <w:ilvl w:val="0"/>
          <w:numId w:val="0"/>
        </w:numPr>
        <w:jc w:val="left"/>
        <w:rPr>
          <w:rFonts w:hint="eastAsia"/>
          <w:sz w:val="28"/>
          <w:szCs w:val="28"/>
          <w:highlight w:val="yellow"/>
          <w:lang w:val="en-US" w:eastAsia="zh-CN"/>
        </w:rPr>
      </w:pPr>
      <w:r>
        <w:rPr>
          <w:rFonts w:hint="eastAsia"/>
          <w:sz w:val="28"/>
          <w:szCs w:val="28"/>
          <w:highlight w:val="yellow"/>
          <w:lang w:val="en-US" w:eastAsia="zh-CN"/>
        </w:rPr>
        <w:t>装饰：</w:t>
      </w:r>
    </w:p>
    <w:p w14:paraId="20CE8B81">
      <w:pPr>
        <w:numPr>
          <w:ilvl w:val="0"/>
          <w:numId w:val="4"/>
        </w:numPr>
        <w:jc w:val="left"/>
        <w:rPr>
          <w:rFonts w:hint="eastAsia" w:ascii="宋体" w:hAnsi="宋体" w:cs="宋体"/>
          <w:sz w:val="24"/>
          <w:szCs w:val="24"/>
          <w:lang w:eastAsia="zh-CN"/>
        </w:rPr>
      </w:pPr>
      <w:r>
        <w:rPr>
          <w:rFonts w:hint="eastAsia" w:ascii="宋体" w:hAnsi="宋体" w:cs="宋体"/>
          <w:sz w:val="24"/>
          <w:szCs w:val="24"/>
          <w:lang w:eastAsia="zh-CN"/>
        </w:rPr>
        <w:t>请明确加建电梯之后电梯门套的具体做法？给出剖图（</w:t>
      </w:r>
      <w:r>
        <w:rPr>
          <w:rFonts w:hint="eastAsia" w:ascii="宋体" w:hAnsi="宋体" w:cs="宋体"/>
          <w:sz w:val="24"/>
          <w:szCs w:val="24"/>
          <w:lang w:val="en-US" w:eastAsia="zh-CN"/>
        </w:rPr>
        <w:t>2.3.4层</w:t>
      </w:r>
      <w:r>
        <w:rPr>
          <w:rFonts w:hint="eastAsia" w:ascii="宋体" w:hAnsi="宋体" w:cs="宋体"/>
          <w:sz w:val="24"/>
          <w:szCs w:val="24"/>
          <w:lang w:eastAsia="zh-CN"/>
        </w:rPr>
        <w:t>电梯的通用问题）</w:t>
      </w:r>
    </w:p>
    <w:p w14:paraId="1E1720D4">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回复：暂不考虑门套做法。（6号电梯1.2.3.4层也暂不考虑）</w:t>
      </w:r>
    </w:p>
    <w:p w14:paraId="4D6A855F">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建筑图纸上新砌墙体上做面砖饰面，幕墙图纸中做铝单板，两者矛盾，请明确以哪个为准？请核实，并修改统一图纸。</w:t>
      </w:r>
    </w:p>
    <w:p w14:paraId="0C015953">
      <w:pPr>
        <w:numPr>
          <w:ilvl w:val="0"/>
          <w:numId w:val="0"/>
        </w:numPr>
        <w:ind w:firstLine="240" w:firstLineChars="100"/>
        <w:jc w:val="left"/>
        <w:rPr>
          <w:rFonts w:hint="eastAsia"/>
          <w:sz w:val="24"/>
          <w:szCs w:val="24"/>
          <w:highlight w:val="none"/>
          <w:lang w:val="en-US" w:eastAsia="zh-CN"/>
        </w:rPr>
      </w:pPr>
      <w:r>
        <w:rPr>
          <w:rFonts w:hint="eastAsia"/>
          <w:sz w:val="24"/>
          <w:szCs w:val="24"/>
          <w:highlight w:val="none"/>
          <w:lang w:val="en-US" w:eastAsia="zh-CN"/>
        </w:rPr>
        <w:t>建筑图纸截图：</w:t>
      </w:r>
    </w:p>
    <w:p w14:paraId="06604490">
      <w:pPr>
        <w:numPr>
          <w:ilvl w:val="0"/>
          <w:numId w:val="0"/>
        </w:numPr>
        <w:ind w:firstLine="240" w:firstLineChars="100"/>
        <w:jc w:val="left"/>
        <w:rPr>
          <w:sz w:val="24"/>
          <w:szCs w:val="24"/>
        </w:rPr>
      </w:pPr>
      <w:r>
        <w:rPr>
          <w:rFonts w:hint="eastAsia"/>
          <w:sz w:val="24"/>
          <w:szCs w:val="24"/>
          <w:highlight w:val="none"/>
          <w:lang w:val="en-US" w:eastAsia="zh-CN"/>
        </w:rPr>
        <w:t xml:space="preserve"> </w:t>
      </w:r>
      <w:r>
        <w:rPr>
          <w:sz w:val="24"/>
          <w:szCs w:val="24"/>
        </w:rPr>
        <w:drawing>
          <wp:inline distT="0" distB="0" distL="114300" distR="114300">
            <wp:extent cx="4408805" cy="469265"/>
            <wp:effectExtent l="0" t="0" r="10795" b="6985"/>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22"/>
                    <a:stretch>
                      <a:fillRect/>
                    </a:stretch>
                  </pic:blipFill>
                  <pic:spPr>
                    <a:xfrm>
                      <a:off x="0" y="0"/>
                      <a:ext cx="4408805" cy="469265"/>
                    </a:xfrm>
                    <a:prstGeom prst="rect">
                      <a:avLst/>
                    </a:prstGeom>
                    <a:noFill/>
                    <a:ln>
                      <a:noFill/>
                    </a:ln>
                  </pic:spPr>
                </pic:pic>
              </a:graphicData>
            </a:graphic>
          </wp:inline>
        </w:drawing>
      </w:r>
    </w:p>
    <w:p w14:paraId="5EBADA2B">
      <w:pPr>
        <w:numPr>
          <w:ilvl w:val="0"/>
          <w:numId w:val="0"/>
        </w:numPr>
        <w:ind w:firstLine="240" w:firstLineChars="100"/>
        <w:jc w:val="left"/>
        <w:rPr>
          <w:rFonts w:hint="eastAsia"/>
          <w:sz w:val="24"/>
          <w:szCs w:val="24"/>
          <w:highlight w:val="none"/>
          <w:lang w:val="en-US" w:eastAsia="zh-CN"/>
        </w:rPr>
      </w:pPr>
      <w:r>
        <w:rPr>
          <w:rFonts w:hint="eastAsia"/>
          <w:sz w:val="24"/>
          <w:szCs w:val="24"/>
          <w:highlight w:val="none"/>
          <w:lang w:val="en-US" w:eastAsia="zh-CN"/>
        </w:rPr>
        <w:t>幕墙图纸截图：</w:t>
      </w:r>
    </w:p>
    <w:p w14:paraId="70343BAF">
      <w:pPr>
        <w:numPr>
          <w:ilvl w:val="0"/>
          <w:numId w:val="0"/>
        </w:numPr>
        <w:ind w:firstLine="240" w:firstLineChars="100"/>
        <w:jc w:val="left"/>
        <w:rPr>
          <w:sz w:val="24"/>
          <w:szCs w:val="24"/>
        </w:rPr>
      </w:pPr>
      <w:r>
        <w:rPr>
          <w:sz w:val="24"/>
          <w:szCs w:val="24"/>
        </w:rPr>
        <w:drawing>
          <wp:inline distT="0" distB="0" distL="114300" distR="114300">
            <wp:extent cx="2579370" cy="1867535"/>
            <wp:effectExtent l="0" t="0" r="11430" b="1841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23"/>
                    <a:stretch>
                      <a:fillRect/>
                    </a:stretch>
                  </pic:blipFill>
                  <pic:spPr>
                    <a:xfrm>
                      <a:off x="0" y="0"/>
                      <a:ext cx="2579370" cy="1867535"/>
                    </a:xfrm>
                    <a:prstGeom prst="rect">
                      <a:avLst/>
                    </a:prstGeom>
                    <a:noFill/>
                    <a:ln>
                      <a:noFill/>
                    </a:ln>
                  </pic:spPr>
                </pic:pic>
              </a:graphicData>
            </a:graphic>
          </wp:inline>
        </w:drawing>
      </w:r>
    </w:p>
    <w:p w14:paraId="7B5F7853">
      <w:pPr>
        <w:numPr>
          <w:ilvl w:val="0"/>
          <w:numId w:val="0"/>
        </w:numPr>
        <w:jc w:val="left"/>
        <w:rPr>
          <w:rFonts w:hint="eastAsia" w:eastAsia="宋体"/>
          <w:color w:val="0000FF"/>
          <w:sz w:val="24"/>
          <w:szCs w:val="24"/>
          <w:lang w:val="en-US" w:eastAsia="zh-CN"/>
        </w:rPr>
      </w:pPr>
      <w:r>
        <w:rPr>
          <w:rFonts w:hint="eastAsia" w:eastAsia="宋体"/>
          <w:color w:val="0000FF"/>
          <w:sz w:val="24"/>
          <w:szCs w:val="24"/>
          <w:lang w:val="en-US" w:eastAsia="zh-CN"/>
        </w:rPr>
        <w:t>回复：以砌体墙外做饰面砖为准。</w:t>
      </w:r>
    </w:p>
    <w:p w14:paraId="45D138C0">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建筑图纸与幕墙图纸中幕墙尺寸，两者矛盾，请明确以哪个为准？（请核实并修正图纸，所有的图纸尺寸需一致）</w:t>
      </w:r>
    </w:p>
    <w:p w14:paraId="3B02A433">
      <w:pPr>
        <w:numPr>
          <w:ilvl w:val="0"/>
          <w:numId w:val="0"/>
        </w:numPr>
        <w:jc w:val="left"/>
        <w:rPr>
          <w:rFonts w:hint="default"/>
          <w:color w:val="0000FF"/>
          <w:sz w:val="24"/>
          <w:szCs w:val="24"/>
          <w:highlight w:val="none"/>
          <w:lang w:val="en-US" w:eastAsia="zh-CN"/>
        </w:rPr>
      </w:pPr>
      <w:r>
        <w:rPr>
          <w:rFonts w:hint="eastAsia"/>
          <w:color w:val="0000FF"/>
          <w:sz w:val="24"/>
          <w:szCs w:val="24"/>
          <w:highlight w:val="none"/>
          <w:lang w:val="en-US" w:eastAsia="zh-CN"/>
        </w:rPr>
        <w:t>回复：以幕墙图纸为准。</w:t>
      </w:r>
    </w:p>
    <w:p w14:paraId="5F5A77A6">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请在幕墙图纸节点中补充所有钢架的间距。</w:t>
      </w:r>
    </w:p>
    <w:p w14:paraId="46C2D68E">
      <w:pPr>
        <w:numPr>
          <w:ilvl w:val="0"/>
          <w:numId w:val="0"/>
        </w:numPr>
        <w:jc w:val="left"/>
        <w:rPr>
          <w:rFonts w:hint="default"/>
          <w:color w:val="0000FF"/>
          <w:sz w:val="24"/>
          <w:szCs w:val="24"/>
          <w:highlight w:val="none"/>
          <w:lang w:val="en-US" w:eastAsia="zh-CN"/>
        </w:rPr>
      </w:pPr>
      <w:r>
        <w:rPr>
          <w:rFonts w:hint="eastAsia"/>
          <w:color w:val="0000FF"/>
          <w:sz w:val="24"/>
          <w:szCs w:val="24"/>
          <w:highlight w:val="none"/>
          <w:lang w:val="en-US" w:eastAsia="zh-CN"/>
        </w:rPr>
        <w:t>回复：按照铝板分隔缝计算。</w:t>
      </w:r>
    </w:p>
    <w:p w14:paraId="3D409AB8">
      <w:pPr>
        <w:numPr>
          <w:ilvl w:val="0"/>
          <w:numId w:val="4"/>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建筑图纸上新作雨棚参考图集，幕墙图纸有节点，以哪个为准，请两者统一。请核实，并修改统一图纸。</w:t>
      </w:r>
    </w:p>
    <w:p w14:paraId="2E303873">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回复：以幕墙图纸为准。</w:t>
      </w:r>
    </w:p>
    <w:p w14:paraId="3CF68EE3">
      <w:pPr>
        <w:numPr>
          <w:ilvl w:val="0"/>
          <w:numId w:val="4"/>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请明确幕墙与80*80*5钢矩管连接的地方，是直接焊接，还是需要用什么构件连接？</w:t>
      </w:r>
    </w:p>
    <w:p w14:paraId="6BF41394">
      <w:pPr>
        <w:numPr>
          <w:ilvl w:val="0"/>
          <w:numId w:val="0"/>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default" w:ascii="宋体" w:hAnsi="宋体" w:eastAsia="宋体" w:cs="宋体"/>
          <w:sz w:val="24"/>
          <w:szCs w:val="24"/>
          <w:lang w:val="en-US" w:eastAsia="zh-CN"/>
        </w:rPr>
        <w:drawing>
          <wp:inline distT="0" distB="0" distL="114300" distR="114300">
            <wp:extent cx="1971675" cy="2312035"/>
            <wp:effectExtent l="0" t="0" r="9525" b="12065"/>
            <wp:docPr id="34" name="图片 21" descr="aaf1b83f995f1cdeaf469b84095f0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descr="aaf1b83f995f1cdeaf469b84095f06e"/>
                    <pic:cNvPicPr>
                      <a:picLocks noChangeAspect="1"/>
                    </pic:cNvPicPr>
                  </pic:nvPicPr>
                  <pic:blipFill>
                    <a:blip r:embed="rId24"/>
                    <a:stretch>
                      <a:fillRect/>
                    </a:stretch>
                  </pic:blipFill>
                  <pic:spPr>
                    <a:xfrm>
                      <a:off x="0" y="0"/>
                      <a:ext cx="1971675" cy="2312035"/>
                    </a:xfrm>
                    <a:prstGeom prst="rect">
                      <a:avLst/>
                    </a:prstGeom>
                    <a:noFill/>
                    <a:ln>
                      <a:noFill/>
                    </a:ln>
                  </pic:spPr>
                </pic:pic>
              </a:graphicData>
            </a:graphic>
          </wp:inline>
        </w:drawing>
      </w:r>
    </w:p>
    <w:p w14:paraId="7C5BDE35">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回复：直接焊接。</w:t>
      </w:r>
    </w:p>
    <w:p w14:paraId="273B65F1">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5#电梯：</w:t>
      </w:r>
    </w:p>
    <w:p w14:paraId="265CD64C">
      <w:pPr>
        <w:numPr>
          <w:ilvl w:val="0"/>
          <w:numId w:val="5"/>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请明确5号电梯的无障碍坡道栏杆参考图集，图集上的节点钢筋，钢管，钢板，是否为镀锌，如否，请问，刷什么漆，刷几遍？</w:t>
      </w:r>
    </w:p>
    <w:p w14:paraId="3A53C0D1">
      <w:pPr>
        <w:numPr>
          <w:ilvl w:val="0"/>
          <w:numId w:val="0"/>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default" w:ascii="宋体" w:hAnsi="宋体" w:eastAsia="宋体" w:cs="宋体"/>
          <w:sz w:val="24"/>
          <w:szCs w:val="24"/>
          <w:lang w:val="en-US" w:eastAsia="zh-CN"/>
        </w:rPr>
        <w:drawing>
          <wp:inline distT="0" distB="0" distL="114300" distR="114300">
            <wp:extent cx="3276600" cy="2227580"/>
            <wp:effectExtent l="0" t="0" r="0" b="1270"/>
            <wp:docPr id="35" name="图片 22" descr="145ff98efb2572a16099d6e7f69e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descr="145ff98efb2572a16099d6e7f69e400"/>
                    <pic:cNvPicPr>
                      <a:picLocks noChangeAspect="1"/>
                    </pic:cNvPicPr>
                  </pic:nvPicPr>
                  <pic:blipFill>
                    <a:blip r:embed="rId25"/>
                    <a:stretch>
                      <a:fillRect/>
                    </a:stretch>
                  </pic:blipFill>
                  <pic:spPr>
                    <a:xfrm>
                      <a:off x="0" y="0"/>
                      <a:ext cx="3276600" cy="2227580"/>
                    </a:xfrm>
                    <a:prstGeom prst="rect">
                      <a:avLst/>
                    </a:prstGeom>
                    <a:noFill/>
                    <a:ln>
                      <a:noFill/>
                    </a:ln>
                  </pic:spPr>
                </pic:pic>
              </a:graphicData>
            </a:graphic>
          </wp:inline>
        </w:drawing>
      </w:r>
    </w:p>
    <w:p w14:paraId="2290930F">
      <w:pPr>
        <w:numPr>
          <w:ilvl w:val="0"/>
          <w:numId w:val="0"/>
        </w:numPr>
        <w:jc w:val="left"/>
        <w:rPr>
          <w:rFonts w:hint="default" w:ascii="宋体" w:hAnsi="宋体" w:eastAsia="宋体" w:cs="宋体"/>
          <w:sz w:val="24"/>
          <w:szCs w:val="24"/>
          <w:lang w:val="en-US" w:eastAsia="zh-CN"/>
        </w:rPr>
      </w:pPr>
      <w:r>
        <w:rPr>
          <w:rFonts w:hint="eastAsia"/>
          <w:color w:val="0000FF"/>
          <w:sz w:val="24"/>
          <w:szCs w:val="24"/>
          <w:lang w:val="en-US" w:eastAsia="zh-CN"/>
        </w:rPr>
        <w:t>回复：均为镀锌。</w:t>
      </w:r>
    </w:p>
    <w:p w14:paraId="4B8F0BEE">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6#电梯：</w:t>
      </w:r>
    </w:p>
    <w:p w14:paraId="3082CE60">
      <w:pPr>
        <w:numPr>
          <w:ilvl w:val="0"/>
          <w:numId w:val="6"/>
        </w:numPr>
        <w:jc w:val="left"/>
        <w:rPr>
          <w:rFonts w:hint="eastAsia" w:ascii="宋体" w:hAnsi="宋体" w:cs="宋体"/>
          <w:sz w:val="24"/>
          <w:szCs w:val="24"/>
          <w:lang w:val="en-US" w:eastAsia="zh-CN"/>
        </w:rPr>
      </w:pPr>
      <w:r>
        <w:rPr>
          <w:rFonts w:hint="eastAsia" w:ascii="宋体" w:hAnsi="宋体" w:eastAsia="宋体" w:cs="宋体"/>
          <w:sz w:val="24"/>
          <w:szCs w:val="24"/>
          <w:lang w:val="en-US" w:eastAsia="zh-CN"/>
        </w:rPr>
        <w:t>请明确6#楼，原有楼梯梯扶手的材质是</w:t>
      </w:r>
      <w:r>
        <w:rPr>
          <w:rFonts w:hint="eastAsia" w:ascii="宋体" w:hAnsi="宋体" w:cs="宋体"/>
          <w:sz w:val="24"/>
          <w:szCs w:val="24"/>
          <w:lang w:val="en-US" w:eastAsia="zh-CN"/>
        </w:rPr>
        <w:t>什么？</w:t>
      </w:r>
    </w:p>
    <w:p w14:paraId="00106EEC">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1924050" cy="1104900"/>
            <wp:effectExtent l="0" t="0" r="0" b="0"/>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26"/>
                    <a:stretch>
                      <a:fillRect/>
                    </a:stretch>
                  </pic:blipFill>
                  <pic:spPr>
                    <a:xfrm>
                      <a:off x="0" y="0"/>
                      <a:ext cx="1924050" cy="1104900"/>
                    </a:xfrm>
                    <a:prstGeom prst="rect">
                      <a:avLst/>
                    </a:prstGeom>
                    <a:noFill/>
                    <a:ln>
                      <a:noFill/>
                    </a:ln>
                  </pic:spPr>
                </pic:pic>
              </a:graphicData>
            </a:graphic>
          </wp:inline>
        </w:drawing>
      </w:r>
    </w:p>
    <w:p w14:paraId="3E8D2AAE">
      <w:pPr>
        <w:numPr>
          <w:ilvl w:val="0"/>
          <w:numId w:val="0"/>
        </w:numPr>
        <w:jc w:val="left"/>
        <w:rPr>
          <w:rFonts w:hint="default" w:eastAsia="宋体"/>
          <w:color w:val="0000FF"/>
          <w:sz w:val="24"/>
          <w:szCs w:val="24"/>
          <w:lang w:val="en-US" w:eastAsia="zh-CN"/>
        </w:rPr>
      </w:pPr>
      <w:r>
        <w:rPr>
          <w:rFonts w:hint="eastAsia"/>
          <w:color w:val="0000FF"/>
          <w:sz w:val="24"/>
          <w:szCs w:val="24"/>
          <w:lang w:val="en-US" w:eastAsia="zh-CN"/>
        </w:rPr>
        <w:t>回复：不锈钢。</w:t>
      </w:r>
    </w:p>
    <w:p w14:paraId="3EF46A16">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设计说明中描述楼梯部分参见陕09J01-室内-28-楼3；图中中描述楼梯做法陕09J08的113页，请明确以哪个为准？</w:t>
      </w:r>
    </w:p>
    <w:p w14:paraId="3F7B285D">
      <w:pPr>
        <w:numPr>
          <w:ilvl w:val="0"/>
          <w:numId w:val="0"/>
        </w:numPr>
        <w:jc w:val="left"/>
        <w:rPr>
          <w:rFonts w:hint="eastAsia" w:ascii="宋体" w:hAnsi="宋体" w:cs="宋体"/>
          <w:sz w:val="24"/>
          <w:szCs w:val="24"/>
          <w:lang w:val="en-US" w:eastAsia="zh-CN"/>
        </w:rPr>
      </w:pPr>
      <w:r>
        <w:rPr>
          <w:rFonts w:hint="eastAsia" w:ascii="宋体" w:hAnsi="宋体" w:cs="宋体"/>
          <w:sz w:val="24"/>
          <w:szCs w:val="24"/>
          <w:lang w:val="en-US" w:eastAsia="zh-CN"/>
        </w:rPr>
        <w:t xml:space="preserve">  设计说明截图：</w:t>
      </w:r>
    </w:p>
    <w:p w14:paraId="33FE4B7A">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626610" cy="666750"/>
            <wp:effectExtent l="0" t="0" r="2540" b="0"/>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27"/>
                    <a:stretch>
                      <a:fillRect/>
                    </a:stretch>
                  </pic:blipFill>
                  <pic:spPr>
                    <a:xfrm>
                      <a:off x="0" y="0"/>
                      <a:ext cx="4626610" cy="666750"/>
                    </a:xfrm>
                    <a:prstGeom prst="rect">
                      <a:avLst/>
                    </a:prstGeom>
                    <a:noFill/>
                    <a:ln>
                      <a:noFill/>
                    </a:ln>
                  </pic:spPr>
                </pic:pic>
              </a:graphicData>
            </a:graphic>
          </wp:inline>
        </w:drawing>
      </w:r>
    </w:p>
    <w:p w14:paraId="06AC462E">
      <w:pPr>
        <w:numPr>
          <w:ilvl w:val="0"/>
          <w:numId w:val="0"/>
        </w:numPr>
        <w:jc w:val="left"/>
        <w:rPr>
          <w:rFonts w:hint="eastAsia"/>
          <w:sz w:val="24"/>
          <w:szCs w:val="24"/>
          <w:lang w:val="en-US" w:eastAsia="zh-CN"/>
        </w:rPr>
      </w:pPr>
      <w:r>
        <w:rPr>
          <w:rFonts w:hint="eastAsia"/>
          <w:sz w:val="24"/>
          <w:szCs w:val="24"/>
          <w:lang w:val="en-US" w:eastAsia="zh-CN"/>
        </w:rPr>
        <w:t xml:space="preserve">  图纸截图： </w:t>
      </w:r>
    </w:p>
    <w:p w14:paraId="57E030FC">
      <w:pPr>
        <w:numPr>
          <w:ilvl w:val="0"/>
          <w:numId w:val="0"/>
        </w:numPr>
        <w:jc w:val="left"/>
        <w:rPr>
          <w:sz w:val="24"/>
          <w:szCs w:val="24"/>
        </w:rPr>
      </w:pPr>
      <w:r>
        <w:rPr>
          <w:rFonts w:hint="eastAsia"/>
          <w:sz w:val="24"/>
          <w:szCs w:val="24"/>
          <w:lang w:val="en-US" w:eastAsia="zh-CN"/>
        </w:rPr>
        <w:t xml:space="preserve">  </w:t>
      </w:r>
      <w:r>
        <w:rPr>
          <w:sz w:val="24"/>
          <w:szCs w:val="24"/>
        </w:rPr>
        <w:drawing>
          <wp:inline distT="0" distB="0" distL="114300" distR="114300">
            <wp:extent cx="3084195" cy="514985"/>
            <wp:effectExtent l="0" t="0" r="1905" b="18415"/>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
                    <pic:cNvPicPr>
                      <a:picLocks noChangeAspect="1"/>
                    </pic:cNvPicPr>
                  </pic:nvPicPr>
                  <pic:blipFill>
                    <a:blip r:embed="rId28"/>
                    <a:stretch>
                      <a:fillRect/>
                    </a:stretch>
                  </pic:blipFill>
                  <pic:spPr>
                    <a:xfrm>
                      <a:off x="0" y="0"/>
                      <a:ext cx="3084195" cy="514985"/>
                    </a:xfrm>
                    <a:prstGeom prst="rect">
                      <a:avLst/>
                    </a:prstGeom>
                    <a:noFill/>
                    <a:ln>
                      <a:noFill/>
                    </a:ln>
                  </pic:spPr>
                </pic:pic>
              </a:graphicData>
            </a:graphic>
          </wp:inline>
        </w:drawing>
      </w:r>
    </w:p>
    <w:p w14:paraId="03001A05">
      <w:pPr>
        <w:numPr>
          <w:ilvl w:val="0"/>
          <w:numId w:val="0"/>
        </w:numPr>
        <w:jc w:val="left"/>
        <w:rPr>
          <w:rFonts w:hint="default"/>
          <w:color w:val="0000FF"/>
          <w:sz w:val="24"/>
          <w:szCs w:val="24"/>
          <w:lang w:val="en-US" w:eastAsia="zh-CN"/>
        </w:rPr>
      </w:pPr>
      <w:r>
        <w:rPr>
          <w:rFonts w:hint="eastAsia"/>
          <w:color w:val="0000FF"/>
          <w:sz w:val="24"/>
          <w:szCs w:val="24"/>
          <w:lang w:val="en-US" w:eastAsia="zh-CN"/>
        </w:rPr>
        <w:t>回复：以陕09J01-室内-28-楼3为准</w:t>
      </w:r>
    </w:p>
    <w:p w14:paraId="150D6B59">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请明确6#楼梯踏步做法是选用1的水泥面层还是5的地砖面层？</w:t>
      </w:r>
    </w:p>
    <w:p w14:paraId="60711782">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295775" cy="1022350"/>
            <wp:effectExtent l="0" t="0" r="9525" b="6350"/>
            <wp:docPr id="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pic:cNvPicPr>
                      <a:picLocks noChangeAspect="1"/>
                    </pic:cNvPicPr>
                  </pic:nvPicPr>
                  <pic:blipFill>
                    <a:blip r:embed="rId29"/>
                    <a:stretch>
                      <a:fillRect/>
                    </a:stretch>
                  </pic:blipFill>
                  <pic:spPr>
                    <a:xfrm>
                      <a:off x="0" y="0"/>
                      <a:ext cx="4295775" cy="1022350"/>
                    </a:xfrm>
                    <a:prstGeom prst="rect">
                      <a:avLst/>
                    </a:prstGeom>
                    <a:noFill/>
                    <a:ln>
                      <a:noFill/>
                    </a:ln>
                  </pic:spPr>
                </pic:pic>
              </a:graphicData>
            </a:graphic>
          </wp:inline>
        </w:drawing>
      </w:r>
    </w:p>
    <w:p w14:paraId="3C7B15B9">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回复：以陕09J01-室内-28-楼3为准</w:t>
      </w:r>
    </w:p>
    <w:p w14:paraId="52EDD413">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请明确建筑图纸上的6号电梯有樘门，是否计入本次报价？</w:t>
      </w:r>
    </w:p>
    <w:p w14:paraId="63C2A10A">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154045" cy="1196340"/>
            <wp:effectExtent l="0" t="0" r="8255" b="3810"/>
            <wp:docPr id="40" name="图片 27" descr="76fe9985b7c36d66357721e97cb1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descr="76fe9985b7c36d66357721e97cb1df9"/>
                    <pic:cNvPicPr>
                      <a:picLocks noChangeAspect="1"/>
                    </pic:cNvPicPr>
                  </pic:nvPicPr>
                  <pic:blipFill>
                    <a:blip r:embed="rId30"/>
                    <a:stretch>
                      <a:fillRect/>
                    </a:stretch>
                  </pic:blipFill>
                  <pic:spPr>
                    <a:xfrm>
                      <a:off x="0" y="0"/>
                      <a:ext cx="3154045" cy="1196340"/>
                    </a:xfrm>
                    <a:prstGeom prst="rect">
                      <a:avLst/>
                    </a:prstGeom>
                    <a:noFill/>
                    <a:ln>
                      <a:noFill/>
                    </a:ln>
                  </pic:spPr>
                </pic:pic>
              </a:graphicData>
            </a:graphic>
          </wp:inline>
        </w:drawing>
      </w:r>
    </w:p>
    <w:p w14:paraId="674B5758">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回复：不计入，此为原有。</w:t>
      </w:r>
    </w:p>
    <w:p w14:paraId="6D0E29CF">
      <w:pPr>
        <w:numPr>
          <w:ilvl w:val="0"/>
          <w:numId w:val="0"/>
        </w:numPr>
        <w:jc w:val="left"/>
        <w:rPr>
          <w:rFonts w:hint="default" w:ascii="宋体" w:hAnsi="宋体" w:eastAsia="宋体" w:cs="宋体"/>
          <w:sz w:val="24"/>
          <w:szCs w:val="24"/>
          <w:highlight w:val="cyan"/>
          <w:lang w:val="en-US" w:eastAsia="zh-CN"/>
        </w:rPr>
      </w:pPr>
      <w:r>
        <w:rPr>
          <w:rFonts w:hint="eastAsia" w:ascii="宋体" w:hAnsi="宋体" w:eastAsia="宋体" w:cs="宋体"/>
          <w:sz w:val="24"/>
          <w:szCs w:val="24"/>
          <w:highlight w:val="cyan"/>
          <w:lang w:val="en-US" w:eastAsia="zh-CN"/>
        </w:rPr>
        <w:t>1#电梯</w:t>
      </w:r>
    </w:p>
    <w:p w14:paraId="299D7303">
      <w:pPr>
        <w:pStyle w:val="7"/>
        <w:numPr>
          <w:ilvl w:val="0"/>
          <w:numId w:val="7"/>
        </w:numPr>
        <w:ind w:left="425" w:leftChars="0" w:hanging="425" w:firstLineChars="0"/>
        <w:rPr>
          <w:rFonts w:hint="eastAsia"/>
          <w:sz w:val="24"/>
          <w:szCs w:val="24"/>
          <w:lang w:eastAsia="zh-CN"/>
        </w:rPr>
      </w:pPr>
      <w:r>
        <w:rPr>
          <w:rFonts w:hint="eastAsia"/>
          <w:sz w:val="24"/>
          <w:szCs w:val="24"/>
          <w:lang w:eastAsia="zh-CN"/>
        </w:rPr>
        <w:t>请明确</w:t>
      </w:r>
      <w:r>
        <w:rPr>
          <w:rFonts w:hint="eastAsia"/>
          <w:sz w:val="24"/>
          <w:szCs w:val="24"/>
          <w:lang w:val="en-US" w:eastAsia="zh-CN"/>
        </w:rPr>
        <w:t>1号楼电梯。新作室外平台的范围是否为下图所示红线范围内？</w:t>
      </w:r>
    </w:p>
    <w:p w14:paraId="743A9E86">
      <w:pPr>
        <w:pStyle w:val="7"/>
        <w:numPr>
          <w:ilvl w:val="0"/>
          <w:numId w:val="0"/>
        </w:numPr>
        <w:ind w:leftChars="0"/>
        <w:rPr>
          <w:sz w:val="24"/>
          <w:szCs w:val="24"/>
        </w:rPr>
      </w:pPr>
      <w:r>
        <w:rPr>
          <w:sz w:val="24"/>
          <w:szCs w:val="24"/>
        </w:rPr>
        <w:drawing>
          <wp:inline distT="0" distB="0" distL="114300" distR="114300">
            <wp:extent cx="2515870" cy="2291080"/>
            <wp:effectExtent l="0" t="0" r="17780" b="1397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8"/>
                    <pic:cNvPicPr>
                      <a:picLocks noChangeAspect="1"/>
                    </pic:cNvPicPr>
                  </pic:nvPicPr>
                  <pic:blipFill>
                    <a:blip r:embed="rId31"/>
                    <a:stretch>
                      <a:fillRect/>
                    </a:stretch>
                  </pic:blipFill>
                  <pic:spPr>
                    <a:xfrm>
                      <a:off x="0" y="0"/>
                      <a:ext cx="2515870" cy="2291080"/>
                    </a:xfrm>
                    <a:prstGeom prst="rect">
                      <a:avLst/>
                    </a:prstGeom>
                    <a:noFill/>
                    <a:ln>
                      <a:noFill/>
                    </a:ln>
                  </pic:spPr>
                </pic:pic>
              </a:graphicData>
            </a:graphic>
          </wp:inline>
        </w:drawing>
      </w:r>
    </w:p>
    <w:p w14:paraId="52ACFC53">
      <w:pPr>
        <w:jc w:val="left"/>
        <w:rPr>
          <w:rFonts w:hint="default"/>
          <w:sz w:val="24"/>
          <w:szCs w:val="24"/>
          <w:lang w:val="en-US"/>
        </w:rPr>
      </w:pPr>
      <w:r>
        <w:rPr>
          <w:rFonts w:hint="eastAsia" w:ascii="宋体" w:hAnsi="宋体" w:cs="宋体"/>
          <w:color w:val="0000FF"/>
          <w:sz w:val="24"/>
          <w:szCs w:val="24"/>
          <w:lang w:val="en-US" w:eastAsia="zh-CN"/>
        </w:rPr>
        <w:t>回复：暂按此区域，具体以现场实际情况为主</w:t>
      </w:r>
    </w:p>
    <w:p w14:paraId="7F5177D7">
      <w:pPr>
        <w:pStyle w:val="7"/>
        <w:numPr>
          <w:ilvl w:val="0"/>
          <w:numId w:val="7"/>
        </w:numPr>
        <w:ind w:left="425" w:leftChars="0" w:hanging="425" w:firstLineChars="0"/>
        <w:rPr>
          <w:rFonts w:hint="eastAsia"/>
          <w:sz w:val="24"/>
          <w:szCs w:val="24"/>
          <w:lang w:eastAsia="zh-CN"/>
        </w:rPr>
      </w:pPr>
      <w:r>
        <w:rPr>
          <w:rFonts w:hint="eastAsia"/>
          <w:sz w:val="24"/>
          <w:szCs w:val="24"/>
          <w:lang w:eastAsia="zh-CN"/>
        </w:rPr>
        <w:t>请明确</w:t>
      </w:r>
      <w:r>
        <w:rPr>
          <w:rFonts w:hint="eastAsia"/>
          <w:sz w:val="24"/>
          <w:szCs w:val="24"/>
          <w:lang w:val="en-US" w:eastAsia="zh-CN"/>
        </w:rPr>
        <w:t>1号楼电梯。新作室外台阶的长度是否为7.05m？</w:t>
      </w:r>
    </w:p>
    <w:p w14:paraId="5954CA7E">
      <w:pPr>
        <w:pStyle w:val="7"/>
        <w:numPr>
          <w:ilvl w:val="0"/>
          <w:numId w:val="0"/>
        </w:numPr>
        <w:ind w:leftChars="0"/>
        <w:rPr>
          <w:sz w:val="24"/>
          <w:szCs w:val="24"/>
        </w:rPr>
      </w:pPr>
      <w:r>
        <w:rPr>
          <w:sz w:val="24"/>
          <w:szCs w:val="24"/>
        </w:rPr>
        <w:drawing>
          <wp:inline distT="0" distB="0" distL="114300" distR="114300">
            <wp:extent cx="2727960" cy="1169035"/>
            <wp:effectExtent l="0" t="0" r="15240" b="12065"/>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32"/>
                    <a:stretch>
                      <a:fillRect/>
                    </a:stretch>
                  </pic:blipFill>
                  <pic:spPr>
                    <a:xfrm>
                      <a:off x="0" y="0"/>
                      <a:ext cx="2727960" cy="1169035"/>
                    </a:xfrm>
                    <a:prstGeom prst="rect">
                      <a:avLst/>
                    </a:prstGeom>
                    <a:noFill/>
                    <a:ln>
                      <a:noFill/>
                    </a:ln>
                  </pic:spPr>
                </pic:pic>
              </a:graphicData>
            </a:graphic>
          </wp:inline>
        </w:drawing>
      </w:r>
    </w:p>
    <w:p w14:paraId="35755235">
      <w:pPr>
        <w:jc w:val="left"/>
        <w:rPr>
          <w:rFonts w:hint="default" w:ascii="宋体" w:hAnsi="宋体" w:cs="宋体"/>
          <w:color w:val="0000FF"/>
          <w:sz w:val="24"/>
          <w:szCs w:val="24"/>
          <w:lang w:val="en-US" w:eastAsia="zh-CN"/>
        </w:rPr>
      </w:pPr>
      <w:r>
        <w:rPr>
          <w:rFonts w:hint="eastAsia" w:ascii="宋体" w:hAnsi="宋体" w:cs="宋体"/>
          <w:color w:val="0000FF"/>
          <w:sz w:val="24"/>
          <w:szCs w:val="24"/>
          <w:lang w:val="en-US" w:eastAsia="zh-CN"/>
        </w:rPr>
        <w:t>回复：暂按此长度，具体以现场实际情况为主</w:t>
      </w:r>
    </w:p>
    <w:p w14:paraId="2F3D84C2">
      <w:pPr>
        <w:pStyle w:val="7"/>
        <w:numPr>
          <w:ilvl w:val="0"/>
          <w:numId w:val="7"/>
        </w:numPr>
        <w:ind w:left="425" w:leftChars="0" w:hanging="425" w:firstLineChars="0"/>
        <w:rPr>
          <w:rFonts w:hint="eastAsia"/>
          <w:sz w:val="24"/>
          <w:szCs w:val="24"/>
          <w:lang w:eastAsia="zh-CN"/>
        </w:rPr>
      </w:pPr>
      <w:r>
        <w:rPr>
          <w:rFonts w:hint="eastAsia"/>
          <w:sz w:val="24"/>
          <w:szCs w:val="24"/>
          <w:lang w:eastAsia="zh-CN"/>
        </w:rPr>
        <w:t>陕09J01台5室外-4中描述的台阶做法总厚度为“</w:t>
      </w:r>
      <w:r>
        <w:rPr>
          <w:rFonts w:hint="eastAsia"/>
          <w:sz w:val="24"/>
          <w:szCs w:val="24"/>
          <w:lang w:val="en-US" w:eastAsia="zh-CN"/>
        </w:rPr>
        <w:t>410mm厚</w:t>
      </w:r>
      <w:r>
        <w:rPr>
          <w:rFonts w:hint="eastAsia"/>
          <w:sz w:val="24"/>
          <w:szCs w:val="24"/>
          <w:lang w:eastAsia="zh-CN"/>
        </w:rPr>
        <w:t>”，但一号楼所示台阶高度为</w:t>
      </w:r>
      <w:r>
        <w:rPr>
          <w:rFonts w:hint="eastAsia"/>
          <w:sz w:val="24"/>
          <w:szCs w:val="24"/>
          <w:lang w:val="en-US" w:eastAsia="zh-CN"/>
        </w:rPr>
        <w:t>800mm高，请明确高差部分的台阶材质是素土垫高？还是加厚3:7灰土高度？</w:t>
      </w:r>
    </w:p>
    <w:p w14:paraId="56A919B5">
      <w:pPr>
        <w:pStyle w:val="7"/>
        <w:numPr>
          <w:ilvl w:val="0"/>
          <w:numId w:val="0"/>
        </w:numPr>
        <w:ind w:leftChars="0"/>
        <w:rPr>
          <w:rFonts w:hint="eastAsia"/>
          <w:sz w:val="24"/>
          <w:szCs w:val="24"/>
          <w:lang w:eastAsia="zh-CN"/>
        </w:rPr>
      </w:pPr>
      <w:r>
        <w:rPr>
          <w:rFonts w:hint="eastAsia"/>
          <w:sz w:val="24"/>
          <w:szCs w:val="24"/>
          <w:lang w:eastAsia="zh-CN"/>
        </w:rPr>
        <w:drawing>
          <wp:inline distT="0" distB="0" distL="114300" distR="114300">
            <wp:extent cx="4397375" cy="1186180"/>
            <wp:effectExtent l="0" t="0" r="3175" b="13970"/>
            <wp:docPr id="43" name="图片 30" descr="d728f3925a6c0f30dfda0c4ad8d5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descr="d728f3925a6c0f30dfda0c4ad8d5de8"/>
                    <pic:cNvPicPr>
                      <a:picLocks noChangeAspect="1"/>
                    </pic:cNvPicPr>
                  </pic:nvPicPr>
                  <pic:blipFill>
                    <a:blip r:embed="rId33"/>
                    <a:stretch>
                      <a:fillRect/>
                    </a:stretch>
                  </pic:blipFill>
                  <pic:spPr>
                    <a:xfrm>
                      <a:off x="0" y="0"/>
                      <a:ext cx="4397375" cy="1186180"/>
                    </a:xfrm>
                    <a:prstGeom prst="rect">
                      <a:avLst/>
                    </a:prstGeom>
                    <a:noFill/>
                    <a:ln>
                      <a:noFill/>
                    </a:ln>
                  </pic:spPr>
                </pic:pic>
              </a:graphicData>
            </a:graphic>
          </wp:inline>
        </w:drawing>
      </w:r>
    </w:p>
    <w:p w14:paraId="484C1172">
      <w:pPr>
        <w:pStyle w:val="7"/>
        <w:numPr>
          <w:ilvl w:val="0"/>
          <w:numId w:val="0"/>
        </w:numPr>
        <w:ind w:leftChars="0"/>
        <w:rPr>
          <w:sz w:val="24"/>
          <w:szCs w:val="24"/>
        </w:rPr>
      </w:pPr>
      <w:r>
        <w:rPr>
          <w:sz w:val="24"/>
          <w:szCs w:val="24"/>
        </w:rPr>
        <w:drawing>
          <wp:inline distT="0" distB="0" distL="114300" distR="114300">
            <wp:extent cx="4163695" cy="2242185"/>
            <wp:effectExtent l="0" t="0" r="8255" b="5715"/>
            <wp:docPr id="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1"/>
                    <pic:cNvPicPr>
                      <a:picLocks noChangeAspect="1"/>
                    </pic:cNvPicPr>
                  </pic:nvPicPr>
                  <pic:blipFill>
                    <a:blip r:embed="rId34"/>
                    <a:stretch>
                      <a:fillRect/>
                    </a:stretch>
                  </pic:blipFill>
                  <pic:spPr>
                    <a:xfrm>
                      <a:off x="0" y="0"/>
                      <a:ext cx="4163695" cy="2242185"/>
                    </a:xfrm>
                    <a:prstGeom prst="rect">
                      <a:avLst/>
                    </a:prstGeom>
                    <a:noFill/>
                    <a:ln>
                      <a:noFill/>
                    </a:ln>
                  </pic:spPr>
                </pic:pic>
              </a:graphicData>
            </a:graphic>
          </wp:inline>
        </w:drawing>
      </w:r>
    </w:p>
    <w:p w14:paraId="6E095935">
      <w:pPr>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回复：素土垫高</w:t>
      </w:r>
    </w:p>
    <w:p w14:paraId="2C195E52">
      <w:pPr>
        <w:numPr>
          <w:ilvl w:val="0"/>
          <w:numId w:val="0"/>
        </w:numPr>
        <w:jc w:val="left"/>
        <w:rPr>
          <w:rFonts w:hint="default" w:ascii="宋体" w:hAnsi="宋体" w:eastAsia="宋体" w:cs="宋体"/>
          <w:sz w:val="24"/>
          <w:szCs w:val="24"/>
          <w:highlight w:val="cyan"/>
          <w:lang w:val="en-US" w:eastAsia="zh-CN"/>
        </w:rPr>
      </w:pPr>
      <w:r>
        <w:rPr>
          <w:rFonts w:hint="eastAsia" w:ascii="宋体" w:hAnsi="宋体" w:eastAsia="宋体" w:cs="宋体"/>
          <w:sz w:val="24"/>
          <w:szCs w:val="24"/>
          <w:highlight w:val="cyan"/>
          <w:lang w:val="en-US" w:eastAsia="zh-CN"/>
        </w:rPr>
        <w:t>2#电梯</w:t>
      </w:r>
    </w:p>
    <w:p w14:paraId="79EA4B1B">
      <w:pPr>
        <w:pStyle w:val="7"/>
        <w:numPr>
          <w:ilvl w:val="0"/>
          <w:numId w:val="8"/>
        </w:numPr>
        <w:ind w:left="425" w:leftChars="0" w:hanging="425" w:firstLineChars="0"/>
        <w:rPr>
          <w:rFonts w:hint="eastAsia" w:eastAsia="宋体"/>
          <w:sz w:val="24"/>
          <w:szCs w:val="24"/>
          <w:lang w:val="en-US" w:eastAsia="zh-CN"/>
        </w:rPr>
      </w:pPr>
      <w:r>
        <w:rPr>
          <w:rFonts w:hint="eastAsia" w:eastAsia="宋体"/>
          <w:sz w:val="24"/>
          <w:szCs w:val="24"/>
          <w:lang w:val="en-US" w:eastAsia="zh-CN"/>
        </w:rPr>
        <w:t>请明确2#楼梯新作栏杆扶手是否要刷漆？刷几遍？栏杆的高度是多少？</w:t>
      </w:r>
    </w:p>
    <w:p w14:paraId="2F439A18">
      <w:pPr>
        <w:numPr>
          <w:ilvl w:val="0"/>
          <w:numId w:val="0"/>
        </w:numPr>
        <w:ind w:leftChars="0"/>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回复：镀锌钢管，无需刷漆。栏杆高度1200mm。</w:t>
      </w:r>
    </w:p>
    <w:p w14:paraId="54E7F9F4">
      <w:pPr>
        <w:pStyle w:val="7"/>
        <w:numPr>
          <w:ilvl w:val="0"/>
          <w:numId w:val="8"/>
        </w:numPr>
        <w:ind w:left="425" w:leftChars="0" w:hanging="425" w:firstLineChars="0"/>
        <w:rPr>
          <w:rFonts w:hint="default" w:eastAsia="宋体"/>
          <w:sz w:val="24"/>
          <w:szCs w:val="24"/>
          <w:lang w:val="en-US" w:eastAsia="zh-CN"/>
        </w:rPr>
      </w:pPr>
      <w:r>
        <w:rPr>
          <w:rFonts w:hint="eastAsia" w:eastAsia="宋体"/>
          <w:sz w:val="24"/>
          <w:szCs w:val="24"/>
          <w:lang w:val="en-US" w:eastAsia="zh-CN"/>
        </w:rPr>
        <w:t>请明确2#楼屋顶屋面处的变形缝是否同5#？</w:t>
      </w:r>
    </w:p>
    <w:p w14:paraId="0B0ED724">
      <w:pPr>
        <w:numPr>
          <w:ilvl w:val="0"/>
          <w:numId w:val="0"/>
        </w:numPr>
        <w:ind w:leftChars="0"/>
        <w:jc w:val="left"/>
        <w:rPr>
          <w:rFonts w:hint="default" w:ascii="宋体" w:hAnsi="宋体" w:cs="宋体"/>
          <w:color w:val="0000FF"/>
          <w:sz w:val="24"/>
          <w:szCs w:val="24"/>
          <w:lang w:val="en-US" w:eastAsia="zh-CN"/>
        </w:rPr>
      </w:pPr>
      <w:r>
        <w:rPr>
          <w:rFonts w:hint="eastAsia" w:ascii="宋体" w:hAnsi="宋体" w:cs="宋体"/>
          <w:color w:val="0000FF"/>
          <w:sz w:val="24"/>
          <w:szCs w:val="24"/>
          <w:lang w:val="en-US" w:eastAsia="zh-CN"/>
        </w:rPr>
        <w:t xml:space="preserve">回复：是。参陕09J02变形缝27-6 </w:t>
      </w:r>
    </w:p>
    <w:p w14:paraId="534B89B0">
      <w:pPr>
        <w:jc w:val="left"/>
        <w:rPr>
          <w:rFonts w:hint="eastAsia" w:ascii="宋体" w:hAnsi="宋体" w:eastAsia="宋体" w:cs="宋体"/>
          <w:sz w:val="28"/>
          <w:szCs w:val="28"/>
          <w:highlight w:val="yellow"/>
          <w:lang w:eastAsia="zh-CN"/>
        </w:rPr>
      </w:pPr>
      <w:r>
        <w:rPr>
          <w:rFonts w:hint="eastAsia" w:ascii="宋体" w:hAnsi="宋体" w:cs="宋体"/>
          <w:sz w:val="28"/>
          <w:szCs w:val="28"/>
          <w:highlight w:val="yellow"/>
          <w:lang w:eastAsia="zh-CN"/>
        </w:rPr>
        <w:t>拆除</w:t>
      </w:r>
      <w:r>
        <w:rPr>
          <w:rFonts w:hint="eastAsia" w:ascii="宋体" w:hAnsi="宋体" w:eastAsia="宋体" w:cs="宋体"/>
          <w:sz w:val="28"/>
          <w:szCs w:val="28"/>
          <w:highlight w:val="yellow"/>
          <w:lang w:eastAsia="zh-CN"/>
        </w:rPr>
        <w:t>：</w:t>
      </w:r>
    </w:p>
    <w:p w14:paraId="7152BCC2">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5#电梯：</w:t>
      </w:r>
    </w:p>
    <w:p w14:paraId="324AB0AB">
      <w:pPr>
        <w:numPr>
          <w:ilvl w:val="0"/>
          <w:numId w:val="9"/>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二、三、四层平面布置图中箭头指的地方是否原来为墙体还是窗户，加建电梯之后拆除原来的墙体或窗户（只拆除电梯门洞的大小，窗户下方的墙体也需要拆除）？如是窗户，请明确窗户的高度及距地高度？如否，请明确具体做法？</w:t>
      </w:r>
    </w:p>
    <w:p w14:paraId="2F324B92">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2105025" cy="1770380"/>
            <wp:effectExtent l="0" t="0" r="9525" b="127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35"/>
                    <a:stretch>
                      <a:fillRect/>
                    </a:stretch>
                  </pic:blipFill>
                  <pic:spPr>
                    <a:xfrm>
                      <a:off x="0" y="0"/>
                      <a:ext cx="2105025" cy="1770380"/>
                    </a:xfrm>
                    <a:prstGeom prst="rect">
                      <a:avLst/>
                    </a:prstGeom>
                    <a:noFill/>
                    <a:ln>
                      <a:noFill/>
                    </a:ln>
                  </pic:spPr>
                </pic:pic>
              </a:graphicData>
            </a:graphic>
          </wp:inline>
        </w:drawing>
      </w:r>
    </w:p>
    <w:p w14:paraId="18F1BBE4">
      <w:pPr>
        <w:numPr>
          <w:ilvl w:val="0"/>
          <w:numId w:val="0"/>
        </w:numPr>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回复：此处为窗户，窗户大小为1900*3600，落地窗。</w:t>
      </w:r>
    </w:p>
    <w:p w14:paraId="7FC1A5A4">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1#电梯</w:t>
      </w:r>
    </w:p>
    <w:p w14:paraId="4A11F2F1">
      <w:pPr>
        <w:pStyle w:val="7"/>
        <w:numPr>
          <w:ilvl w:val="0"/>
          <w:numId w:val="10"/>
        </w:numPr>
        <w:ind w:left="425" w:leftChars="0" w:hanging="425" w:firstLineChars="0"/>
        <w:rPr>
          <w:rFonts w:hint="default"/>
          <w:sz w:val="24"/>
          <w:szCs w:val="24"/>
          <w:highlight w:val="none"/>
          <w:lang w:val="en-US" w:eastAsia="zh-CN"/>
        </w:rPr>
      </w:pPr>
      <w:r>
        <w:rPr>
          <w:rFonts w:hint="eastAsia"/>
          <w:sz w:val="24"/>
          <w:szCs w:val="24"/>
          <w:highlight w:val="none"/>
          <w:lang w:val="en-US" w:eastAsia="zh-CN"/>
        </w:rPr>
        <w:t>请明确从2层开始（下图所示红色方框内）的墙，是否需要开门洞？此处原来如有窗，请明确窗户的长、宽、距地高度。此处若原来是整面墙，是否仅仅开门洞即可？</w:t>
      </w:r>
    </w:p>
    <w:p w14:paraId="5E59334F">
      <w:pPr>
        <w:pStyle w:val="7"/>
        <w:numPr>
          <w:ilvl w:val="0"/>
          <w:numId w:val="0"/>
        </w:numPr>
        <w:ind w:leftChars="0"/>
        <w:rPr>
          <w:sz w:val="24"/>
          <w:szCs w:val="24"/>
        </w:rPr>
      </w:pPr>
      <w:r>
        <w:rPr>
          <w:sz w:val="24"/>
          <w:szCs w:val="24"/>
        </w:rPr>
        <w:drawing>
          <wp:inline distT="0" distB="0" distL="114300" distR="114300">
            <wp:extent cx="2799715" cy="2359660"/>
            <wp:effectExtent l="0" t="0" r="635" b="254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pic:cNvPicPr>
                      <a:picLocks noChangeAspect="1"/>
                    </pic:cNvPicPr>
                  </pic:nvPicPr>
                  <pic:blipFill>
                    <a:blip r:embed="rId36"/>
                    <a:stretch>
                      <a:fillRect/>
                    </a:stretch>
                  </pic:blipFill>
                  <pic:spPr>
                    <a:xfrm>
                      <a:off x="0" y="0"/>
                      <a:ext cx="2799715" cy="2359660"/>
                    </a:xfrm>
                    <a:prstGeom prst="rect">
                      <a:avLst/>
                    </a:prstGeom>
                    <a:noFill/>
                    <a:ln>
                      <a:noFill/>
                    </a:ln>
                  </pic:spPr>
                </pic:pic>
              </a:graphicData>
            </a:graphic>
          </wp:inline>
        </w:drawing>
      </w:r>
    </w:p>
    <w:p w14:paraId="0354A97D">
      <w:pPr>
        <w:pStyle w:val="7"/>
        <w:numPr>
          <w:ilvl w:val="0"/>
          <w:numId w:val="0"/>
        </w:numPr>
        <w:ind w:leftChars="0"/>
        <w:rPr>
          <w:rFonts w:hint="default"/>
          <w:sz w:val="24"/>
          <w:szCs w:val="24"/>
          <w:lang w:val="en-US" w:eastAsia="zh-CN"/>
        </w:rPr>
      </w:pPr>
      <w:r>
        <w:rPr>
          <w:rFonts w:hint="eastAsia"/>
          <w:color w:val="0000FF"/>
          <w:sz w:val="24"/>
          <w:szCs w:val="24"/>
          <w:lang w:val="en-US" w:eastAsia="zh-CN"/>
        </w:rPr>
        <w:t>回复：此处为窗，窗宽2600，为落地窗，窗高3600</w:t>
      </w:r>
    </w:p>
    <w:p w14:paraId="42A726DB">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2#电梯</w:t>
      </w:r>
    </w:p>
    <w:p w14:paraId="70633EF3">
      <w:pPr>
        <w:pStyle w:val="7"/>
        <w:numPr>
          <w:ilvl w:val="0"/>
          <w:numId w:val="11"/>
        </w:numPr>
        <w:ind w:left="425" w:leftChars="0" w:hanging="425" w:firstLineChars="0"/>
        <w:rPr>
          <w:rFonts w:hint="default"/>
          <w:sz w:val="24"/>
          <w:szCs w:val="24"/>
          <w:highlight w:val="none"/>
          <w:lang w:val="en-US" w:eastAsia="zh-CN"/>
        </w:rPr>
      </w:pPr>
      <w:r>
        <w:rPr>
          <w:rFonts w:hint="eastAsia"/>
          <w:sz w:val="24"/>
          <w:szCs w:val="24"/>
          <w:highlight w:val="none"/>
          <w:lang w:val="en-US" w:eastAsia="zh-CN"/>
        </w:rPr>
        <w:t>请明确从2层开始（下图所示红色方框内）的墙，是否需要开门洞？此处原来如有窗，请明确窗户的长、宽、距地高度。此处若原来是整面墙，是否仅仅开门洞即可？</w:t>
      </w:r>
    </w:p>
    <w:p w14:paraId="63F3DE96">
      <w:pPr>
        <w:pStyle w:val="7"/>
        <w:numPr>
          <w:ilvl w:val="0"/>
          <w:numId w:val="0"/>
        </w:numPr>
        <w:ind w:leftChars="0"/>
        <w:rPr>
          <w:sz w:val="24"/>
          <w:szCs w:val="24"/>
        </w:rPr>
      </w:pPr>
      <w:r>
        <w:rPr>
          <w:sz w:val="24"/>
          <w:szCs w:val="24"/>
        </w:rPr>
        <w:drawing>
          <wp:inline distT="0" distB="0" distL="114300" distR="114300">
            <wp:extent cx="3078480" cy="2522220"/>
            <wp:effectExtent l="0" t="0" r="7620" b="11430"/>
            <wp:docPr id="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4"/>
                    <pic:cNvPicPr>
                      <a:picLocks noChangeAspect="1"/>
                    </pic:cNvPicPr>
                  </pic:nvPicPr>
                  <pic:blipFill>
                    <a:blip r:embed="rId37"/>
                    <a:stretch>
                      <a:fillRect/>
                    </a:stretch>
                  </pic:blipFill>
                  <pic:spPr>
                    <a:xfrm>
                      <a:off x="0" y="0"/>
                      <a:ext cx="3078480" cy="2522220"/>
                    </a:xfrm>
                    <a:prstGeom prst="rect">
                      <a:avLst/>
                    </a:prstGeom>
                    <a:noFill/>
                    <a:ln>
                      <a:noFill/>
                    </a:ln>
                  </pic:spPr>
                </pic:pic>
              </a:graphicData>
            </a:graphic>
          </wp:inline>
        </w:drawing>
      </w:r>
    </w:p>
    <w:p w14:paraId="45FA39C4">
      <w:pPr>
        <w:pStyle w:val="7"/>
        <w:numPr>
          <w:ilvl w:val="0"/>
          <w:numId w:val="0"/>
        </w:numPr>
        <w:ind w:leftChars="0"/>
        <w:rPr>
          <w:rFonts w:hint="default" w:ascii="宋体" w:hAnsi="宋体" w:cs="宋体"/>
          <w:color w:val="0000FF"/>
          <w:sz w:val="24"/>
          <w:szCs w:val="24"/>
          <w:lang w:val="en-US" w:eastAsia="zh-CN"/>
        </w:rPr>
      </w:pPr>
      <w:r>
        <w:rPr>
          <w:rFonts w:hint="eastAsia"/>
          <w:color w:val="0000FF"/>
          <w:sz w:val="24"/>
          <w:szCs w:val="24"/>
          <w:lang w:val="en-US" w:eastAsia="zh-CN"/>
        </w:rPr>
        <w:t>回复：此处为窗，窗户大小2600*1800，距地800</w:t>
      </w:r>
    </w:p>
    <w:p w14:paraId="476B8E24">
      <w:pPr>
        <w:jc w:val="left"/>
        <w:rPr>
          <w:rFonts w:hint="eastAsia"/>
          <w:sz w:val="28"/>
          <w:szCs w:val="28"/>
          <w:highlight w:val="yellow"/>
          <w:lang w:val="en-US" w:eastAsia="zh-CN"/>
        </w:rPr>
      </w:pPr>
      <w:r>
        <w:rPr>
          <w:rFonts w:hint="eastAsia"/>
          <w:sz w:val="28"/>
          <w:szCs w:val="28"/>
          <w:highlight w:val="yellow"/>
          <w:lang w:val="en-US" w:eastAsia="zh-CN"/>
        </w:rPr>
        <w:t>结构：</w:t>
      </w:r>
    </w:p>
    <w:p w14:paraId="13085AFF">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2#电梯</w:t>
      </w:r>
    </w:p>
    <w:p w14:paraId="05C172DC">
      <w:pPr>
        <w:numPr>
          <w:ilvl w:val="0"/>
          <w:numId w:val="12"/>
        </w:numPr>
        <w:bidi w:val="0"/>
        <w:ind w:left="0" w:leftChars="0" w:firstLine="0" w:firstLineChars="0"/>
        <w:rPr>
          <w:rFonts w:hint="default"/>
          <w:sz w:val="24"/>
          <w:szCs w:val="24"/>
          <w:lang w:val="en-US" w:eastAsia="zh-CN"/>
        </w:rPr>
      </w:pPr>
      <w:r>
        <w:rPr>
          <w:rFonts w:hint="eastAsia"/>
          <w:sz w:val="24"/>
          <w:szCs w:val="24"/>
          <w:lang w:val="en-US" w:eastAsia="zh-CN"/>
        </w:rPr>
        <w:t>从结构图中看出，走廊一层梁底标高为4.07m，但建筑图中显示新建墙体标高在3.9m处，幕墙图纸上还是3.75m，三处皆矛盾。（如何在梁下建墙？）（二三四层的建筑、结构图也存在此问题，请核实）</w:t>
      </w:r>
    </w:p>
    <w:p w14:paraId="6F79DAA3">
      <w:pPr>
        <w:numPr>
          <w:ilvl w:val="0"/>
          <w:numId w:val="0"/>
        </w:numPr>
        <w:bidi w:val="0"/>
        <w:ind w:leftChars="0"/>
        <w:rPr>
          <w:rFonts w:hint="eastAsia"/>
          <w:sz w:val="24"/>
          <w:szCs w:val="24"/>
          <w:lang w:eastAsia="zh-CN"/>
        </w:rPr>
      </w:pPr>
      <w:r>
        <w:rPr>
          <w:sz w:val="24"/>
          <w:szCs w:val="24"/>
        </w:rPr>
        <w:drawing>
          <wp:inline distT="0" distB="0" distL="114300" distR="114300">
            <wp:extent cx="4910455" cy="2212340"/>
            <wp:effectExtent l="0" t="0" r="4445" b="16510"/>
            <wp:docPr id="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5"/>
                    <pic:cNvPicPr>
                      <a:picLocks noChangeAspect="1"/>
                    </pic:cNvPicPr>
                  </pic:nvPicPr>
                  <pic:blipFill>
                    <a:blip r:embed="rId38"/>
                    <a:stretch>
                      <a:fillRect/>
                    </a:stretch>
                  </pic:blipFill>
                  <pic:spPr>
                    <a:xfrm>
                      <a:off x="0" y="0"/>
                      <a:ext cx="4910455" cy="221234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结构图纸</w:t>
      </w:r>
      <w:r>
        <w:rPr>
          <w:rFonts w:hint="eastAsia"/>
          <w:sz w:val="24"/>
          <w:szCs w:val="24"/>
          <w:lang w:eastAsia="zh-CN"/>
        </w:rPr>
        <w:t>）</w:t>
      </w:r>
    </w:p>
    <w:p w14:paraId="5ACFBB82">
      <w:pPr>
        <w:numPr>
          <w:ilvl w:val="0"/>
          <w:numId w:val="0"/>
        </w:numPr>
        <w:bidi w:val="0"/>
        <w:ind w:leftChars="0"/>
        <w:rPr>
          <w:rFonts w:hint="eastAsia"/>
          <w:sz w:val="24"/>
          <w:szCs w:val="24"/>
          <w:lang w:eastAsia="zh-CN"/>
        </w:rPr>
      </w:pPr>
      <w:r>
        <w:rPr>
          <w:sz w:val="24"/>
          <w:szCs w:val="24"/>
        </w:rPr>
        <w:drawing>
          <wp:inline distT="0" distB="0" distL="114300" distR="114300">
            <wp:extent cx="4309110" cy="1487170"/>
            <wp:effectExtent l="0" t="0" r="15240" b="17780"/>
            <wp:docPr id="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6"/>
                    <pic:cNvPicPr>
                      <a:picLocks noChangeAspect="1"/>
                    </pic:cNvPicPr>
                  </pic:nvPicPr>
                  <pic:blipFill>
                    <a:blip r:embed="rId39"/>
                    <a:stretch>
                      <a:fillRect/>
                    </a:stretch>
                  </pic:blipFill>
                  <pic:spPr>
                    <a:xfrm>
                      <a:off x="0" y="0"/>
                      <a:ext cx="4309110" cy="148717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建筑图纸</w:t>
      </w:r>
      <w:r>
        <w:rPr>
          <w:rFonts w:hint="eastAsia"/>
          <w:sz w:val="24"/>
          <w:szCs w:val="24"/>
          <w:lang w:eastAsia="zh-CN"/>
        </w:rPr>
        <w:t>）</w:t>
      </w:r>
    </w:p>
    <w:p w14:paraId="460FE2E8">
      <w:pPr>
        <w:numPr>
          <w:ilvl w:val="0"/>
          <w:numId w:val="0"/>
        </w:numPr>
        <w:bidi w:val="0"/>
        <w:ind w:leftChars="0"/>
        <w:rPr>
          <w:rFonts w:hint="eastAsia"/>
          <w:sz w:val="24"/>
          <w:szCs w:val="24"/>
          <w:lang w:eastAsia="zh-CN"/>
        </w:rPr>
      </w:pPr>
      <w:r>
        <w:rPr>
          <w:sz w:val="24"/>
          <w:szCs w:val="24"/>
        </w:rPr>
        <w:drawing>
          <wp:inline distT="0" distB="0" distL="114300" distR="114300">
            <wp:extent cx="3919220" cy="2771140"/>
            <wp:effectExtent l="0" t="0" r="5080" b="10160"/>
            <wp:docPr id="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7"/>
                    <pic:cNvPicPr>
                      <a:picLocks noChangeAspect="1"/>
                    </pic:cNvPicPr>
                  </pic:nvPicPr>
                  <pic:blipFill>
                    <a:blip r:embed="rId40"/>
                    <a:stretch>
                      <a:fillRect/>
                    </a:stretch>
                  </pic:blipFill>
                  <pic:spPr>
                    <a:xfrm>
                      <a:off x="0" y="0"/>
                      <a:ext cx="3919220" cy="277114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幕墙图纸</w:t>
      </w:r>
      <w:r>
        <w:rPr>
          <w:rFonts w:hint="eastAsia"/>
          <w:sz w:val="24"/>
          <w:szCs w:val="24"/>
          <w:lang w:eastAsia="zh-CN"/>
        </w:rPr>
        <w:t>）</w:t>
      </w:r>
    </w:p>
    <w:p w14:paraId="6EF4E134">
      <w:pPr>
        <w:numPr>
          <w:ilvl w:val="0"/>
          <w:numId w:val="0"/>
        </w:numPr>
        <w:bidi w:val="0"/>
        <w:ind w:leftChars="0"/>
        <w:rPr>
          <w:rFonts w:hint="default"/>
          <w:color w:val="0000FF"/>
          <w:sz w:val="24"/>
          <w:szCs w:val="24"/>
          <w:lang w:val="en-US" w:eastAsia="zh-CN"/>
        </w:rPr>
      </w:pPr>
      <w:r>
        <w:rPr>
          <w:rFonts w:hint="eastAsia"/>
          <w:color w:val="0000FF"/>
          <w:sz w:val="24"/>
          <w:szCs w:val="24"/>
          <w:lang w:val="en-US" w:eastAsia="zh-CN"/>
        </w:rPr>
        <w:t>回复：以幕墙3750高为准，包铝板。</w:t>
      </w:r>
    </w:p>
    <w:p w14:paraId="543582C7">
      <w:pPr>
        <w:numPr>
          <w:ilvl w:val="0"/>
          <w:numId w:val="12"/>
        </w:numPr>
        <w:bidi w:val="0"/>
        <w:ind w:left="0" w:leftChars="0" w:firstLine="0" w:firstLineChars="0"/>
        <w:rPr>
          <w:rFonts w:hint="eastAsia"/>
          <w:sz w:val="24"/>
          <w:szCs w:val="24"/>
          <w:lang w:val="en-US" w:eastAsia="zh-CN"/>
        </w:rPr>
      </w:pPr>
      <w:r>
        <w:rPr>
          <w:rFonts w:hint="eastAsia"/>
          <w:sz w:val="24"/>
          <w:szCs w:val="24"/>
          <w:lang w:val="en-US" w:eastAsia="zh-CN"/>
        </w:rPr>
        <w:t>建筑图纸、幕墙图纸有矛盾，以那个为准？请核实，并修正图纸（需统一）</w:t>
      </w:r>
    </w:p>
    <w:p w14:paraId="4DBDA71A">
      <w:pPr>
        <w:numPr>
          <w:ilvl w:val="0"/>
          <w:numId w:val="0"/>
        </w:numPr>
        <w:bidi w:val="0"/>
        <w:ind w:leftChars="0"/>
        <w:rPr>
          <w:rFonts w:hint="default"/>
          <w:sz w:val="24"/>
          <w:szCs w:val="24"/>
          <w:lang w:val="en-US" w:eastAsia="zh-CN"/>
        </w:rPr>
      </w:pPr>
      <w:r>
        <w:rPr>
          <w:sz w:val="24"/>
          <w:szCs w:val="24"/>
        </w:rPr>
        <w:drawing>
          <wp:inline distT="0" distB="0" distL="114300" distR="114300">
            <wp:extent cx="2437765" cy="3515995"/>
            <wp:effectExtent l="0" t="0" r="635" b="8255"/>
            <wp:docPr id="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8"/>
                    <pic:cNvPicPr>
                      <a:picLocks noChangeAspect="1"/>
                    </pic:cNvPicPr>
                  </pic:nvPicPr>
                  <pic:blipFill>
                    <a:blip r:embed="rId41"/>
                    <a:stretch>
                      <a:fillRect/>
                    </a:stretch>
                  </pic:blipFill>
                  <pic:spPr>
                    <a:xfrm>
                      <a:off x="0" y="0"/>
                      <a:ext cx="2437765" cy="3515995"/>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幕墙图纸上显示幕墙是通上去的</w:t>
      </w:r>
      <w:r>
        <w:rPr>
          <w:rFonts w:hint="eastAsia"/>
          <w:sz w:val="24"/>
          <w:szCs w:val="24"/>
          <w:lang w:eastAsia="zh-CN"/>
        </w:rPr>
        <w:t>）</w:t>
      </w:r>
    </w:p>
    <w:p w14:paraId="6EFA6E13">
      <w:pPr>
        <w:numPr>
          <w:ilvl w:val="0"/>
          <w:numId w:val="0"/>
        </w:numPr>
        <w:jc w:val="left"/>
        <w:rPr>
          <w:rFonts w:hint="eastAsia"/>
          <w:sz w:val="24"/>
          <w:szCs w:val="24"/>
          <w:lang w:eastAsia="zh-CN"/>
        </w:rPr>
      </w:pPr>
      <w:r>
        <w:rPr>
          <w:sz w:val="24"/>
          <w:szCs w:val="24"/>
        </w:rPr>
        <w:drawing>
          <wp:inline distT="0" distB="0" distL="114300" distR="114300">
            <wp:extent cx="2007235" cy="4030980"/>
            <wp:effectExtent l="0" t="0" r="12065" b="7620"/>
            <wp:docPr id="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9"/>
                    <pic:cNvPicPr>
                      <a:picLocks noChangeAspect="1"/>
                    </pic:cNvPicPr>
                  </pic:nvPicPr>
                  <pic:blipFill>
                    <a:blip r:embed="rId42"/>
                    <a:stretch>
                      <a:fillRect/>
                    </a:stretch>
                  </pic:blipFill>
                  <pic:spPr>
                    <a:xfrm>
                      <a:off x="0" y="0"/>
                      <a:ext cx="2007235" cy="403098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建筑图上，每层都有墙</w:t>
      </w:r>
      <w:r>
        <w:rPr>
          <w:rFonts w:hint="eastAsia"/>
          <w:sz w:val="24"/>
          <w:szCs w:val="24"/>
          <w:lang w:eastAsia="zh-CN"/>
        </w:rPr>
        <w:t>）</w:t>
      </w:r>
    </w:p>
    <w:p w14:paraId="59DC1511">
      <w:pPr>
        <w:numPr>
          <w:ilvl w:val="0"/>
          <w:numId w:val="0"/>
        </w:numPr>
        <w:jc w:val="left"/>
        <w:rPr>
          <w:rFonts w:hint="eastAsia"/>
          <w:sz w:val="24"/>
          <w:szCs w:val="24"/>
          <w:lang w:eastAsia="zh-CN"/>
        </w:rPr>
      </w:pPr>
    </w:p>
    <w:p w14:paraId="6CEF4656">
      <w:pPr>
        <w:numPr>
          <w:ilvl w:val="0"/>
          <w:numId w:val="0"/>
        </w:numPr>
        <w:jc w:val="left"/>
        <w:rPr>
          <w:rFonts w:hint="default"/>
          <w:color w:val="0000FF"/>
          <w:sz w:val="24"/>
          <w:szCs w:val="24"/>
          <w:lang w:val="en-US" w:eastAsia="zh-CN"/>
        </w:rPr>
      </w:pPr>
      <w:r>
        <w:rPr>
          <w:rFonts w:hint="eastAsia"/>
          <w:color w:val="0000FF"/>
          <w:sz w:val="24"/>
          <w:szCs w:val="24"/>
          <w:lang w:val="en-US" w:eastAsia="zh-CN"/>
        </w:rPr>
        <w:t>回复：按照幕墙图纸为准，走廊处每层有楼板（做法同压型钢板节点图）。</w:t>
      </w:r>
    </w:p>
    <w:p w14:paraId="79AE54A2">
      <w:pPr>
        <w:pStyle w:val="7"/>
        <w:numPr>
          <w:ilvl w:val="0"/>
          <w:numId w:val="12"/>
        </w:numPr>
        <w:ind w:left="0" w:leftChars="0" w:firstLine="0" w:firstLineChars="0"/>
        <w:rPr>
          <w:sz w:val="24"/>
          <w:szCs w:val="24"/>
        </w:rPr>
      </w:pPr>
      <w:r>
        <w:rPr>
          <w:rFonts w:hint="eastAsia"/>
          <w:sz w:val="24"/>
          <w:szCs w:val="24"/>
          <w:lang w:eastAsia="zh-CN"/>
        </w:rPr>
        <w:t>下图所示楼板配筋文字说明为</w:t>
      </w:r>
      <w:r>
        <w:rPr>
          <w:rFonts w:hint="eastAsia"/>
          <w:sz w:val="24"/>
          <w:szCs w:val="24"/>
          <w:lang w:val="en-US" w:eastAsia="zh-CN"/>
        </w:rPr>
        <w:t>C8间距200双层双向，与图示表明的楼板配筋有矛盾，请明确以哪个为准？（通用问题）</w:t>
      </w:r>
    </w:p>
    <w:p w14:paraId="4482B9C1">
      <w:pPr>
        <w:pStyle w:val="7"/>
        <w:numPr>
          <w:ilvl w:val="0"/>
          <w:numId w:val="0"/>
        </w:numPr>
        <w:ind w:leftChars="0"/>
        <w:rPr>
          <w:rFonts w:hint="eastAsia"/>
          <w:sz w:val="24"/>
          <w:szCs w:val="24"/>
          <w:lang w:eastAsia="zh-CN"/>
        </w:rPr>
      </w:pPr>
      <w:r>
        <w:rPr>
          <w:sz w:val="24"/>
          <w:szCs w:val="24"/>
        </w:rPr>
        <w:drawing>
          <wp:inline distT="0" distB="0" distL="114300" distR="114300">
            <wp:extent cx="3098165" cy="1577340"/>
            <wp:effectExtent l="0" t="0" r="6985" b="3810"/>
            <wp:docPr id="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0"/>
                    <pic:cNvPicPr>
                      <a:picLocks noChangeAspect="1"/>
                    </pic:cNvPicPr>
                  </pic:nvPicPr>
                  <pic:blipFill>
                    <a:blip r:embed="rId43"/>
                    <a:stretch>
                      <a:fillRect/>
                    </a:stretch>
                  </pic:blipFill>
                  <pic:spPr>
                    <a:xfrm>
                      <a:off x="0" y="0"/>
                      <a:ext cx="3098165" cy="1577340"/>
                    </a:xfrm>
                    <a:prstGeom prst="rect">
                      <a:avLst/>
                    </a:prstGeom>
                    <a:noFill/>
                    <a:ln>
                      <a:noFill/>
                    </a:ln>
                  </pic:spPr>
                </pic:pic>
              </a:graphicData>
            </a:graphic>
          </wp:inline>
        </w:drawing>
      </w:r>
      <w:r>
        <w:rPr>
          <w:rFonts w:hint="eastAsia"/>
          <w:sz w:val="24"/>
          <w:szCs w:val="24"/>
          <w:lang w:eastAsia="zh-CN"/>
        </w:rPr>
        <w:t>（文字描述）</w:t>
      </w:r>
    </w:p>
    <w:p w14:paraId="1B9912E0">
      <w:pPr>
        <w:pStyle w:val="7"/>
        <w:numPr>
          <w:ilvl w:val="0"/>
          <w:numId w:val="0"/>
        </w:numPr>
        <w:ind w:leftChars="0"/>
        <w:rPr>
          <w:sz w:val="24"/>
          <w:szCs w:val="24"/>
        </w:rPr>
      </w:pPr>
      <w:r>
        <w:rPr>
          <w:sz w:val="24"/>
          <w:szCs w:val="24"/>
        </w:rPr>
        <w:drawing>
          <wp:inline distT="0" distB="0" distL="114300" distR="114300">
            <wp:extent cx="4476750" cy="1718310"/>
            <wp:effectExtent l="0" t="0" r="0" b="15240"/>
            <wp:docPr id="1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1"/>
                    <pic:cNvPicPr>
                      <a:picLocks noChangeAspect="1"/>
                    </pic:cNvPicPr>
                  </pic:nvPicPr>
                  <pic:blipFill>
                    <a:blip r:embed="rId44"/>
                    <a:stretch>
                      <a:fillRect/>
                    </a:stretch>
                  </pic:blipFill>
                  <pic:spPr>
                    <a:xfrm>
                      <a:off x="0" y="0"/>
                      <a:ext cx="4476750" cy="1718310"/>
                    </a:xfrm>
                    <a:prstGeom prst="rect">
                      <a:avLst/>
                    </a:prstGeom>
                    <a:noFill/>
                    <a:ln>
                      <a:noFill/>
                    </a:ln>
                  </pic:spPr>
                </pic:pic>
              </a:graphicData>
            </a:graphic>
          </wp:inline>
        </w:drawing>
      </w:r>
    </w:p>
    <w:p w14:paraId="69C58548">
      <w:pPr>
        <w:pStyle w:val="7"/>
        <w:numPr>
          <w:ilvl w:val="0"/>
          <w:numId w:val="0"/>
        </w:numPr>
        <w:ind w:leftChars="0"/>
        <w:rPr>
          <w:sz w:val="24"/>
          <w:szCs w:val="24"/>
        </w:rPr>
      </w:pPr>
      <w:r>
        <w:rPr>
          <w:rFonts w:hint="eastAsia"/>
          <w:color w:val="0000FF"/>
          <w:sz w:val="24"/>
          <w:szCs w:val="24"/>
          <w:lang w:val="en-US" w:eastAsia="zh-CN"/>
        </w:rPr>
        <w:t>回复：以大样为准</w:t>
      </w:r>
    </w:p>
    <w:p w14:paraId="59150213">
      <w:pPr>
        <w:pStyle w:val="7"/>
        <w:numPr>
          <w:ilvl w:val="0"/>
          <w:numId w:val="12"/>
        </w:numPr>
        <w:ind w:left="0" w:leftChars="0" w:firstLine="0" w:firstLineChars="0"/>
        <w:rPr>
          <w:sz w:val="24"/>
          <w:szCs w:val="24"/>
        </w:rPr>
      </w:pPr>
      <w:r>
        <w:rPr>
          <w:rFonts w:hint="eastAsia"/>
          <w:sz w:val="24"/>
          <w:szCs w:val="24"/>
          <w:lang w:eastAsia="zh-CN"/>
        </w:rPr>
        <w:t>请明确钢框架柱</w:t>
      </w:r>
      <w:r>
        <w:rPr>
          <w:rFonts w:hint="eastAsia"/>
          <w:b/>
          <w:bCs/>
          <w:sz w:val="24"/>
          <w:szCs w:val="24"/>
          <w:lang w:val="en-US" w:eastAsia="zh-CN"/>
        </w:rPr>
        <w:t>GKL2</w:t>
      </w:r>
      <w:r>
        <w:rPr>
          <w:rFonts w:hint="eastAsia"/>
          <w:sz w:val="24"/>
          <w:szCs w:val="24"/>
          <w:lang w:val="en-US" w:eastAsia="zh-CN"/>
        </w:rPr>
        <w:t>的规格为250*250*8*8？</w:t>
      </w:r>
      <w:r>
        <w:rPr>
          <w:rFonts w:hint="eastAsia"/>
          <w:b/>
          <w:bCs/>
          <w:sz w:val="24"/>
          <w:szCs w:val="24"/>
          <w:lang w:val="en-US" w:eastAsia="zh-CN"/>
        </w:rPr>
        <w:t>GKL1</w:t>
      </w:r>
      <w:r>
        <w:rPr>
          <w:rFonts w:hint="eastAsia"/>
          <w:sz w:val="24"/>
          <w:szCs w:val="24"/>
          <w:lang w:val="en-US" w:eastAsia="zh-CN"/>
        </w:rPr>
        <w:t>的规格为200*200*6*6？</w:t>
      </w:r>
    </w:p>
    <w:p w14:paraId="24769B7D">
      <w:pPr>
        <w:pStyle w:val="7"/>
        <w:numPr>
          <w:ilvl w:val="0"/>
          <w:numId w:val="0"/>
        </w:numPr>
        <w:ind w:leftChars="0"/>
        <w:rPr>
          <w:rFonts w:hint="default" w:eastAsia="宋体"/>
          <w:color w:val="0000FF"/>
          <w:sz w:val="24"/>
          <w:szCs w:val="24"/>
          <w:lang w:val="en-US" w:eastAsia="zh-CN"/>
        </w:rPr>
      </w:pPr>
      <w:r>
        <w:rPr>
          <w:rFonts w:hint="eastAsia"/>
          <w:color w:val="0000FF"/>
          <w:sz w:val="24"/>
          <w:szCs w:val="24"/>
          <w:lang w:val="en-US" w:eastAsia="zh-CN"/>
        </w:rPr>
        <w:t>回复：是</w:t>
      </w:r>
    </w:p>
    <w:p w14:paraId="6DBE6BEA">
      <w:pPr>
        <w:numPr>
          <w:ilvl w:val="0"/>
          <w:numId w:val="12"/>
        </w:numPr>
        <w:ind w:left="0" w:leftChars="0" w:firstLine="0" w:firstLineChars="0"/>
        <w:jc w:val="left"/>
        <w:rPr>
          <w:rFonts w:hint="default"/>
          <w:sz w:val="24"/>
          <w:szCs w:val="24"/>
          <w:lang w:val="en-US" w:eastAsia="zh-CN"/>
        </w:rPr>
      </w:pPr>
      <w:r>
        <w:rPr>
          <w:rFonts w:hint="default"/>
          <w:sz w:val="24"/>
          <w:szCs w:val="24"/>
          <w:lang w:val="en-US" w:eastAsia="zh-CN"/>
        </w:rPr>
        <w:t>1#电梯处，显示17.1m有个楼承板、18.3处还有个楼承板。意思是要做两层吗？</w:t>
      </w:r>
    </w:p>
    <w:p w14:paraId="36F783DF">
      <w:pPr>
        <w:jc w:val="left"/>
        <w:rPr>
          <w:rFonts w:hint="eastAsia" w:ascii="宋体" w:hAnsi="宋体" w:eastAsia="宋体" w:cs="宋体"/>
          <w:sz w:val="24"/>
          <w:szCs w:val="24"/>
          <w:highlight w:val="yellow"/>
          <w:lang w:eastAsia="zh-CN"/>
        </w:rPr>
      </w:pPr>
      <w:r>
        <w:rPr>
          <w:rFonts w:hint="eastAsia" w:ascii="宋体" w:hAnsi="宋体" w:eastAsia="宋体" w:cs="宋体"/>
          <w:sz w:val="24"/>
          <w:szCs w:val="24"/>
          <w:highlight w:val="yellow"/>
          <w:lang w:eastAsia="zh-CN"/>
        </w:rPr>
        <w:drawing>
          <wp:inline distT="0" distB="0" distL="114300" distR="114300">
            <wp:extent cx="2308860" cy="1735455"/>
            <wp:effectExtent l="0" t="0" r="15240" b="17145"/>
            <wp:docPr id="2" name="图片 42" descr="0b744d40c8a713e5d59b85be34d4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2" descr="0b744d40c8a713e5d59b85be34d464e"/>
                    <pic:cNvPicPr>
                      <a:picLocks noChangeAspect="1"/>
                    </pic:cNvPicPr>
                  </pic:nvPicPr>
                  <pic:blipFill>
                    <a:blip r:embed="rId45"/>
                    <a:stretch>
                      <a:fillRect/>
                    </a:stretch>
                  </pic:blipFill>
                  <pic:spPr>
                    <a:xfrm>
                      <a:off x="0" y="0"/>
                      <a:ext cx="2308860" cy="1735455"/>
                    </a:xfrm>
                    <a:prstGeom prst="rect">
                      <a:avLst/>
                    </a:prstGeom>
                    <a:noFill/>
                    <a:ln>
                      <a:noFill/>
                    </a:ln>
                  </pic:spPr>
                </pic:pic>
              </a:graphicData>
            </a:graphic>
          </wp:inline>
        </w:drawing>
      </w:r>
      <w:r>
        <w:rPr>
          <w:rFonts w:hint="eastAsia" w:ascii="宋体" w:hAnsi="宋体" w:eastAsia="宋体" w:cs="宋体"/>
          <w:sz w:val="24"/>
          <w:szCs w:val="24"/>
          <w:highlight w:val="yellow"/>
          <w:lang w:eastAsia="zh-CN"/>
        </w:rPr>
        <w:drawing>
          <wp:inline distT="0" distB="0" distL="114300" distR="114300">
            <wp:extent cx="2663825" cy="1816100"/>
            <wp:effectExtent l="0" t="0" r="3175" b="12700"/>
            <wp:docPr id="1" name="图片 43" descr="f2e8b9ebc4820488736da91dc3767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3" descr="f2e8b9ebc4820488736da91dc37675a"/>
                    <pic:cNvPicPr>
                      <a:picLocks noChangeAspect="1"/>
                    </pic:cNvPicPr>
                  </pic:nvPicPr>
                  <pic:blipFill>
                    <a:blip r:embed="rId46"/>
                    <a:stretch>
                      <a:fillRect/>
                    </a:stretch>
                  </pic:blipFill>
                  <pic:spPr>
                    <a:xfrm>
                      <a:off x="0" y="0"/>
                      <a:ext cx="2663825" cy="1816100"/>
                    </a:xfrm>
                    <a:prstGeom prst="rect">
                      <a:avLst/>
                    </a:prstGeom>
                    <a:noFill/>
                    <a:ln>
                      <a:noFill/>
                    </a:ln>
                  </pic:spPr>
                </pic:pic>
              </a:graphicData>
            </a:graphic>
          </wp:inline>
        </w:drawing>
      </w:r>
    </w:p>
    <w:p w14:paraId="55FF7091">
      <w:pPr>
        <w:pStyle w:val="7"/>
        <w:numPr>
          <w:ilvl w:val="0"/>
          <w:numId w:val="0"/>
        </w:numPr>
        <w:ind w:leftChars="0"/>
        <w:rPr>
          <w:rFonts w:hint="default" w:eastAsia="宋体"/>
          <w:color w:val="0000FF"/>
          <w:sz w:val="24"/>
          <w:szCs w:val="24"/>
          <w:lang w:val="en-US" w:eastAsia="zh-CN"/>
        </w:rPr>
      </w:pPr>
      <w:r>
        <w:rPr>
          <w:rFonts w:hint="eastAsia"/>
          <w:color w:val="0000FF"/>
          <w:sz w:val="24"/>
          <w:szCs w:val="24"/>
          <w:lang w:val="en-US" w:eastAsia="zh-CN"/>
        </w:rPr>
        <w:t>回复：是，其他电梯余同，一个设备层一个屋面板。</w:t>
      </w:r>
    </w:p>
    <w:p w14:paraId="3DC98897">
      <w:pPr>
        <w:numPr>
          <w:ilvl w:val="0"/>
          <w:numId w:val="0"/>
        </w:numPr>
        <w:jc w:val="right"/>
        <w:rPr>
          <w:rFonts w:hint="default"/>
          <w:sz w:val="28"/>
          <w:szCs w:val="28"/>
          <w:lang w:val="en-US" w:eastAsia="zh-CN"/>
        </w:rPr>
      </w:pPr>
    </w:p>
    <w:p w14:paraId="57DC8F53">
      <w:pPr>
        <w:jc w:val="left"/>
        <w:rPr>
          <w:rFonts w:hint="eastAsia"/>
          <w:sz w:val="28"/>
          <w:szCs w:val="28"/>
          <w:highlight w:val="yellow"/>
          <w:lang w:val="en-US" w:eastAsia="zh-CN"/>
        </w:rPr>
      </w:pPr>
      <w:r>
        <w:rPr>
          <w:rFonts w:hint="eastAsia"/>
          <w:sz w:val="28"/>
          <w:szCs w:val="28"/>
          <w:highlight w:val="yellow"/>
          <w:lang w:val="en-US" w:eastAsia="zh-CN"/>
        </w:rPr>
        <w:t>电气工程：</w:t>
      </w:r>
    </w:p>
    <w:p w14:paraId="565575D7">
      <w:pPr>
        <w:jc w:val="left"/>
        <w:rPr>
          <w:rFonts w:hint="eastAsia"/>
          <w:sz w:val="28"/>
          <w:szCs w:val="28"/>
          <w:highlight w:val="cyan"/>
          <w:lang w:val="en-US" w:eastAsia="zh-CN"/>
        </w:rPr>
      </w:pPr>
      <w:r>
        <w:rPr>
          <w:rFonts w:hint="eastAsia"/>
          <w:sz w:val="28"/>
          <w:szCs w:val="28"/>
          <w:highlight w:val="cyan"/>
          <w:lang w:val="en-US" w:eastAsia="zh-CN"/>
        </w:rPr>
        <w:t>强电：</w:t>
      </w:r>
    </w:p>
    <w:p w14:paraId="41AED99D">
      <w:pPr>
        <w:numPr>
          <w:ilvl w:val="0"/>
          <w:numId w:val="13"/>
        </w:numPr>
        <w:jc w:val="left"/>
      </w:pPr>
      <w:r>
        <w:rPr>
          <w:rFonts w:hint="eastAsia"/>
          <w:sz w:val="24"/>
          <w:szCs w:val="24"/>
          <w:highlight w:val="none"/>
          <w:lang w:val="en-US" w:eastAsia="zh-CN"/>
        </w:rPr>
        <w:t xml:space="preserve">请明确系统图中工作电源和备用电源就近引来的电缆是否均预留150米，并穿一根桥架，如否，请明确预留米数？ </w:t>
      </w:r>
      <w:r>
        <w:drawing>
          <wp:inline distT="0" distB="0" distL="114300" distR="114300">
            <wp:extent cx="2816860" cy="784225"/>
            <wp:effectExtent l="0" t="0" r="1905" b="4445"/>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47"/>
                    <a:stretch>
                      <a:fillRect/>
                    </a:stretch>
                  </pic:blipFill>
                  <pic:spPr>
                    <a:xfrm>
                      <a:off x="0" y="0"/>
                      <a:ext cx="2816860" cy="784225"/>
                    </a:xfrm>
                    <a:prstGeom prst="rect">
                      <a:avLst/>
                    </a:prstGeom>
                    <a:noFill/>
                    <a:ln>
                      <a:noFill/>
                    </a:ln>
                  </pic:spPr>
                </pic:pic>
              </a:graphicData>
            </a:graphic>
          </wp:inline>
        </w:drawing>
      </w:r>
      <w:r>
        <w:drawing>
          <wp:inline distT="0" distB="0" distL="114300" distR="114300">
            <wp:extent cx="3374390" cy="630555"/>
            <wp:effectExtent l="0" t="0" r="13970" b="12065"/>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48"/>
                    <a:stretch>
                      <a:fillRect/>
                    </a:stretch>
                  </pic:blipFill>
                  <pic:spPr>
                    <a:xfrm>
                      <a:off x="0" y="0"/>
                      <a:ext cx="3374390" cy="630555"/>
                    </a:xfrm>
                    <a:prstGeom prst="rect">
                      <a:avLst/>
                    </a:prstGeom>
                    <a:noFill/>
                    <a:ln>
                      <a:noFill/>
                    </a:ln>
                  </pic:spPr>
                </pic:pic>
              </a:graphicData>
            </a:graphic>
          </wp:inline>
        </w:drawing>
      </w:r>
    </w:p>
    <w:p w14:paraId="078C16A9">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回复：是，均预留150米，两根电缆共穿一根桥架，桥架长度150米。</w:t>
      </w:r>
    </w:p>
    <w:p w14:paraId="0D3C35C0">
      <w:pPr>
        <w:numPr>
          <w:ilvl w:val="0"/>
          <w:numId w:val="13"/>
        </w:numPr>
        <w:jc w:val="left"/>
        <w:rPr>
          <w:rFonts w:hint="eastAsia"/>
          <w:sz w:val="24"/>
          <w:szCs w:val="24"/>
          <w:highlight w:val="none"/>
          <w:lang w:val="en-US" w:eastAsia="zh-CN"/>
        </w:rPr>
      </w:pPr>
      <w:r>
        <w:rPr>
          <w:rFonts w:hint="eastAsia"/>
          <w:sz w:val="24"/>
          <w:szCs w:val="24"/>
          <w:highlight w:val="none"/>
          <w:lang w:val="en-US" w:eastAsia="zh-CN"/>
        </w:rPr>
        <w:t>图纸中描述井道内预留的灯头是32W，设计说明中是22W，请明确以哪个为准？</w:t>
      </w:r>
    </w:p>
    <w:p w14:paraId="463C0D8F">
      <w:pPr>
        <w:numPr>
          <w:ilvl w:val="0"/>
          <w:numId w:val="0"/>
        </w:numPr>
        <w:jc w:val="left"/>
      </w:pPr>
      <w:r>
        <w:rPr>
          <w:rFonts w:hint="eastAsia"/>
          <w:sz w:val="24"/>
          <w:szCs w:val="24"/>
          <w:highlight w:val="none"/>
          <w:lang w:val="en-US" w:eastAsia="zh-CN"/>
        </w:rPr>
        <w:t xml:space="preserve">  </w:t>
      </w:r>
      <w:r>
        <w:drawing>
          <wp:inline distT="0" distB="0" distL="114300" distR="114300">
            <wp:extent cx="4415790" cy="1012825"/>
            <wp:effectExtent l="0" t="0" r="9525" b="9525"/>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49"/>
                    <a:stretch>
                      <a:fillRect/>
                    </a:stretch>
                  </pic:blipFill>
                  <pic:spPr>
                    <a:xfrm>
                      <a:off x="0" y="0"/>
                      <a:ext cx="4415790" cy="1012825"/>
                    </a:xfrm>
                    <a:prstGeom prst="rect">
                      <a:avLst/>
                    </a:prstGeom>
                    <a:noFill/>
                    <a:ln>
                      <a:noFill/>
                    </a:ln>
                  </pic:spPr>
                </pic:pic>
              </a:graphicData>
            </a:graphic>
          </wp:inline>
        </w:drawing>
      </w:r>
    </w:p>
    <w:p w14:paraId="1A079F7A">
      <w:pPr>
        <w:numPr>
          <w:ilvl w:val="0"/>
          <w:numId w:val="0"/>
        </w:numPr>
        <w:jc w:val="left"/>
        <w:rPr>
          <w:rFonts w:hint="default" w:eastAsia="宋体"/>
          <w:lang w:val="en-US" w:eastAsia="zh-CN"/>
        </w:rPr>
      </w:pPr>
      <w:r>
        <w:rPr>
          <w:rFonts w:hint="eastAsia"/>
          <w:lang w:val="en-US" w:eastAsia="zh-CN"/>
        </w:rPr>
        <w:t xml:space="preserve">  </w:t>
      </w:r>
      <w:r>
        <w:drawing>
          <wp:inline distT="0" distB="0" distL="114300" distR="114300">
            <wp:extent cx="4570730" cy="463550"/>
            <wp:effectExtent l="0" t="0" r="635" b="381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50"/>
                    <a:stretch>
                      <a:fillRect/>
                    </a:stretch>
                  </pic:blipFill>
                  <pic:spPr>
                    <a:xfrm>
                      <a:off x="0" y="0"/>
                      <a:ext cx="4570730" cy="463550"/>
                    </a:xfrm>
                    <a:prstGeom prst="rect">
                      <a:avLst/>
                    </a:prstGeom>
                    <a:noFill/>
                    <a:ln>
                      <a:noFill/>
                    </a:ln>
                  </pic:spPr>
                </pic:pic>
              </a:graphicData>
            </a:graphic>
          </wp:inline>
        </w:drawing>
      </w:r>
    </w:p>
    <w:p w14:paraId="325EFEF0">
      <w:pPr>
        <w:numPr>
          <w:ilvl w:val="0"/>
          <w:numId w:val="0"/>
        </w:numPr>
        <w:jc w:val="left"/>
        <w:rPr>
          <w:rFonts w:hint="default"/>
          <w:color w:val="FF0000"/>
          <w:sz w:val="24"/>
          <w:szCs w:val="24"/>
          <w:lang w:val="en-US" w:eastAsia="zh-CN"/>
        </w:rPr>
      </w:pPr>
      <w:r>
        <w:rPr>
          <w:rFonts w:hint="eastAsia"/>
          <w:color w:val="FF0000"/>
          <w:sz w:val="24"/>
          <w:szCs w:val="24"/>
          <w:lang w:val="en-US" w:eastAsia="zh-CN"/>
        </w:rPr>
        <w:t>回复：按照图纸36V、32W计入。</w:t>
      </w:r>
    </w:p>
    <w:p w14:paraId="3F4DD750">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请明确每个电梯的插座是否同灯头一样，每层一个？</w:t>
      </w:r>
    </w:p>
    <w:p w14:paraId="53E023C8">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882265" cy="2417445"/>
            <wp:effectExtent l="0" t="0" r="9525" b="698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51"/>
                    <a:stretch>
                      <a:fillRect/>
                    </a:stretch>
                  </pic:blipFill>
                  <pic:spPr>
                    <a:xfrm>
                      <a:off x="0" y="0"/>
                      <a:ext cx="2882265" cy="2417445"/>
                    </a:xfrm>
                    <a:prstGeom prst="rect">
                      <a:avLst/>
                    </a:prstGeom>
                    <a:noFill/>
                    <a:ln>
                      <a:noFill/>
                    </a:ln>
                  </pic:spPr>
                </pic:pic>
              </a:graphicData>
            </a:graphic>
          </wp:inline>
        </w:drawing>
      </w:r>
    </w:p>
    <w:p w14:paraId="45D08752">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回复：是，插座和灯头每层均一个。</w:t>
      </w:r>
    </w:p>
    <w:p w14:paraId="32420E28">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请明确电梯控制箱是否计入本次报价，如是，请提供参数？</w:t>
      </w:r>
    </w:p>
    <w:p w14:paraId="4A1AB2AA">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940685" cy="2048510"/>
            <wp:effectExtent l="0" t="0" r="9525" b="1079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52"/>
                    <a:stretch>
                      <a:fillRect/>
                    </a:stretch>
                  </pic:blipFill>
                  <pic:spPr>
                    <a:xfrm>
                      <a:off x="0" y="0"/>
                      <a:ext cx="2940685" cy="2048510"/>
                    </a:xfrm>
                    <a:prstGeom prst="rect">
                      <a:avLst/>
                    </a:prstGeom>
                    <a:noFill/>
                    <a:ln>
                      <a:noFill/>
                    </a:ln>
                  </pic:spPr>
                </pic:pic>
              </a:graphicData>
            </a:graphic>
          </wp:inline>
        </w:drawing>
      </w:r>
    </w:p>
    <w:p w14:paraId="255B72EF">
      <w:pPr>
        <w:numPr>
          <w:ilvl w:val="0"/>
          <w:numId w:val="0"/>
        </w:numPr>
        <w:jc w:val="left"/>
        <w:rPr>
          <w:rFonts w:hint="default"/>
          <w:color w:val="FF0000"/>
          <w:sz w:val="24"/>
          <w:szCs w:val="24"/>
          <w:lang w:val="en-US" w:eastAsia="zh-CN"/>
        </w:rPr>
      </w:pPr>
      <w:r>
        <w:rPr>
          <w:rFonts w:hint="eastAsia"/>
          <w:color w:val="FF0000"/>
          <w:sz w:val="24"/>
          <w:szCs w:val="24"/>
          <w:lang w:val="en-US" w:eastAsia="zh-CN"/>
        </w:rPr>
        <w:t>回复：计入本次报价，含在电梯参数中，距地暂按1.2m。</w:t>
      </w:r>
    </w:p>
    <w:p w14:paraId="0B62B9B4">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请明确电梯配电箱在几层敷设？</w:t>
      </w:r>
    </w:p>
    <w:p w14:paraId="40E085AC">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734310" cy="1104265"/>
            <wp:effectExtent l="0" t="0" r="11430" b="571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53"/>
                    <a:stretch>
                      <a:fillRect/>
                    </a:stretch>
                  </pic:blipFill>
                  <pic:spPr>
                    <a:xfrm>
                      <a:off x="0" y="0"/>
                      <a:ext cx="2734310" cy="1104265"/>
                    </a:xfrm>
                    <a:prstGeom prst="rect">
                      <a:avLst/>
                    </a:prstGeom>
                    <a:noFill/>
                    <a:ln>
                      <a:noFill/>
                    </a:ln>
                  </pic:spPr>
                </pic:pic>
              </a:graphicData>
            </a:graphic>
          </wp:inline>
        </w:drawing>
      </w:r>
    </w:p>
    <w:p w14:paraId="3AA51564">
      <w:pPr>
        <w:numPr>
          <w:ilvl w:val="0"/>
          <w:numId w:val="0"/>
        </w:numPr>
        <w:jc w:val="left"/>
        <w:rPr>
          <w:rFonts w:hint="default"/>
          <w:color w:val="FF0000"/>
          <w:sz w:val="24"/>
          <w:szCs w:val="24"/>
          <w:lang w:val="en-US" w:eastAsia="zh-CN"/>
        </w:rPr>
      </w:pPr>
      <w:r>
        <w:rPr>
          <w:rFonts w:hint="eastAsia"/>
          <w:color w:val="FF0000"/>
          <w:sz w:val="24"/>
          <w:szCs w:val="24"/>
          <w:lang w:val="en-US" w:eastAsia="zh-CN"/>
        </w:rPr>
        <w:t>回复：配电箱在每个电梯的四层。</w:t>
      </w:r>
    </w:p>
    <w:p w14:paraId="0F61CCA9">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请明确电梯配电箱系统图中连接到电梯控制箱的电缆穿管型号及材质？</w:t>
      </w:r>
    </w:p>
    <w:p w14:paraId="5F346F20">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4886325" cy="797560"/>
            <wp:effectExtent l="0" t="0" r="6350" b="571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54"/>
                    <a:stretch>
                      <a:fillRect/>
                    </a:stretch>
                  </pic:blipFill>
                  <pic:spPr>
                    <a:xfrm>
                      <a:off x="0" y="0"/>
                      <a:ext cx="4886325" cy="797560"/>
                    </a:xfrm>
                    <a:prstGeom prst="rect">
                      <a:avLst/>
                    </a:prstGeom>
                    <a:noFill/>
                    <a:ln>
                      <a:noFill/>
                    </a:ln>
                  </pic:spPr>
                </pic:pic>
              </a:graphicData>
            </a:graphic>
          </wp:inline>
        </w:drawing>
      </w:r>
    </w:p>
    <w:p w14:paraId="55F21777">
      <w:pPr>
        <w:numPr>
          <w:ilvl w:val="0"/>
          <w:numId w:val="0"/>
        </w:numPr>
        <w:jc w:val="left"/>
        <w:rPr>
          <w:rFonts w:hint="default"/>
          <w:color w:val="FF0000"/>
          <w:sz w:val="24"/>
          <w:szCs w:val="24"/>
          <w:lang w:val="en-US" w:eastAsia="zh-CN"/>
        </w:rPr>
      </w:pPr>
      <w:r>
        <w:rPr>
          <w:rFonts w:hint="eastAsia"/>
          <w:color w:val="FF0000"/>
          <w:sz w:val="24"/>
          <w:szCs w:val="24"/>
          <w:lang w:val="en-US" w:eastAsia="zh-CN"/>
        </w:rPr>
        <w:t>回复：SC50-WC FC。</w:t>
      </w:r>
    </w:p>
    <w:p w14:paraId="4EF3D6CD">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请明确图纸中箭头指的是否为配电箱，请明确无法确定名称？</w:t>
      </w:r>
    </w:p>
    <w:p w14:paraId="5316605B">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3982085" cy="2073275"/>
            <wp:effectExtent l="0" t="0" r="5080" b="635"/>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55"/>
                    <a:stretch>
                      <a:fillRect/>
                    </a:stretch>
                  </pic:blipFill>
                  <pic:spPr>
                    <a:xfrm>
                      <a:off x="0" y="0"/>
                      <a:ext cx="3982085" cy="2073275"/>
                    </a:xfrm>
                    <a:prstGeom prst="rect">
                      <a:avLst/>
                    </a:prstGeom>
                    <a:noFill/>
                    <a:ln>
                      <a:noFill/>
                    </a:ln>
                  </pic:spPr>
                </pic:pic>
              </a:graphicData>
            </a:graphic>
          </wp:inline>
        </w:drawing>
      </w:r>
    </w:p>
    <w:p w14:paraId="08CE96FF">
      <w:pPr>
        <w:numPr>
          <w:ilvl w:val="0"/>
          <w:numId w:val="0"/>
        </w:numPr>
        <w:jc w:val="left"/>
        <w:rPr>
          <w:rFonts w:hint="default"/>
          <w:color w:val="FF0000"/>
          <w:sz w:val="24"/>
          <w:szCs w:val="24"/>
          <w:lang w:val="en-US" w:eastAsia="zh-CN"/>
        </w:rPr>
      </w:pPr>
      <w:r>
        <w:rPr>
          <w:rFonts w:hint="eastAsia"/>
          <w:color w:val="FF0000"/>
          <w:sz w:val="24"/>
          <w:szCs w:val="24"/>
          <w:lang w:val="en-US" w:eastAsia="zh-CN"/>
        </w:rPr>
        <w:t>回复：此处是接地系统，计入“镀锌扁钢40*4做接地干线，与单体地网可靠电气连接”，每个电梯的接地长度为楼体高度加1米（例如1号电梯为(18.3+0.8+1)，顶层标高+室外地坪+1m）。</w:t>
      </w:r>
    </w:p>
    <w:p w14:paraId="6060A13F">
      <w:pPr>
        <w:jc w:val="left"/>
        <w:rPr>
          <w:rFonts w:hint="eastAsia"/>
          <w:sz w:val="28"/>
          <w:szCs w:val="28"/>
          <w:highlight w:val="cyan"/>
          <w:lang w:val="en-US" w:eastAsia="zh-CN"/>
        </w:rPr>
      </w:pPr>
      <w:r>
        <w:rPr>
          <w:rFonts w:hint="eastAsia"/>
          <w:sz w:val="28"/>
          <w:szCs w:val="28"/>
          <w:highlight w:val="cyan"/>
          <w:lang w:val="en-US" w:eastAsia="zh-CN"/>
        </w:rPr>
        <w:t>弱电：</w:t>
      </w:r>
    </w:p>
    <w:p w14:paraId="74F1E724">
      <w:pPr>
        <w:numPr>
          <w:ilvl w:val="0"/>
          <w:numId w:val="14"/>
        </w:numPr>
        <w:jc w:val="left"/>
      </w:pPr>
      <w:r>
        <w:rPr>
          <w:rFonts w:hint="eastAsia"/>
          <w:sz w:val="24"/>
          <w:szCs w:val="24"/>
          <w:highlight w:val="none"/>
          <w:lang w:val="en-US" w:eastAsia="zh-CN"/>
        </w:rPr>
        <w:t xml:space="preserve">请明确电话系统，监控系统是否计入本次报价，如是，请明确摄像头，电话参数？ </w:t>
      </w:r>
    </w:p>
    <w:p w14:paraId="60FF1803">
      <w:pPr>
        <w:numPr>
          <w:ilvl w:val="0"/>
          <w:numId w:val="0"/>
        </w:numPr>
        <w:jc w:val="left"/>
        <w:rPr>
          <w:rFonts w:hint="default"/>
          <w:lang w:val="en-US"/>
        </w:rPr>
      </w:pPr>
      <w:r>
        <w:rPr>
          <w:rFonts w:hint="eastAsia"/>
          <w:sz w:val="24"/>
          <w:szCs w:val="24"/>
          <w:highlight w:val="none"/>
          <w:lang w:val="en-US" w:eastAsia="zh-CN"/>
        </w:rPr>
        <w:t xml:space="preserve">   </w:t>
      </w:r>
      <w:r>
        <w:drawing>
          <wp:inline distT="0" distB="0" distL="114300" distR="114300">
            <wp:extent cx="2194560" cy="1941195"/>
            <wp:effectExtent l="0" t="0" r="10795" b="1270"/>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
                    <pic:cNvPicPr>
                      <a:picLocks noChangeAspect="1"/>
                    </pic:cNvPicPr>
                  </pic:nvPicPr>
                  <pic:blipFill>
                    <a:blip r:embed="rId56"/>
                    <a:stretch>
                      <a:fillRect/>
                    </a:stretch>
                  </pic:blipFill>
                  <pic:spPr>
                    <a:xfrm>
                      <a:off x="0" y="0"/>
                      <a:ext cx="2194560" cy="1941195"/>
                    </a:xfrm>
                    <a:prstGeom prst="rect">
                      <a:avLst/>
                    </a:prstGeom>
                    <a:noFill/>
                    <a:ln>
                      <a:noFill/>
                    </a:ln>
                  </pic:spPr>
                </pic:pic>
              </a:graphicData>
            </a:graphic>
          </wp:inline>
        </w:drawing>
      </w:r>
      <w:r>
        <w:drawing>
          <wp:inline distT="0" distB="0" distL="114300" distR="114300">
            <wp:extent cx="2204720" cy="1921510"/>
            <wp:effectExtent l="0" t="0" r="635" b="6350"/>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pic:cNvPicPr>
                      <a:picLocks noChangeAspect="1"/>
                    </pic:cNvPicPr>
                  </pic:nvPicPr>
                  <pic:blipFill>
                    <a:blip r:embed="rId57"/>
                    <a:stretch>
                      <a:fillRect/>
                    </a:stretch>
                  </pic:blipFill>
                  <pic:spPr>
                    <a:xfrm>
                      <a:off x="0" y="0"/>
                      <a:ext cx="2204720" cy="1921510"/>
                    </a:xfrm>
                    <a:prstGeom prst="rect">
                      <a:avLst/>
                    </a:prstGeom>
                    <a:noFill/>
                    <a:ln>
                      <a:noFill/>
                    </a:ln>
                  </pic:spPr>
                </pic:pic>
              </a:graphicData>
            </a:graphic>
          </wp:inline>
        </w:drawing>
      </w:r>
    </w:p>
    <w:p w14:paraId="2A353C54">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回复：计入本次报价，电话系统，监控系统均含在电梯参数中，从安防中心就近引来的线单独计入。</w:t>
      </w:r>
    </w:p>
    <w:p w14:paraId="49B61EF4">
      <w:pPr>
        <w:numPr>
          <w:ilvl w:val="0"/>
          <w:numId w:val="14"/>
        </w:numPr>
        <w:jc w:val="left"/>
      </w:pPr>
      <w:r>
        <w:rPr>
          <w:rFonts w:hint="eastAsia"/>
          <w:sz w:val="24"/>
          <w:szCs w:val="24"/>
          <w:highlight w:val="none"/>
          <w:lang w:val="en-US" w:eastAsia="zh-CN"/>
        </w:rPr>
        <w:t xml:space="preserve">请分别明确从安防中心就近引来的线预留长度及线的材质？ </w:t>
      </w:r>
    </w:p>
    <w:p w14:paraId="39F511B5">
      <w:pPr>
        <w:numPr>
          <w:ilvl w:val="0"/>
          <w:numId w:val="0"/>
        </w:numPr>
        <w:jc w:val="left"/>
        <w:rPr>
          <w:rFonts w:hint="default"/>
          <w:lang w:val="en-US"/>
        </w:rPr>
      </w:pPr>
      <w:r>
        <w:rPr>
          <w:rFonts w:hint="eastAsia"/>
          <w:sz w:val="24"/>
          <w:szCs w:val="24"/>
          <w:highlight w:val="none"/>
          <w:lang w:val="en-US" w:eastAsia="zh-CN"/>
        </w:rPr>
        <w:t xml:space="preserve">   </w:t>
      </w:r>
      <w:r>
        <w:drawing>
          <wp:inline distT="0" distB="0" distL="114300" distR="114300">
            <wp:extent cx="4077970" cy="1802130"/>
            <wp:effectExtent l="0" t="0" r="11430" b="8890"/>
            <wp:docPr id="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2"/>
                    <pic:cNvPicPr>
                      <a:picLocks noChangeAspect="1"/>
                    </pic:cNvPicPr>
                  </pic:nvPicPr>
                  <pic:blipFill>
                    <a:blip r:embed="rId58"/>
                    <a:stretch>
                      <a:fillRect/>
                    </a:stretch>
                  </pic:blipFill>
                  <pic:spPr>
                    <a:xfrm>
                      <a:off x="0" y="0"/>
                      <a:ext cx="4077970" cy="1802130"/>
                    </a:xfrm>
                    <a:prstGeom prst="rect">
                      <a:avLst/>
                    </a:prstGeom>
                    <a:noFill/>
                    <a:ln>
                      <a:noFill/>
                    </a:ln>
                  </pic:spPr>
                </pic:pic>
              </a:graphicData>
            </a:graphic>
          </wp:inline>
        </w:drawing>
      </w:r>
    </w:p>
    <w:p w14:paraId="2A3BDBFC">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回复：监控采用超五类线，预留150米，电话采用HYA-5-2*0.5，预留150米，两个线共穿一根桥架，桥架为金属桥架100*50，桥架也是150米。</w:t>
      </w:r>
    </w:p>
    <w:p w14:paraId="11EEF5A1">
      <w:pPr>
        <w:numPr>
          <w:ilvl w:val="0"/>
          <w:numId w:val="0"/>
        </w:numPr>
        <w:jc w:val="both"/>
        <w:rPr>
          <w:rFonts w:hint="default"/>
          <w:sz w:val="28"/>
          <w:szCs w:val="28"/>
          <w:lang w:val="en-US" w:eastAsia="zh-CN"/>
        </w:rPr>
      </w:pPr>
    </w:p>
    <w:p w14:paraId="054A0CFE">
      <w:pPr>
        <w:spacing w:line="480" w:lineRule="auto"/>
        <w:rPr>
          <w:rFonts w:hint="eastAsia" w:ascii="宋体" w:hAnsi="宋体"/>
          <w:b/>
          <w:bCs/>
          <w:color w:val="000000"/>
          <w:sz w:val="24"/>
          <w:lang w:val="en-US" w:eastAsia="zh-CN"/>
        </w:rPr>
      </w:pPr>
    </w:p>
    <w:sectPr>
      <w:pgSz w:w="11906" w:h="15477"/>
      <w:pgMar w:top="1440" w:right="1800" w:bottom="1440" w:left="180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21016"/>
    <w:multiLevelType w:val="singleLevel"/>
    <w:tmpl w:val="85621016"/>
    <w:lvl w:ilvl="0" w:tentative="0">
      <w:start w:val="1"/>
      <w:numFmt w:val="decimal"/>
      <w:suff w:val="nothing"/>
      <w:lvlText w:val="%1、"/>
      <w:lvlJc w:val="left"/>
    </w:lvl>
  </w:abstractNum>
  <w:abstractNum w:abstractNumId="1">
    <w:nsid w:val="865C1B79"/>
    <w:multiLevelType w:val="singleLevel"/>
    <w:tmpl w:val="865C1B79"/>
    <w:lvl w:ilvl="0" w:tentative="0">
      <w:start w:val="1"/>
      <w:numFmt w:val="decimal"/>
      <w:suff w:val="nothing"/>
      <w:lvlText w:val="%1、"/>
      <w:lvlJc w:val="left"/>
    </w:lvl>
  </w:abstractNum>
  <w:abstractNum w:abstractNumId="2">
    <w:nsid w:val="8BD459AE"/>
    <w:multiLevelType w:val="singleLevel"/>
    <w:tmpl w:val="8BD459AE"/>
    <w:lvl w:ilvl="0" w:tentative="0">
      <w:start w:val="1"/>
      <w:numFmt w:val="decimal"/>
      <w:lvlText w:val="%1."/>
      <w:lvlJc w:val="left"/>
      <w:pPr>
        <w:ind w:left="425" w:hanging="425"/>
      </w:pPr>
      <w:rPr>
        <w:rFonts w:hint="default"/>
      </w:rPr>
    </w:lvl>
  </w:abstractNum>
  <w:abstractNum w:abstractNumId="3">
    <w:nsid w:val="A0D50F5F"/>
    <w:multiLevelType w:val="singleLevel"/>
    <w:tmpl w:val="A0D50F5F"/>
    <w:lvl w:ilvl="0" w:tentative="0">
      <w:start w:val="1"/>
      <w:numFmt w:val="decimal"/>
      <w:suff w:val="nothing"/>
      <w:lvlText w:val="%1、"/>
      <w:lvlJc w:val="left"/>
    </w:lvl>
  </w:abstractNum>
  <w:abstractNum w:abstractNumId="4">
    <w:nsid w:val="A5443B0D"/>
    <w:multiLevelType w:val="singleLevel"/>
    <w:tmpl w:val="A5443B0D"/>
    <w:lvl w:ilvl="0" w:tentative="0">
      <w:start w:val="1"/>
      <w:numFmt w:val="decimal"/>
      <w:suff w:val="nothing"/>
      <w:lvlText w:val="%1、"/>
      <w:lvlJc w:val="left"/>
    </w:lvl>
  </w:abstractNum>
  <w:abstractNum w:abstractNumId="5">
    <w:nsid w:val="B4A0CDC0"/>
    <w:multiLevelType w:val="singleLevel"/>
    <w:tmpl w:val="B4A0CDC0"/>
    <w:lvl w:ilvl="0" w:tentative="0">
      <w:start w:val="1"/>
      <w:numFmt w:val="decimal"/>
      <w:suff w:val="nothing"/>
      <w:lvlText w:val="%1、"/>
      <w:lvlJc w:val="left"/>
    </w:lvl>
  </w:abstractNum>
  <w:abstractNum w:abstractNumId="6">
    <w:nsid w:val="F20DCD67"/>
    <w:multiLevelType w:val="singleLevel"/>
    <w:tmpl w:val="F20DCD67"/>
    <w:lvl w:ilvl="0" w:tentative="0">
      <w:start w:val="1"/>
      <w:numFmt w:val="decimal"/>
      <w:suff w:val="nothing"/>
      <w:lvlText w:val="%1、"/>
      <w:lvlJc w:val="left"/>
    </w:lvl>
  </w:abstractNum>
  <w:abstractNum w:abstractNumId="7">
    <w:nsid w:val="1D8AE5E2"/>
    <w:multiLevelType w:val="singleLevel"/>
    <w:tmpl w:val="1D8AE5E2"/>
    <w:lvl w:ilvl="0" w:tentative="0">
      <w:start w:val="1"/>
      <w:numFmt w:val="decimal"/>
      <w:lvlText w:val="%1."/>
      <w:lvlJc w:val="left"/>
      <w:pPr>
        <w:ind w:left="425" w:hanging="425"/>
      </w:pPr>
      <w:rPr>
        <w:rFonts w:hint="default"/>
      </w:rPr>
    </w:lvl>
  </w:abstractNum>
  <w:abstractNum w:abstractNumId="8">
    <w:nsid w:val="353C701B"/>
    <w:multiLevelType w:val="multilevel"/>
    <w:tmpl w:val="353C701B"/>
    <w:lvl w:ilvl="0" w:tentative="0">
      <w:start w:val="1"/>
      <w:numFmt w:val="decimal"/>
      <w:lvlText w:val="%1."/>
      <w:lvlJc w:val="left"/>
      <w:pPr>
        <w:tabs>
          <w:tab w:val="left" w:pos="420"/>
        </w:tabs>
        <w:ind w:left="420" w:hanging="420"/>
      </w:pPr>
      <w:rPr>
        <w:rFonts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9">
    <w:nsid w:val="3C0D7AC8"/>
    <w:multiLevelType w:val="singleLevel"/>
    <w:tmpl w:val="3C0D7AC8"/>
    <w:lvl w:ilvl="0" w:tentative="0">
      <w:start w:val="1"/>
      <w:numFmt w:val="decimal"/>
      <w:lvlText w:val="%1."/>
      <w:lvlJc w:val="left"/>
      <w:pPr>
        <w:ind w:left="425" w:hanging="425"/>
      </w:pPr>
      <w:rPr>
        <w:rFonts w:hint="default"/>
      </w:rPr>
    </w:lvl>
  </w:abstractNum>
  <w:abstractNum w:abstractNumId="10">
    <w:nsid w:val="41D9C786"/>
    <w:multiLevelType w:val="singleLevel"/>
    <w:tmpl w:val="41D9C786"/>
    <w:lvl w:ilvl="0" w:tentative="0">
      <w:start w:val="1"/>
      <w:numFmt w:val="decimal"/>
      <w:suff w:val="nothing"/>
      <w:lvlText w:val="%1、"/>
      <w:lvlJc w:val="left"/>
    </w:lvl>
  </w:abstractNum>
  <w:abstractNum w:abstractNumId="11">
    <w:nsid w:val="43232845"/>
    <w:multiLevelType w:val="singleLevel"/>
    <w:tmpl w:val="43232845"/>
    <w:lvl w:ilvl="0" w:tentative="0">
      <w:start w:val="1"/>
      <w:numFmt w:val="decimal"/>
      <w:suff w:val="nothing"/>
      <w:lvlText w:val="%1、"/>
      <w:lvlJc w:val="left"/>
    </w:lvl>
  </w:abstractNum>
  <w:abstractNum w:abstractNumId="12">
    <w:nsid w:val="57FC5260"/>
    <w:multiLevelType w:val="singleLevel"/>
    <w:tmpl w:val="57FC5260"/>
    <w:lvl w:ilvl="0" w:tentative="0">
      <w:start w:val="1"/>
      <w:numFmt w:val="decimal"/>
      <w:lvlText w:val="%1."/>
      <w:lvlJc w:val="left"/>
      <w:pPr>
        <w:ind w:left="425" w:hanging="425"/>
      </w:pPr>
      <w:rPr>
        <w:rFonts w:hint="default"/>
      </w:rPr>
    </w:lvl>
  </w:abstractNum>
  <w:abstractNum w:abstractNumId="13">
    <w:nsid w:val="6BDB6B1D"/>
    <w:multiLevelType w:val="singleLevel"/>
    <w:tmpl w:val="6BDB6B1D"/>
    <w:lvl w:ilvl="0" w:tentative="0">
      <w:start w:val="1"/>
      <w:numFmt w:val="decimal"/>
      <w:suff w:val="nothing"/>
      <w:lvlText w:val="%1、"/>
      <w:lvlJc w:val="left"/>
    </w:lvl>
  </w:abstractNum>
  <w:num w:numId="1">
    <w:abstractNumId w:val="8"/>
  </w:num>
  <w:num w:numId="2">
    <w:abstractNumId w:val="6"/>
  </w:num>
  <w:num w:numId="3">
    <w:abstractNumId w:val="13"/>
  </w:num>
  <w:num w:numId="4">
    <w:abstractNumId w:val="5"/>
  </w:num>
  <w:num w:numId="5">
    <w:abstractNumId w:val="3"/>
  </w:num>
  <w:num w:numId="6">
    <w:abstractNumId w:val="11"/>
  </w:num>
  <w:num w:numId="7">
    <w:abstractNumId w:val="2"/>
  </w:num>
  <w:num w:numId="8">
    <w:abstractNumId w:val="9"/>
  </w:num>
  <w:num w:numId="9">
    <w:abstractNumId w:val="10"/>
  </w:num>
  <w:num w:numId="10">
    <w:abstractNumId w:val="12"/>
  </w:num>
  <w:num w:numId="11">
    <w:abstractNumId w:val="7"/>
  </w:num>
  <w:num w:numId="12">
    <w:abstractNumId w:val="0"/>
  </w:num>
  <w:num w:numId="13">
    <w:abstractNumId w:val="1"/>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I0ZWUxYzA5ZWJhZWM0ZjkxNDVhMGNkNDc1MmMzZTMifQ=="/>
  </w:docVars>
  <w:rsids>
    <w:rsidRoot w:val="00000000"/>
    <w:rsid w:val="004260ED"/>
    <w:rsid w:val="012D0479"/>
    <w:rsid w:val="01D31020"/>
    <w:rsid w:val="021E2A2D"/>
    <w:rsid w:val="044A339E"/>
    <w:rsid w:val="04884820"/>
    <w:rsid w:val="06420522"/>
    <w:rsid w:val="07CB1A68"/>
    <w:rsid w:val="08836BD0"/>
    <w:rsid w:val="0B13248D"/>
    <w:rsid w:val="0F8E47D8"/>
    <w:rsid w:val="106925D2"/>
    <w:rsid w:val="10F04199"/>
    <w:rsid w:val="15E92EED"/>
    <w:rsid w:val="19801636"/>
    <w:rsid w:val="1988673C"/>
    <w:rsid w:val="1A9D6B63"/>
    <w:rsid w:val="1EC02FC5"/>
    <w:rsid w:val="1F7B7414"/>
    <w:rsid w:val="20A34278"/>
    <w:rsid w:val="23294AEC"/>
    <w:rsid w:val="26DE174A"/>
    <w:rsid w:val="2815212A"/>
    <w:rsid w:val="2826007F"/>
    <w:rsid w:val="297168A5"/>
    <w:rsid w:val="2A6B7B40"/>
    <w:rsid w:val="2AAF65D8"/>
    <w:rsid w:val="2B7358C9"/>
    <w:rsid w:val="2B756646"/>
    <w:rsid w:val="2C601C46"/>
    <w:rsid w:val="2CF44955"/>
    <w:rsid w:val="2D766B80"/>
    <w:rsid w:val="2F797320"/>
    <w:rsid w:val="3086532C"/>
    <w:rsid w:val="30A71CA7"/>
    <w:rsid w:val="32193617"/>
    <w:rsid w:val="32DF445D"/>
    <w:rsid w:val="33496D0F"/>
    <w:rsid w:val="337C6572"/>
    <w:rsid w:val="33822C8E"/>
    <w:rsid w:val="34833930"/>
    <w:rsid w:val="34B1049E"/>
    <w:rsid w:val="34FB699B"/>
    <w:rsid w:val="35076310"/>
    <w:rsid w:val="358B2E7E"/>
    <w:rsid w:val="36022245"/>
    <w:rsid w:val="360F36CE"/>
    <w:rsid w:val="364954B9"/>
    <w:rsid w:val="36C22E36"/>
    <w:rsid w:val="37E80261"/>
    <w:rsid w:val="3995038E"/>
    <w:rsid w:val="3AEA295B"/>
    <w:rsid w:val="3C047A4D"/>
    <w:rsid w:val="3C1001A0"/>
    <w:rsid w:val="3C504A40"/>
    <w:rsid w:val="3CBE19AA"/>
    <w:rsid w:val="3CF950D8"/>
    <w:rsid w:val="3E0621CD"/>
    <w:rsid w:val="3E0755D2"/>
    <w:rsid w:val="3E492A9D"/>
    <w:rsid w:val="3EED2A1A"/>
    <w:rsid w:val="3F1B7587"/>
    <w:rsid w:val="3FE45BCB"/>
    <w:rsid w:val="407451A1"/>
    <w:rsid w:val="42905D55"/>
    <w:rsid w:val="43321DED"/>
    <w:rsid w:val="4476700E"/>
    <w:rsid w:val="47024B89"/>
    <w:rsid w:val="484A2C8B"/>
    <w:rsid w:val="48F70B2E"/>
    <w:rsid w:val="4A3112B0"/>
    <w:rsid w:val="4AD66A58"/>
    <w:rsid w:val="50DC644B"/>
    <w:rsid w:val="510B2C1A"/>
    <w:rsid w:val="513444D8"/>
    <w:rsid w:val="52943481"/>
    <w:rsid w:val="55132319"/>
    <w:rsid w:val="55236D3E"/>
    <w:rsid w:val="559F3F06"/>
    <w:rsid w:val="55BF2853"/>
    <w:rsid w:val="583D4A0F"/>
    <w:rsid w:val="596E4282"/>
    <w:rsid w:val="5A630127"/>
    <w:rsid w:val="5A971D60"/>
    <w:rsid w:val="5AB0511D"/>
    <w:rsid w:val="5B70266C"/>
    <w:rsid w:val="5B827B8A"/>
    <w:rsid w:val="5BFB1340"/>
    <w:rsid w:val="5E6E2512"/>
    <w:rsid w:val="5EEB28EC"/>
    <w:rsid w:val="60494B1C"/>
    <w:rsid w:val="60CA4511"/>
    <w:rsid w:val="60ED1779"/>
    <w:rsid w:val="63CE60C7"/>
    <w:rsid w:val="66756CCD"/>
    <w:rsid w:val="668D2269"/>
    <w:rsid w:val="669730E8"/>
    <w:rsid w:val="67346B89"/>
    <w:rsid w:val="67E934CF"/>
    <w:rsid w:val="6A2E78BF"/>
    <w:rsid w:val="6AB85EF1"/>
    <w:rsid w:val="6B711BE7"/>
    <w:rsid w:val="6DA6377B"/>
    <w:rsid w:val="6F362786"/>
    <w:rsid w:val="71804EA4"/>
    <w:rsid w:val="728409C4"/>
    <w:rsid w:val="72C95E0F"/>
    <w:rsid w:val="735E5686"/>
    <w:rsid w:val="736F3422"/>
    <w:rsid w:val="756875FA"/>
    <w:rsid w:val="760B6D06"/>
    <w:rsid w:val="76911902"/>
    <w:rsid w:val="76AA4F03"/>
    <w:rsid w:val="77D44FB1"/>
    <w:rsid w:val="786A065C"/>
    <w:rsid w:val="7D692C90"/>
    <w:rsid w:val="7E8663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qFormat/>
    <w:uiPriority w:val="0"/>
    <w:pPr>
      <w:spacing w:before="0" w:beforeAutospacing="1" w:after="0" w:afterAutospacing="1"/>
      <w:ind w:left="0" w:right="0"/>
      <w:jc w:val="left"/>
    </w:pPr>
    <w:rPr>
      <w:kern w:val="0"/>
      <w:sz w:val="24"/>
      <w:lang w:val="en-US" w:eastAsia="zh-CN" w:bidi="ar"/>
    </w:rPr>
  </w:style>
  <w:style w:type="paragraph" w:customStyle="1" w:styleId="6">
    <w:name w:val="TOC 标题1"/>
    <w:basedOn w:val="2"/>
    <w:next w:val="1"/>
    <w:qFormat/>
    <w:uiPriority w:val="99"/>
    <w:pPr>
      <w:spacing w:before="480" w:after="0" w:line="276" w:lineRule="auto"/>
      <w:outlineLvl w:val="9"/>
    </w:pPr>
    <w:rPr>
      <w:rFonts w:ascii="仿宋" w:hAnsi="仿宋" w:eastAsia="仿宋"/>
      <w:color w:val="000000"/>
      <w:kern w:val="0"/>
      <w:szCs w:val="32"/>
    </w:rPr>
  </w:style>
  <w:style w:type="paragraph" w:styleId="7">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0" Type="http://schemas.openxmlformats.org/officeDocument/2006/relationships/fontTable" Target="fontTable.xml"/><Relationship Id="rId6" Type="http://schemas.openxmlformats.org/officeDocument/2006/relationships/image" Target="media/image3.png"/><Relationship Id="rId59" Type="http://schemas.openxmlformats.org/officeDocument/2006/relationships/numbering" Target="numbering.xml"/><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3974</Words>
  <Characters>4423</Characters>
  <Lines>0</Lines>
  <Paragraphs>0</Paragraphs>
  <TotalTime>1</TotalTime>
  <ScaleCrop>false</ScaleCrop>
  <LinksUpToDate>false</LinksUpToDate>
  <CharactersWithSpaces>4515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2022-09-19T09:07:00Z</dcterms:created>
  <dc:creator>Administrator</dc:creator>
  <cp:lastModifiedBy>蓝色天空</cp:lastModifiedBy>
  <cp:lastPrinted>2025-03-06T09:47:00Z</cp:lastPrinted>
  <dcterms:modified xsi:type="dcterms:W3CDTF">2025-06-09T03:44:46Z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515B222F884F42A88C5941E299DC76E8</vt:lpwstr>
  </property>
  <property fmtid="{D5CDD505-2E9C-101B-9397-08002B2CF9AE}" pid="4" name="KSOTemplateDocerSaveRecord">
    <vt:lpwstr>eyJoZGlkIjoiOTNjZmNhNzZjOTNjZmMwMTMyZmJiYTNlOTJmY2FhZGEiLCJ1c2VySWQiOiI3NDY0MjM5MDQifQ==</vt:lpwstr>
  </property>
</Properties>
</file>