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1D90DB">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ind w:firstLine="0" w:firstLineChars="0"/>
        <w:jc w:val="center"/>
        <w:textAlignment w:val="auto"/>
        <w:outlineLvl w:val="1"/>
        <w:rPr>
          <w:rFonts w:hint="default" w:ascii="Times New Roman" w:hAnsi="Times New Roman" w:eastAsia="宋体" w:cs="宋体"/>
          <w:b/>
          <w:bCs/>
          <w:sz w:val="32"/>
          <w:szCs w:val="40"/>
          <w:lang w:val="en-US" w:eastAsia="zh-CN"/>
        </w:rPr>
      </w:pPr>
      <w:r>
        <w:rPr>
          <w:rFonts w:hint="eastAsia" w:ascii="Times New Roman" w:hAnsi="Times New Roman" w:eastAsia="宋体" w:cs="宋体"/>
          <w:b/>
          <w:bCs/>
          <w:sz w:val="32"/>
          <w:szCs w:val="40"/>
          <w:lang w:val="en-US" w:eastAsia="zh-CN"/>
        </w:rPr>
        <w:t>商务和技术响应偏离表</w:t>
      </w:r>
    </w:p>
    <w:p w14:paraId="0D2D247C">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482" w:firstLineChars="200"/>
        <w:textAlignment w:val="auto"/>
        <w:outlineLvl w:val="2"/>
        <w:rPr>
          <w:rFonts w:hint="default" w:ascii="Times New Roman" w:hAnsi="Times New Roman" w:eastAsia="宋体" w:cs="宋体"/>
          <w:b/>
          <w:bCs/>
          <w:sz w:val="24"/>
          <w:szCs w:val="32"/>
          <w:lang w:val="en-US" w:eastAsia="zh-CN"/>
        </w:rPr>
      </w:pPr>
      <w:r>
        <w:rPr>
          <w:rFonts w:hint="eastAsia" w:ascii="Times New Roman" w:hAnsi="Times New Roman" w:eastAsia="宋体" w:cs="宋体"/>
          <w:b/>
          <w:bCs/>
          <w:sz w:val="24"/>
          <w:szCs w:val="32"/>
          <w:lang w:val="en-US" w:eastAsia="zh-CN"/>
        </w:rPr>
        <w:t>一、</w:t>
      </w:r>
      <w:r>
        <w:rPr>
          <w:rFonts w:hint="eastAsia" w:ascii="Times New Roman" w:hAnsi="Times New Roman" w:eastAsia="宋体" w:cs="Times New Roman"/>
          <w:b/>
          <w:bCs/>
          <w:color w:val="auto"/>
          <w:sz w:val="24"/>
          <w:szCs w:val="32"/>
          <w:lang w:val="en-US" w:eastAsia="zh-CN"/>
        </w:rPr>
        <w:t>商务要求响应偏离表</w:t>
      </w:r>
    </w:p>
    <w:p w14:paraId="11FA296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项目名称：</w:t>
      </w:r>
      <w:r>
        <w:rPr>
          <w:rFonts w:hint="eastAsia" w:ascii="Times New Roman" w:hAnsi="Times New Roman" w:eastAsia="宋体" w:cs="宋体"/>
          <w:b w:val="0"/>
          <w:bCs w:val="0"/>
          <w:sz w:val="24"/>
          <w:szCs w:val="32"/>
          <w:u w:val="single"/>
          <w:lang w:val="en-US" w:eastAsia="zh-CN"/>
        </w:rPr>
        <w:t xml:space="preserve">                          </w:t>
      </w:r>
    </w:p>
    <w:p w14:paraId="6D3DBA0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项目编号：</w:t>
      </w:r>
      <w:r>
        <w:rPr>
          <w:rFonts w:hint="eastAsia" w:ascii="Times New Roman" w:hAnsi="Times New Roman" w:eastAsia="宋体" w:cs="宋体"/>
          <w:b w:val="0"/>
          <w:bCs w:val="0"/>
          <w:sz w:val="24"/>
          <w:szCs w:val="32"/>
          <w:u w:val="single"/>
          <w:lang w:val="en-US" w:eastAsia="zh-CN"/>
        </w:rPr>
        <w:t xml:space="preserve">                          </w:t>
      </w:r>
    </w:p>
    <w:tbl>
      <w:tblPr>
        <w:tblStyle w:val="10"/>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2691"/>
        <w:gridCol w:w="2429"/>
        <w:gridCol w:w="1471"/>
        <w:gridCol w:w="1151"/>
      </w:tblGrid>
      <w:tr w14:paraId="3309BA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56" w:type="pct"/>
            <w:tcBorders>
              <w:top w:val="single" w:color="auto" w:sz="12" w:space="0"/>
            </w:tcBorders>
            <w:noWrap w:val="0"/>
            <w:vAlign w:val="center"/>
          </w:tcPr>
          <w:p w14:paraId="470661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序号</w:t>
            </w:r>
          </w:p>
        </w:tc>
        <w:tc>
          <w:tcPr>
            <w:tcW w:w="1579" w:type="pct"/>
            <w:tcBorders>
              <w:top w:val="single" w:color="auto" w:sz="12" w:space="0"/>
            </w:tcBorders>
            <w:noWrap w:val="0"/>
            <w:vAlign w:val="center"/>
          </w:tcPr>
          <w:p w14:paraId="52CFBDA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招标文件商务要求</w:t>
            </w:r>
          </w:p>
        </w:tc>
        <w:tc>
          <w:tcPr>
            <w:tcW w:w="1425" w:type="pct"/>
            <w:tcBorders>
              <w:top w:val="single" w:color="auto" w:sz="12" w:space="0"/>
            </w:tcBorders>
            <w:noWrap w:val="0"/>
            <w:vAlign w:val="center"/>
          </w:tcPr>
          <w:p w14:paraId="49E942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投标文件商务响应</w:t>
            </w:r>
          </w:p>
        </w:tc>
        <w:tc>
          <w:tcPr>
            <w:tcW w:w="863" w:type="pct"/>
            <w:tcBorders>
              <w:top w:val="single" w:color="auto" w:sz="12" w:space="0"/>
            </w:tcBorders>
            <w:noWrap w:val="0"/>
            <w:vAlign w:val="center"/>
          </w:tcPr>
          <w:p w14:paraId="5488277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偏离情况</w:t>
            </w:r>
          </w:p>
        </w:tc>
        <w:tc>
          <w:tcPr>
            <w:tcW w:w="675" w:type="pct"/>
            <w:tcBorders>
              <w:top w:val="single" w:color="auto" w:sz="12" w:space="0"/>
            </w:tcBorders>
            <w:noWrap w:val="0"/>
            <w:vAlign w:val="center"/>
          </w:tcPr>
          <w:p w14:paraId="49F873A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说明</w:t>
            </w:r>
          </w:p>
        </w:tc>
      </w:tr>
      <w:tr w14:paraId="1487D5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56" w:type="pct"/>
            <w:noWrap w:val="0"/>
            <w:vAlign w:val="center"/>
          </w:tcPr>
          <w:p w14:paraId="6485C21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579" w:type="pct"/>
            <w:noWrap w:val="0"/>
            <w:vAlign w:val="center"/>
          </w:tcPr>
          <w:p w14:paraId="08811C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425" w:type="pct"/>
            <w:noWrap w:val="0"/>
            <w:vAlign w:val="center"/>
          </w:tcPr>
          <w:p w14:paraId="7155CDB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863" w:type="pct"/>
            <w:noWrap w:val="0"/>
            <w:vAlign w:val="center"/>
          </w:tcPr>
          <w:p w14:paraId="5F7C945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675" w:type="pct"/>
            <w:noWrap w:val="0"/>
            <w:vAlign w:val="center"/>
          </w:tcPr>
          <w:p w14:paraId="78EF266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r>
      <w:tr w14:paraId="1F81B2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56" w:type="pct"/>
            <w:noWrap w:val="0"/>
            <w:vAlign w:val="center"/>
          </w:tcPr>
          <w:p w14:paraId="1AA130D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579" w:type="pct"/>
            <w:noWrap w:val="0"/>
            <w:vAlign w:val="center"/>
          </w:tcPr>
          <w:p w14:paraId="0220816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425" w:type="pct"/>
            <w:noWrap w:val="0"/>
            <w:vAlign w:val="center"/>
          </w:tcPr>
          <w:p w14:paraId="71D51A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863" w:type="pct"/>
            <w:noWrap w:val="0"/>
            <w:vAlign w:val="center"/>
          </w:tcPr>
          <w:p w14:paraId="62F1C75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675" w:type="pct"/>
            <w:noWrap w:val="0"/>
            <w:vAlign w:val="center"/>
          </w:tcPr>
          <w:p w14:paraId="5D876D4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r>
      <w:tr w14:paraId="62336C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56" w:type="pct"/>
            <w:noWrap w:val="0"/>
            <w:vAlign w:val="center"/>
          </w:tcPr>
          <w:p w14:paraId="01961DD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579" w:type="pct"/>
            <w:noWrap w:val="0"/>
            <w:vAlign w:val="center"/>
          </w:tcPr>
          <w:p w14:paraId="7CC8B5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425" w:type="pct"/>
            <w:noWrap w:val="0"/>
            <w:vAlign w:val="center"/>
          </w:tcPr>
          <w:p w14:paraId="5907AC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863" w:type="pct"/>
            <w:noWrap w:val="0"/>
            <w:vAlign w:val="center"/>
          </w:tcPr>
          <w:p w14:paraId="5B7D73D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675" w:type="pct"/>
            <w:noWrap w:val="0"/>
            <w:vAlign w:val="center"/>
          </w:tcPr>
          <w:p w14:paraId="3344D0B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r>
      <w:tr w14:paraId="035C5A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56" w:type="pct"/>
            <w:noWrap w:val="0"/>
            <w:vAlign w:val="center"/>
          </w:tcPr>
          <w:p w14:paraId="5230101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579" w:type="pct"/>
            <w:noWrap w:val="0"/>
            <w:vAlign w:val="center"/>
          </w:tcPr>
          <w:p w14:paraId="3D8904A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425" w:type="pct"/>
            <w:noWrap w:val="0"/>
            <w:vAlign w:val="center"/>
          </w:tcPr>
          <w:p w14:paraId="5B4A48D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863" w:type="pct"/>
            <w:noWrap w:val="0"/>
            <w:vAlign w:val="center"/>
          </w:tcPr>
          <w:p w14:paraId="3528079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675" w:type="pct"/>
            <w:noWrap w:val="0"/>
            <w:vAlign w:val="center"/>
          </w:tcPr>
          <w:p w14:paraId="0CFFB6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r>
      <w:tr w14:paraId="59AADF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56" w:type="pct"/>
            <w:noWrap w:val="0"/>
            <w:vAlign w:val="center"/>
          </w:tcPr>
          <w:p w14:paraId="7D6F156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579" w:type="pct"/>
            <w:noWrap w:val="0"/>
            <w:vAlign w:val="center"/>
          </w:tcPr>
          <w:p w14:paraId="29A9DCF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425" w:type="pct"/>
            <w:noWrap w:val="0"/>
            <w:vAlign w:val="center"/>
          </w:tcPr>
          <w:p w14:paraId="09A81F0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863" w:type="pct"/>
            <w:noWrap w:val="0"/>
            <w:vAlign w:val="center"/>
          </w:tcPr>
          <w:p w14:paraId="2D5801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675" w:type="pct"/>
            <w:noWrap w:val="0"/>
            <w:vAlign w:val="center"/>
          </w:tcPr>
          <w:p w14:paraId="34C1BE7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r>
      <w:tr w14:paraId="494D5B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56" w:type="pct"/>
            <w:tcBorders>
              <w:bottom w:val="single" w:color="auto" w:sz="12" w:space="0"/>
            </w:tcBorders>
            <w:noWrap w:val="0"/>
            <w:vAlign w:val="center"/>
          </w:tcPr>
          <w:p w14:paraId="046B141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579" w:type="pct"/>
            <w:tcBorders>
              <w:bottom w:val="single" w:color="auto" w:sz="12" w:space="0"/>
            </w:tcBorders>
            <w:noWrap w:val="0"/>
            <w:vAlign w:val="center"/>
          </w:tcPr>
          <w:p w14:paraId="61407B2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425" w:type="pct"/>
            <w:tcBorders>
              <w:bottom w:val="single" w:color="auto" w:sz="12" w:space="0"/>
            </w:tcBorders>
            <w:noWrap w:val="0"/>
            <w:vAlign w:val="center"/>
          </w:tcPr>
          <w:p w14:paraId="34EA8C1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863" w:type="pct"/>
            <w:tcBorders>
              <w:bottom w:val="single" w:color="auto" w:sz="12" w:space="0"/>
            </w:tcBorders>
            <w:noWrap w:val="0"/>
            <w:vAlign w:val="center"/>
          </w:tcPr>
          <w:p w14:paraId="64C116A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675" w:type="pct"/>
            <w:tcBorders>
              <w:bottom w:val="single" w:color="auto" w:sz="12" w:space="0"/>
            </w:tcBorders>
            <w:noWrap w:val="0"/>
            <w:vAlign w:val="center"/>
          </w:tcPr>
          <w:p w14:paraId="5917FC8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r>
    </w:tbl>
    <w:p w14:paraId="3C8B243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注：1.本表只填写投标文件中与招标文件有偏离（包括正偏离和负偏离）的内容，投标文件中的商务响应与招标文件商务要求完全一致的，不用在此表中列出，但必须提交空白表。</w:t>
      </w:r>
    </w:p>
    <w:p w14:paraId="67A23FEA">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2.“偏离情况”栏注明“正偏离”或“负偏离”。</w:t>
      </w:r>
    </w:p>
    <w:p w14:paraId="7E57FA1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3．投标人必须据实填写，不得虚假投标，否则将取消其中标资格，并按有关规定进行处罚。</w:t>
      </w:r>
    </w:p>
    <w:p w14:paraId="368A493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p>
    <w:p w14:paraId="05A6F10E">
      <w:pPr>
        <w:keepNext w:val="0"/>
        <w:keepLines w:val="0"/>
        <w:pageBreakBefore w:val="0"/>
        <w:widowControl w:val="0"/>
        <w:kinsoku/>
        <w:wordWrap/>
        <w:overflowPunct/>
        <w:topLinePunct w:val="0"/>
        <w:autoSpaceDE/>
        <w:autoSpaceDN/>
        <w:bidi w:val="0"/>
        <w:adjustRightInd/>
        <w:snapToGrid/>
        <w:spacing w:line="480" w:lineRule="auto"/>
        <w:ind w:leftChars="1100"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投标人：</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（全称并加盖公章）</w:t>
      </w:r>
    </w:p>
    <w:p w14:paraId="212F33A4">
      <w:pPr>
        <w:keepNext w:val="0"/>
        <w:keepLines w:val="0"/>
        <w:pageBreakBefore w:val="0"/>
        <w:widowControl w:val="0"/>
        <w:kinsoku/>
        <w:wordWrap/>
        <w:overflowPunct/>
        <w:topLinePunct w:val="0"/>
        <w:autoSpaceDE/>
        <w:autoSpaceDN/>
        <w:bidi w:val="0"/>
        <w:adjustRightInd/>
        <w:snapToGrid/>
        <w:spacing w:line="480" w:lineRule="auto"/>
        <w:ind w:leftChars="1100"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法定代表人或被授权人：</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（签字或盖章）</w:t>
      </w:r>
    </w:p>
    <w:p w14:paraId="67F5611D">
      <w:pPr>
        <w:keepNext w:val="0"/>
        <w:keepLines w:val="0"/>
        <w:pageBreakBefore w:val="0"/>
        <w:widowControl w:val="0"/>
        <w:kinsoku/>
        <w:wordWrap/>
        <w:overflowPunct/>
        <w:topLinePunct w:val="0"/>
        <w:autoSpaceDE/>
        <w:autoSpaceDN/>
        <w:bidi w:val="0"/>
        <w:adjustRightInd/>
        <w:snapToGrid/>
        <w:spacing w:line="480" w:lineRule="exact"/>
        <w:ind w:leftChars="1100"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日  期：</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年</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月</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日</w:t>
      </w:r>
    </w:p>
    <w:p w14:paraId="0B1ACB7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sectPr>
          <w:pgSz w:w="11906" w:h="16838"/>
          <w:pgMar w:top="1440" w:right="1800" w:bottom="1440" w:left="1800" w:header="851" w:footer="992" w:gutter="0"/>
          <w:pgNumType w:fmt="decimal"/>
          <w:cols w:space="425" w:num="1"/>
          <w:docGrid w:type="lines" w:linePitch="312" w:charSpace="0"/>
        </w:sectPr>
      </w:pPr>
    </w:p>
    <w:p w14:paraId="1B51D9B5">
      <w:pPr>
        <w:keepNext w:val="0"/>
        <w:keepLines w:val="0"/>
        <w:pageBreakBefore w:val="0"/>
        <w:widowControl w:val="0"/>
        <w:kinsoku/>
        <w:wordWrap/>
        <w:overflowPunct/>
        <w:topLinePunct w:val="0"/>
        <w:autoSpaceDE/>
        <w:autoSpaceDN/>
        <w:bidi w:val="0"/>
        <w:adjustRightInd/>
        <w:snapToGrid/>
        <w:spacing w:before="157" w:beforeLines="50" w:after="157" w:afterLines="50" w:line="480" w:lineRule="exact"/>
        <w:ind w:firstLine="482" w:firstLineChars="200"/>
        <w:textAlignment w:val="auto"/>
        <w:outlineLvl w:val="2"/>
        <w:rPr>
          <w:rFonts w:hint="default" w:ascii="Times New Roman" w:hAnsi="Times New Roman" w:eastAsia="宋体" w:cs="宋体"/>
          <w:b/>
          <w:bCs/>
          <w:sz w:val="24"/>
          <w:szCs w:val="32"/>
          <w:lang w:val="en-US" w:eastAsia="zh-CN"/>
        </w:rPr>
      </w:pPr>
      <w:r>
        <w:rPr>
          <w:rFonts w:hint="eastAsia" w:ascii="Times New Roman" w:hAnsi="Times New Roman" w:eastAsia="宋体" w:cs="宋体"/>
          <w:b/>
          <w:bCs/>
          <w:sz w:val="24"/>
          <w:szCs w:val="32"/>
          <w:lang w:val="en-US" w:eastAsia="zh-CN"/>
        </w:rPr>
        <w:t>二、</w:t>
      </w:r>
      <w:r>
        <w:rPr>
          <w:rFonts w:hint="eastAsia" w:ascii="Times New Roman" w:hAnsi="Times New Roman" w:eastAsia="宋体" w:cs="Times New Roman"/>
          <w:b/>
          <w:bCs/>
          <w:color w:val="auto"/>
          <w:sz w:val="24"/>
          <w:szCs w:val="32"/>
          <w:lang w:val="en-US" w:eastAsia="zh-CN"/>
        </w:rPr>
        <w:t>技术要求响应偏离表</w:t>
      </w:r>
    </w:p>
    <w:p w14:paraId="376C210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项目名称：</w:t>
      </w:r>
      <w:r>
        <w:rPr>
          <w:rFonts w:hint="eastAsia" w:ascii="Times New Roman" w:hAnsi="Times New Roman" w:eastAsia="宋体" w:cs="宋体"/>
          <w:b w:val="0"/>
          <w:bCs w:val="0"/>
          <w:sz w:val="24"/>
          <w:szCs w:val="32"/>
          <w:u w:val="single"/>
          <w:lang w:val="en-US" w:eastAsia="zh-CN"/>
        </w:rPr>
        <w:t xml:space="preserve">                          </w:t>
      </w:r>
    </w:p>
    <w:p w14:paraId="5F69FD8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项目编号：</w:t>
      </w:r>
      <w:r>
        <w:rPr>
          <w:rFonts w:hint="eastAsia" w:ascii="Times New Roman" w:hAnsi="Times New Roman" w:eastAsia="宋体" w:cs="宋体"/>
          <w:b w:val="0"/>
          <w:bCs w:val="0"/>
          <w:sz w:val="24"/>
          <w:szCs w:val="32"/>
          <w:u w:val="single"/>
          <w:lang w:val="en-US" w:eastAsia="zh-CN"/>
        </w:rPr>
        <w:t xml:space="preserve">                          </w:t>
      </w:r>
    </w:p>
    <w:tbl>
      <w:tblPr>
        <w:tblStyle w:val="10"/>
        <w:tblW w:w="4998"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777"/>
        <w:gridCol w:w="1689"/>
        <w:gridCol w:w="2361"/>
        <w:gridCol w:w="2236"/>
        <w:gridCol w:w="1456"/>
      </w:tblGrid>
      <w:tr w14:paraId="40F398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56" w:type="pct"/>
            <w:tcBorders>
              <w:top w:val="single" w:color="auto" w:sz="12" w:space="0"/>
            </w:tcBorders>
            <w:noWrap w:val="0"/>
            <w:vAlign w:val="center"/>
          </w:tcPr>
          <w:p w14:paraId="764D7B4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序号</w:t>
            </w:r>
          </w:p>
        </w:tc>
        <w:tc>
          <w:tcPr>
            <w:tcW w:w="991" w:type="pct"/>
            <w:tcBorders>
              <w:top w:val="single" w:color="auto" w:sz="12" w:space="0"/>
            </w:tcBorders>
            <w:noWrap w:val="0"/>
            <w:vAlign w:val="center"/>
          </w:tcPr>
          <w:p w14:paraId="45F653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产品名称</w:t>
            </w:r>
          </w:p>
        </w:tc>
        <w:tc>
          <w:tcPr>
            <w:tcW w:w="1385" w:type="pct"/>
            <w:tcBorders>
              <w:top w:val="single" w:color="auto" w:sz="12" w:space="0"/>
            </w:tcBorders>
            <w:noWrap w:val="0"/>
            <w:vAlign w:val="center"/>
          </w:tcPr>
          <w:p w14:paraId="751270D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文件要求技术指标</w:t>
            </w:r>
          </w:p>
        </w:tc>
        <w:tc>
          <w:tcPr>
            <w:tcW w:w="1312" w:type="pct"/>
            <w:tcBorders>
              <w:top w:val="single" w:color="auto" w:sz="12" w:space="0"/>
            </w:tcBorders>
            <w:noWrap w:val="0"/>
            <w:vAlign w:val="center"/>
          </w:tcPr>
          <w:p w14:paraId="6C2795D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default"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投标产品技术指标</w:t>
            </w:r>
          </w:p>
        </w:tc>
        <w:tc>
          <w:tcPr>
            <w:tcW w:w="854" w:type="pct"/>
            <w:tcBorders>
              <w:top w:val="single" w:color="auto" w:sz="12" w:space="0"/>
            </w:tcBorders>
            <w:noWrap w:val="0"/>
            <w:vAlign w:val="center"/>
          </w:tcPr>
          <w:p w14:paraId="693D555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偏离说明</w:t>
            </w:r>
          </w:p>
        </w:tc>
      </w:tr>
      <w:tr w14:paraId="37C5E1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56" w:type="pct"/>
            <w:noWrap w:val="0"/>
            <w:vAlign w:val="center"/>
          </w:tcPr>
          <w:p w14:paraId="7A0AD9D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991" w:type="pct"/>
            <w:noWrap w:val="0"/>
            <w:vAlign w:val="center"/>
          </w:tcPr>
          <w:p w14:paraId="56F48A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385" w:type="pct"/>
            <w:noWrap w:val="0"/>
            <w:vAlign w:val="center"/>
          </w:tcPr>
          <w:p w14:paraId="3AF559E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312" w:type="pct"/>
            <w:noWrap w:val="0"/>
            <w:vAlign w:val="center"/>
          </w:tcPr>
          <w:p w14:paraId="4E75096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854" w:type="pct"/>
            <w:noWrap w:val="0"/>
            <w:vAlign w:val="center"/>
          </w:tcPr>
          <w:p w14:paraId="7EA405A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r>
      <w:tr w14:paraId="7B6D1B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56" w:type="pct"/>
            <w:noWrap w:val="0"/>
            <w:vAlign w:val="center"/>
          </w:tcPr>
          <w:p w14:paraId="7CF36EF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991" w:type="pct"/>
            <w:noWrap w:val="0"/>
            <w:vAlign w:val="center"/>
          </w:tcPr>
          <w:p w14:paraId="7F0B1D2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385" w:type="pct"/>
            <w:noWrap w:val="0"/>
            <w:vAlign w:val="center"/>
          </w:tcPr>
          <w:p w14:paraId="30ABD55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312" w:type="pct"/>
            <w:noWrap w:val="0"/>
            <w:vAlign w:val="center"/>
          </w:tcPr>
          <w:p w14:paraId="27F903C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854" w:type="pct"/>
            <w:noWrap w:val="0"/>
            <w:vAlign w:val="center"/>
          </w:tcPr>
          <w:p w14:paraId="1F3A26A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r>
      <w:tr w14:paraId="49BB4E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56" w:type="pct"/>
            <w:noWrap w:val="0"/>
            <w:vAlign w:val="center"/>
          </w:tcPr>
          <w:p w14:paraId="32AC2E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991" w:type="pct"/>
            <w:noWrap w:val="0"/>
            <w:vAlign w:val="center"/>
          </w:tcPr>
          <w:p w14:paraId="51F954D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385" w:type="pct"/>
            <w:noWrap w:val="0"/>
            <w:vAlign w:val="center"/>
          </w:tcPr>
          <w:p w14:paraId="72C50A8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312" w:type="pct"/>
            <w:noWrap w:val="0"/>
            <w:vAlign w:val="center"/>
          </w:tcPr>
          <w:p w14:paraId="12171D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854" w:type="pct"/>
            <w:noWrap w:val="0"/>
            <w:vAlign w:val="center"/>
          </w:tcPr>
          <w:p w14:paraId="2DC6E93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r>
      <w:tr w14:paraId="7306BB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56" w:type="pct"/>
            <w:noWrap w:val="0"/>
            <w:vAlign w:val="center"/>
          </w:tcPr>
          <w:p w14:paraId="424121A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991" w:type="pct"/>
            <w:noWrap w:val="0"/>
            <w:vAlign w:val="center"/>
          </w:tcPr>
          <w:p w14:paraId="0D62126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385" w:type="pct"/>
            <w:noWrap w:val="0"/>
            <w:vAlign w:val="center"/>
          </w:tcPr>
          <w:p w14:paraId="3F5BBB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312" w:type="pct"/>
            <w:noWrap w:val="0"/>
            <w:vAlign w:val="center"/>
          </w:tcPr>
          <w:p w14:paraId="31C5838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854" w:type="pct"/>
            <w:noWrap w:val="0"/>
            <w:vAlign w:val="center"/>
          </w:tcPr>
          <w:p w14:paraId="381569D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r>
      <w:tr w14:paraId="449963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56" w:type="pct"/>
            <w:noWrap w:val="0"/>
            <w:vAlign w:val="center"/>
          </w:tcPr>
          <w:p w14:paraId="1EBCE1B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991" w:type="pct"/>
            <w:noWrap w:val="0"/>
            <w:vAlign w:val="center"/>
          </w:tcPr>
          <w:p w14:paraId="481C7A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385" w:type="pct"/>
            <w:noWrap w:val="0"/>
            <w:vAlign w:val="center"/>
          </w:tcPr>
          <w:p w14:paraId="3F2040F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312" w:type="pct"/>
            <w:noWrap w:val="0"/>
            <w:vAlign w:val="center"/>
          </w:tcPr>
          <w:p w14:paraId="19382E2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854" w:type="pct"/>
            <w:noWrap w:val="0"/>
            <w:vAlign w:val="center"/>
          </w:tcPr>
          <w:p w14:paraId="6125816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r>
      <w:tr w14:paraId="4DEA79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456" w:type="pct"/>
            <w:tcBorders>
              <w:bottom w:val="single" w:color="auto" w:sz="12" w:space="0"/>
            </w:tcBorders>
            <w:noWrap w:val="0"/>
            <w:vAlign w:val="center"/>
          </w:tcPr>
          <w:p w14:paraId="274369B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991" w:type="pct"/>
            <w:tcBorders>
              <w:bottom w:val="single" w:color="auto" w:sz="12" w:space="0"/>
            </w:tcBorders>
            <w:noWrap w:val="0"/>
            <w:vAlign w:val="center"/>
          </w:tcPr>
          <w:p w14:paraId="746B46C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385" w:type="pct"/>
            <w:tcBorders>
              <w:bottom w:val="single" w:color="auto" w:sz="12" w:space="0"/>
            </w:tcBorders>
            <w:noWrap w:val="0"/>
            <w:vAlign w:val="center"/>
          </w:tcPr>
          <w:p w14:paraId="1957DB0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312" w:type="pct"/>
            <w:tcBorders>
              <w:bottom w:val="single" w:color="auto" w:sz="12" w:space="0"/>
            </w:tcBorders>
            <w:noWrap w:val="0"/>
            <w:vAlign w:val="center"/>
          </w:tcPr>
          <w:p w14:paraId="0D34602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854" w:type="pct"/>
            <w:tcBorders>
              <w:bottom w:val="single" w:color="auto" w:sz="12" w:space="0"/>
            </w:tcBorders>
            <w:noWrap w:val="0"/>
            <w:vAlign w:val="center"/>
          </w:tcPr>
          <w:p w14:paraId="195F8B0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r>
    </w:tbl>
    <w:p w14:paraId="169C97D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注：1.本表只填写投标文件中与招标文件有偏离（包括正偏离和负偏离）的内容，投标文件中的商务响应与招标文件商务要求完全一致的，不用在此表中列出，但必须提交空白表。</w:t>
      </w:r>
    </w:p>
    <w:p w14:paraId="71FA974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2.投标人必须据实填写，不得虚假投标，否则将取消其中标资格，并按有关规定进行处罚。</w:t>
      </w:r>
    </w:p>
    <w:p w14:paraId="0B96FC9D">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p>
    <w:p w14:paraId="73ACB6F6">
      <w:pPr>
        <w:keepNext w:val="0"/>
        <w:keepLines w:val="0"/>
        <w:pageBreakBefore w:val="0"/>
        <w:widowControl w:val="0"/>
        <w:kinsoku/>
        <w:wordWrap/>
        <w:overflowPunct/>
        <w:topLinePunct w:val="0"/>
        <w:autoSpaceDE/>
        <w:autoSpaceDN/>
        <w:bidi w:val="0"/>
        <w:adjustRightInd/>
        <w:snapToGrid/>
        <w:spacing w:line="480" w:lineRule="auto"/>
        <w:ind w:leftChars="1100"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投标人：</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（全称并加盖公章）</w:t>
      </w:r>
    </w:p>
    <w:p w14:paraId="5E93D3B6">
      <w:pPr>
        <w:keepNext w:val="0"/>
        <w:keepLines w:val="0"/>
        <w:pageBreakBefore w:val="0"/>
        <w:widowControl w:val="0"/>
        <w:kinsoku/>
        <w:wordWrap/>
        <w:overflowPunct/>
        <w:topLinePunct w:val="0"/>
        <w:autoSpaceDE/>
        <w:autoSpaceDN/>
        <w:bidi w:val="0"/>
        <w:adjustRightInd/>
        <w:snapToGrid/>
        <w:spacing w:line="480" w:lineRule="auto"/>
        <w:ind w:leftChars="1100"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法定代表人或被授权人：</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（签字或盖章）</w:t>
      </w:r>
    </w:p>
    <w:p w14:paraId="514D7986">
      <w:pPr>
        <w:keepNext w:val="0"/>
        <w:keepLines w:val="0"/>
        <w:pageBreakBefore w:val="0"/>
        <w:widowControl w:val="0"/>
        <w:kinsoku/>
        <w:wordWrap/>
        <w:overflowPunct/>
        <w:topLinePunct w:val="0"/>
        <w:autoSpaceDE/>
        <w:autoSpaceDN/>
        <w:bidi w:val="0"/>
        <w:adjustRightInd/>
        <w:snapToGrid/>
        <w:spacing w:line="480" w:lineRule="exact"/>
        <w:ind w:leftChars="1100"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日  期：</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年</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月</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日</w:t>
      </w:r>
    </w:p>
    <w:p w14:paraId="2549279C">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p>
    <w:p w14:paraId="687DE2D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p>
    <w:p w14:paraId="5122A22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sectPr>
          <w:pgSz w:w="11906" w:h="16838"/>
          <w:pgMar w:top="1440" w:right="1800" w:bottom="1440" w:left="1800" w:header="851" w:footer="992" w:gutter="0"/>
          <w:pgNumType w:fmt="decimal"/>
          <w:cols w:space="425" w:num="1"/>
          <w:docGrid w:type="lines" w:linePitch="312" w:charSpace="0"/>
        </w:sectPr>
      </w:pPr>
    </w:p>
    <w:p w14:paraId="42FED5E6">
      <w:pPr>
        <w:keepNext w:val="0"/>
        <w:keepLines w:val="0"/>
        <w:pageBreakBefore w:val="0"/>
        <w:widowControl w:val="0"/>
        <w:kinsoku/>
        <w:wordWrap/>
        <w:overflowPunct/>
        <w:topLinePunct w:val="0"/>
        <w:autoSpaceDE/>
        <w:autoSpaceDN/>
        <w:bidi w:val="0"/>
        <w:adjustRightInd/>
        <w:snapToGrid/>
        <w:spacing w:before="313" w:beforeLines="100" w:after="313" w:afterLines="100" w:line="240" w:lineRule="auto"/>
        <w:ind w:firstLine="0" w:firstLineChars="0"/>
        <w:jc w:val="center"/>
        <w:textAlignment w:val="auto"/>
        <w:outlineLvl w:val="1"/>
        <w:rPr>
          <w:rFonts w:hint="default" w:ascii="Times New Roman" w:hAnsi="Times New Roman" w:eastAsia="宋体" w:cs="宋体"/>
          <w:b/>
          <w:bCs/>
          <w:sz w:val="32"/>
          <w:szCs w:val="40"/>
          <w:lang w:val="en-US" w:eastAsia="zh-CN"/>
        </w:rPr>
      </w:pPr>
      <w:r>
        <w:rPr>
          <w:rFonts w:hint="eastAsia" w:ascii="Times New Roman" w:hAnsi="Times New Roman" w:eastAsia="宋体" w:cs="宋体"/>
          <w:b/>
          <w:bCs/>
          <w:sz w:val="32"/>
          <w:szCs w:val="40"/>
          <w:lang w:val="en-US" w:eastAsia="zh-CN"/>
        </w:rPr>
        <w:t>业绩一览表</w:t>
      </w:r>
    </w:p>
    <w:p w14:paraId="270670AF">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项目名称：</w:t>
      </w:r>
      <w:r>
        <w:rPr>
          <w:rFonts w:hint="eastAsia" w:ascii="Times New Roman" w:hAnsi="Times New Roman" w:eastAsia="宋体" w:cs="宋体"/>
          <w:b w:val="0"/>
          <w:bCs w:val="0"/>
          <w:sz w:val="24"/>
          <w:szCs w:val="32"/>
          <w:u w:val="single"/>
          <w:lang w:val="en-US" w:eastAsia="zh-CN"/>
        </w:rPr>
        <w:t xml:space="preserve">                        </w:t>
      </w:r>
    </w:p>
    <w:p w14:paraId="191C10E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项目编号：</w:t>
      </w:r>
      <w:r>
        <w:rPr>
          <w:rFonts w:hint="eastAsia" w:ascii="Times New Roman" w:hAnsi="Times New Roman" w:eastAsia="宋体" w:cs="宋体"/>
          <w:b w:val="0"/>
          <w:bCs w:val="0"/>
          <w:sz w:val="24"/>
          <w:szCs w:val="32"/>
          <w:u w:val="single"/>
          <w:lang w:val="en-US" w:eastAsia="zh-CN"/>
        </w:rPr>
        <w:t xml:space="preserve">                        </w:t>
      </w:r>
    </w:p>
    <w:tbl>
      <w:tblPr>
        <w:tblStyle w:val="10"/>
        <w:tblW w:w="8958"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34"/>
        <w:gridCol w:w="1286"/>
        <w:gridCol w:w="1711"/>
        <w:gridCol w:w="1960"/>
        <w:gridCol w:w="3267"/>
      </w:tblGrid>
      <w:tr w14:paraId="05D636F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833" w:hRule="atLeast"/>
        </w:trPr>
        <w:tc>
          <w:tcPr>
            <w:tcW w:w="734" w:type="dxa"/>
            <w:noWrap w:val="0"/>
            <w:vAlign w:val="center"/>
          </w:tcPr>
          <w:p w14:paraId="158FCBF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序号</w:t>
            </w:r>
          </w:p>
        </w:tc>
        <w:tc>
          <w:tcPr>
            <w:tcW w:w="1286" w:type="dxa"/>
            <w:noWrap w:val="0"/>
            <w:vAlign w:val="center"/>
          </w:tcPr>
          <w:p w14:paraId="40BE652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项目名称</w:t>
            </w:r>
          </w:p>
        </w:tc>
        <w:tc>
          <w:tcPr>
            <w:tcW w:w="1711" w:type="dxa"/>
            <w:noWrap w:val="0"/>
            <w:vAlign w:val="center"/>
          </w:tcPr>
          <w:p w14:paraId="57C233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项目内容</w:t>
            </w:r>
          </w:p>
        </w:tc>
        <w:tc>
          <w:tcPr>
            <w:tcW w:w="1960" w:type="dxa"/>
            <w:tcBorders>
              <w:left w:val="single" w:color="auto" w:sz="4" w:space="0"/>
              <w:right w:val="single" w:color="auto" w:sz="4" w:space="0"/>
            </w:tcBorders>
            <w:noWrap w:val="0"/>
            <w:vAlign w:val="center"/>
          </w:tcPr>
          <w:p w14:paraId="6224202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合同金额</w:t>
            </w:r>
          </w:p>
          <w:p w14:paraId="3A030FE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（万元）</w:t>
            </w:r>
          </w:p>
        </w:tc>
        <w:tc>
          <w:tcPr>
            <w:tcW w:w="3267" w:type="dxa"/>
            <w:noWrap w:val="0"/>
            <w:vAlign w:val="center"/>
          </w:tcPr>
          <w:p w14:paraId="519EF4B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业主名称、联系人及电话</w:t>
            </w:r>
          </w:p>
        </w:tc>
      </w:tr>
      <w:tr w14:paraId="0F2F2A9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trPr>
        <w:tc>
          <w:tcPr>
            <w:tcW w:w="734" w:type="dxa"/>
            <w:noWrap w:val="0"/>
            <w:vAlign w:val="center"/>
          </w:tcPr>
          <w:p w14:paraId="5E5DC1A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w:t>
            </w:r>
          </w:p>
        </w:tc>
        <w:tc>
          <w:tcPr>
            <w:tcW w:w="1286" w:type="dxa"/>
            <w:noWrap w:val="0"/>
            <w:vAlign w:val="center"/>
          </w:tcPr>
          <w:p w14:paraId="085478B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711" w:type="dxa"/>
            <w:noWrap w:val="0"/>
            <w:vAlign w:val="center"/>
          </w:tcPr>
          <w:p w14:paraId="75D639E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960" w:type="dxa"/>
            <w:tcBorders>
              <w:left w:val="single" w:color="auto" w:sz="4" w:space="0"/>
              <w:right w:val="single" w:color="auto" w:sz="4" w:space="0"/>
            </w:tcBorders>
            <w:noWrap w:val="0"/>
            <w:vAlign w:val="center"/>
          </w:tcPr>
          <w:p w14:paraId="1E448AD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3267" w:type="dxa"/>
            <w:noWrap w:val="0"/>
            <w:vAlign w:val="center"/>
          </w:tcPr>
          <w:p w14:paraId="3AA90F7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r>
      <w:tr w14:paraId="797E54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trPr>
        <w:tc>
          <w:tcPr>
            <w:tcW w:w="734" w:type="dxa"/>
            <w:noWrap w:val="0"/>
            <w:vAlign w:val="center"/>
          </w:tcPr>
          <w:p w14:paraId="21A0B60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2</w:t>
            </w:r>
          </w:p>
        </w:tc>
        <w:tc>
          <w:tcPr>
            <w:tcW w:w="1286" w:type="dxa"/>
            <w:noWrap w:val="0"/>
            <w:vAlign w:val="center"/>
          </w:tcPr>
          <w:p w14:paraId="6E52534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711" w:type="dxa"/>
            <w:noWrap w:val="0"/>
            <w:vAlign w:val="center"/>
          </w:tcPr>
          <w:p w14:paraId="3687BCF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960" w:type="dxa"/>
            <w:tcBorders>
              <w:left w:val="single" w:color="auto" w:sz="4" w:space="0"/>
              <w:right w:val="single" w:color="auto" w:sz="4" w:space="0"/>
            </w:tcBorders>
            <w:noWrap w:val="0"/>
            <w:vAlign w:val="center"/>
          </w:tcPr>
          <w:p w14:paraId="26F76AA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3267" w:type="dxa"/>
            <w:noWrap w:val="0"/>
            <w:vAlign w:val="center"/>
          </w:tcPr>
          <w:p w14:paraId="10CBC81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r>
      <w:tr w14:paraId="7B21899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trPr>
        <w:tc>
          <w:tcPr>
            <w:tcW w:w="734" w:type="dxa"/>
            <w:noWrap w:val="0"/>
            <w:vAlign w:val="center"/>
          </w:tcPr>
          <w:p w14:paraId="7ED61CE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3</w:t>
            </w:r>
          </w:p>
        </w:tc>
        <w:tc>
          <w:tcPr>
            <w:tcW w:w="1286" w:type="dxa"/>
            <w:noWrap w:val="0"/>
            <w:vAlign w:val="center"/>
          </w:tcPr>
          <w:p w14:paraId="57A3C5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711" w:type="dxa"/>
            <w:noWrap w:val="0"/>
            <w:vAlign w:val="center"/>
          </w:tcPr>
          <w:p w14:paraId="251AF3E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960" w:type="dxa"/>
            <w:tcBorders>
              <w:left w:val="single" w:color="auto" w:sz="4" w:space="0"/>
              <w:right w:val="single" w:color="auto" w:sz="4" w:space="0"/>
            </w:tcBorders>
            <w:noWrap w:val="0"/>
            <w:vAlign w:val="center"/>
          </w:tcPr>
          <w:p w14:paraId="26FCD3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3267" w:type="dxa"/>
            <w:noWrap w:val="0"/>
            <w:vAlign w:val="center"/>
          </w:tcPr>
          <w:p w14:paraId="1A43E35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r>
      <w:tr w14:paraId="5E71348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trPr>
        <w:tc>
          <w:tcPr>
            <w:tcW w:w="734" w:type="dxa"/>
            <w:noWrap w:val="0"/>
            <w:vAlign w:val="center"/>
          </w:tcPr>
          <w:p w14:paraId="05C265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4</w:t>
            </w:r>
          </w:p>
        </w:tc>
        <w:tc>
          <w:tcPr>
            <w:tcW w:w="1286" w:type="dxa"/>
            <w:noWrap w:val="0"/>
            <w:vAlign w:val="center"/>
          </w:tcPr>
          <w:p w14:paraId="5534D55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711" w:type="dxa"/>
            <w:noWrap w:val="0"/>
            <w:vAlign w:val="center"/>
          </w:tcPr>
          <w:p w14:paraId="23E5140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960" w:type="dxa"/>
            <w:tcBorders>
              <w:left w:val="single" w:color="auto" w:sz="4" w:space="0"/>
              <w:right w:val="single" w:color="auto" w:sz="4" w:space="0"/>
            </w:tcBorders>
            <w:noWrap w:val="0"/>
            <w:vAlign w:val="center"/>
          </w:tcPr>
          <w:p w14:paraId="194977A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3267" w:type="dxa"/>
            <w:noWrap w:val="0"/>
            <w:vAlign w:val="center"/>
          </w:tcPr>
          <w:p w14:paraId="5CFC4F1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r>
      <w:tr w14:paraId="3D3B089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trPr>
        <w:tc>
          <w:tcPr>
            <w:tcW w:w="734" w:type="dxa"/>
            <w:noWrap w:val="0"/>
            <w:vAlign w:val="center"/>
          </w:tcPr>
          <w:p w14:paraId="226A449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5</w:t>
            </w:r>
          </w:p>
        </w:tc>
        <w:tc>
          <w:tcPr>
            <w:tcW w:w="1286" w:type="dxa"/>
            <w:noWrap w:val="0"/>
            <w:vAlign w:val="center"/>
          </w:tcPr>
          <w:p w14:paraId="4F4A631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711" w:type="dxa"/>
            <w:noWrap w:val="0"/>
            <w:vAlign w:val="center"/>
          </w:tcPr>
          <w:p w14:paraId="28D3566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960" w:type="dxa"/>
            <w:tcBorders>
              <w:left w:val="single" w:color="auto" w:sz="4" w:space="0"/>
              <w:right w:val="single" w:color="auto" w:sz="4" w:space="0"/>
            </w:tcBorders>
            <w:noWrap w:val="0"/>
            <w:vAlign w:val="center"/>
          </w:tcPr>
          <w:p w14:paraId="43164CB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3267" w:type="dxa"/>
            <w:noWrap w:val="0"/>
            <w:vAlign w:val="center"/>
          </w:tcPr>
          <w:p w14:paraId="7DB981E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r>
      <w:tr w14:paraId="0A66EE3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56" w:hRule="atLeast"/>
        </w:trPr>
        <w:tc>
          <w:tcPr>
            <w:tcW w:w="734" w:type="dxa"/>
            <w:noWrap w:val="0"/>
            <w:vAlign w:val="center"/>
          </w:tcPr>
          <w:p w14:paraId="4523DEA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w:t>
            </w:r>
          </w:p>
        </w:tc>
        <w:tc>
          <w:tcPr>
            <w:tcW w:w="1286" w:type="dxa"/>
            <w:noWrap w:val="0"/>
            <w:vAlign w:val="center"/>
          </w:tcPr>
          <w:p w14:paraId="7D0AD89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711" w:type="dxa"/>
            <w:noWrap w:val="0"/>
            <w:vAlign w:val="center"/>
          </w:tcPr>
          <w:p w14:paraId="29EC99B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1960" w:type="dxa"/>
            <w:tcBorders>
              <w:left w:val="single" w:color="auto" w:sz="4" w:space="0"/>
              <w:right w:val="single" w:color="auto" w:sz="4" w:space="0"/>
            </w:tcBorders>
            <w:noWrap w:val="0"/>
            <w:vAlign w:val="center"/>
          </w:tcPr>
          <w:p w14:paraId="0538997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c>
          <w:tcPr>
            <w:tcW w:w="3267" w:type="dxa"/>
            <w:noWrap w:val="0"/>
            <w:vAlign w:val="center"/>
          </w:tcPr>
          <w:p w14:paraId="727DB5B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9"/>
              <w:rPr>
                <w:rFonts w:hint="eastAsia" w:ascii="Times New Roman" w:hAnsi="Times New Roman" w:eastAsia="宋体" w:cs="宋体"/>
                <w:b w:val="0"/>
                <w:bCs w:val="0"/>
                <w:sz w:val="24"/>
                <w:szCs w:val="32"/>
                <w:lang w:val="en-US" w:eastAsia="zh-CN"/>
              </w:rPr>
            </w:pPr>
          </w:p>
        </w:tc>
      </w:tr>
    </w:tbl>
    <w:p w14:paraId="6061F624">
      <w:pPr>
        <w:keepNext w:val="0"/>
        <w:keepLines w:val="0"/>
        <w:pageBreakBefore w:val="0"/>
        <w:widowControl w:val="0"/>
        <w:kinsoku/>
        <w:wordWrap/>
        <w:overflowPunct/>
        <w:topLinePunct w:val="0"/>
        <w:autoSpaceDE/>
        <w:autoSpaceDN/>
        <w:bidi w:val="0"/>
        <w:adjustRightInd/>
        <w:snapToGrid/>
        <w:spacing w:line="480" w:lineRule="exact"/>
        <w:ind w:firstLine="482" w:firstLineChars="200"/>
        <w:textAlignment w:val="auto"/>
        <w:outlineLvl w:val="9"/>
        <w:rPr>
          <w:rFonts w:hint="eastAsia" w:ascii="Times New Roman" w:hAnsi="Times New Roman" w:eastAsia="宋体" w:cs="宋体"/>
          <w:b/>
          <w:bCs/>
          <w:sz w:val="24"/>
          <w:szCs w:val="32"/>
          <w:lang w:val="en-US" w:eastAsia="zh-CN"/>
        </w:rPr>
      </w:pPr>
      <w:r>
        <w:rPr>
          <w:rFonts w:hint="eastAsia" w:ascii="Times New Roman" w:hAnsi="Times New Roman" w:eastAsia="宋体" w:cs="宋体"/>
          <w:b/>
          <w:bCs/>
          <w:sz w:val="24"/>
          <w:szCs w:val="32"/>
          <w:lang w:val="en-US" w:eastAsia="zh-CN"/>
        </w:rPr>
        <w:t>注：投标人提供2022年6月至今类似项目业绩，以合同签订时间为准，附有业绩合同复印件加盖公章作为证明材料，每提供一个业绩证明计1分，满分5分。</w:t>
      </w:r>
    </w:p>
    <w:p w14:paraId="1F15879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p>
    <w:p w14:paraId="0051EFB6">
      <w:pPr>
        <w:keepNext w:val="0"/>
        <w:keepLines w:val="0"/>
        <w:pageBreakBefore w:val="0"/>
        <w:widowControl w:val="0"/>
        <w:kinsoku/>
        <w:wordWrap/>
        <w:overflowPunct/>
        <w:topLinePunct w:val="0"/>
        <w:autoSpaceDE/>
        <w:autoSpaceDN/>
        <w:bidi w:val="0"/>
        <w:adjustRightInd/>
        <w:snapToGrid/>
        <w:spacing w:line="480" w:lineRule="auto"/>
        <w:ind w:leftChars="1100"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投标人：</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（全称并加盖公章）</w:t>
      </w:r>
    </w:p>
    <w:p w14:paraId="23AD92C8">
      <w:pPr>
        <w:keepNext w:val="0"/>
        <w:keepLines w:val="0"/>
        <w:pageBreakBefore w:val="0"/>
        <w:widowControl w:val="0"/>
        <w:kinsoku/>
        <w:wordWrap/>
        <w:overflowPunct/>
        <w:topLinePunct w:val="0"/>
        <w:autoSpaceDE/>
        <w:autoSpaceDN/>
        <w:bidi w:val="0"/>
        <w:adjustRightInd/>
        <w:snapToGrid/>
        <w:spacing w:line="480" w:lineRule="auto"/>
        <w:ind w:leftChars="1100"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法定代表人或被授权人：</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（签字或盖章）</w:t>
      </w:r>
    </w:p>
    <w:p w14:paraId="26221987">
      <w:pPr>
        <w:keepNext w:val="0"/>
        <w:keepLines w:val="0"/>
        <w:pageBreakBefore w:val="0"/>
        <w:widowControl w:val="0"/>
        <w:kinsoku/>
        <w:wordWrap/>
        <w:overflowPunct/>
        <w:topLinePunct w:val="0"/>
        <w:autoSpaceDE/>
        <w:autoSpaceDN/>
        <w:bidi w:val="0"/>
        <w:adjustRightInd/>
        <w:snapToGrid/>
        <w:spacing w:line="480" w:lineRule="exact"/>
        <w:ind w:leftChars="1100"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日  期：</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年</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月</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日</w:t>
      </w:r>
    </w:p>
    <w:p w14:paraId="4184F7E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p>
    <w:p w14:paraId="1D24B6D5">
      <w:pPr>
        <w:pStyle w:val="21"/>
        <w:rPr>
          <w:rFonts w:ascii="仿宋_GB2312" w:hAnsi="仿宋_GB2312" w:eastAsia="仿宋_GB2312" w:cs="仿宋_GB2312"/>
        </w:rPr>
      </w:pPr>
    </w:p>
    <w:p w14:paraId="7AF46059">
      <w:pPr>
        <w:pStyle w:val="21"/>
        <w:rPr>
          <w:rFonts w:ascii="仿宋_GB2312" w:hAnsi="仿宋_GB2312" w:eastAsia="仿宋_GB2312" w:cs="仿宋_GB2312"/>
        </w:rPr>
      </w:pPr>
    </w:p>
    <w:p w14:paraId="0EB2ED7B">
      <w:pPr>
        <w:pStyle w:val="21"/>
        <w:rPr>
          <w:rFonts w:ascii="仿宋_GB2312" w:hAnsi="仿宋_GB2312" w:eastAsia="仿宋_GB2312" w:cs="仿宋_GB2312"/>
        </w:rPr>
        <w:sectPr>
          <w:pgSz w:w="11906" w:h="16838"/>
          <w:pgMar w:top="1440" w:right="1800" w:bottom="1440" w:left="1800" w:header="851" w:footer="992" w:gutter="0"/>
          <w:cols w:space="425" w:num="1"/>
          <w:docGrid w:type="lines" w:linePitch="312" w:charSpace="0"/>
        </w:sectPr>
      </w:pPr>
    </w:p>
    <w:p w14:paraId="5C062A5D">
      <w:pPr>
        <w:keepNext w:val="0"/>
        <w:keepLines w:val="0"/>
        <w:pageBreakBefore w:val="0"/>
        <w:widowControl w:val="0"/>
        <w:kinsoku/>
        <w:wordWrap/>
        <w:overflowPunct/>
        <w:topLinePunct w:val="0"/>
        <w:autoSpaceDE/>
        <w:autoSpaceDN/>
        <w:bidi w:val="0"/>
        <w:adjustRightInd/>
        <w:snapToGrid/>
        <w:spacing w:before="313" w:beforeLines="100" w:after="313" w:afterLines="100" w:line="480" w:lineRule="exact"/>
        <w:ind w:firstLine="0" w:firstLineChars="0"/>
        <w:jc w:val="center"/>
        <w:textAlignment w:val="auto"/>
        <w:outlineLvl w:val="0"/>
        <w:rPr>
          <w:rFonts w:hint="default" w:ascii="Times New Roman" w:hAnsi="Times New Roman" w:eastAsia="宋体" w:cs="宋体"/>
          <w:b/>
          <w:bCs/>
          <w:sz w:val="32"/>
          <w:szCs w:val="40"/>
          <w:lang w:val="en-US" w:eastAsia="zh-CN"/>
        </w:rPr>
      </w:pPr>
      <w:r>
        <w:rPr>
          <w:rFonts w:hint="eastAsia" w:ascii="Times New Roman" w:hAnsi="Times New Roman" w:eastAsia="宋体" w:cs="宋体"/>
          <w:b/>
          <w:bCs/>
          <w:sz w:val="28"/>
          <w:szCs w:val="36"/>
          <w:lang w:val="en-US" w:eastAsia="zh-CN"/>
        </w:rPr>
        <w:t>陕西省政府</w:t>
      </w:r>
      <w:bookmarkStart w:id="0" w:name="_GoBack"/>
      <w:bookmarkEnd w:id="0"/>
      <w:r>
        <w:rPr>
          <w:rFonts w:hint="eastAsia" w:ascii="Times New Roman" w:hAnsi="Times New Roman" w:eastAsia="宋体" w:cs="宋体"/>
          <w:b/>
          <w:bCs/>
          <w:sz w:val="28"/>
          <w:szCs w:val="36"/>
          <w:lang w:val="en-US" w:eastAsia="zh-CN"/>
        </w:rPr>
        <w:t>采购供应商拒绝政府采购领域商业贿赂承诺书</w:t>
      </w:r>
    </w:p>
    <w:p w14:paraId="441543EE">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为响应党中央、国务院关于治理政府采购领域商业贿赂行为的号召，我公司在此庄严承诺：</w:t>
      </w:r>
    </w:p>
    <w:p w14:paraId="3EE6FE3B">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1.在参与政府采购活动中遵纪守法、诚信经营、公平竞标。</w:t>
      </w:r>
    </w:p>
    <w:p w14:paraId="218A53E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2.不向政府采购人、采购代理机构和政府采购评审专家进行任何形式的商业贿赂以谋取交易机会。</w:t>
      </w:r>
    </w:p>
    <w:p w14:paraId="369810C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3.不向政府采购代理机构和采购人提供虚假资质文件或采用虚假应标方式参与政府采购市场竞争并谋取中标、成交。</w:t>
      </w:r>
    </w:p>
    <w:p w14:paraId="2A14022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4.不采取“围标、陪标”等商业欺诈手段获得政府采购定单。</w:t>
      </w:r>
    </w:p>
    <w:p w14:paraId="65C143A4">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5.不采取不正当手段诋毁、排挤其他供应商。</w:t>
      </w:r>
    </w:p>
    <w:p w14:paraId="66BA3530">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6.不在提供商品和服务时“偷梁换柱、以次充好”损害采购人的合法权益。</w:t>
      </w:r>
    </w:p>
    <w:p w14:paraId="2C41991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7.不与采购人、采购代理机构政府采购评审专家或其它供应商恶意串通，进行质疑和投诉，维护政府采购市场秩序。</w:t>
      </w:r>
    </w:p>
    <w:p w14:paraId="44B0B633">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8.尊重和接受政府采购监督管理部门的监督和政府采购代理机构招标采购要求，承担因违约行为给采购人造成的损失。</w:t>
      </w:r>
    </w:p>
    <w:p w14:paraId="79618621">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9.不发生其他有悖于政府采购公开、公平、公正和诚信原则的行为。</w:t>
      </w:r>
    </w:p>
    <w:p w14:paraId="30688749">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p>
    <w:p w14:paraId="700A155B">
      <w:pPr>
        <w:keepNext w:val="0"/>
        <w:keepLines w:val="0"/>
        <w:pageBreakBefore w:val="0"/>
        <w:widowControl w:val="0"/>
        <w:kinsoku/>
        <w:wordWrap/>
        <w:overflowPunct/>
        <w:topLinePunct w:val="0"/>
        <w:autoSpaceDE/>
        <w:autoSpaceDN/>
        <w:bidi w:val="0"/>
        <w:adjustRightInd/>
        <w:snapToGrid/>
        <w:spacing w:line="480" w:lineRule="auto"/>
        <w:ind w:leftChars="1100"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投标人：</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（全称并加盖公章）</w:t>
      </w:r>
    </w:p>
    <w:p w14:paraId="042F49B7">
      <w:pPr>
        <w:keepNext w:val="0"/>
        <w:keepLines w:val="0"/>
        <w:pageBreakBefore w:val="0"/>
        <w:widowControl w:val="0"/>
        <w:kinsoku/>
        <w:wordWrap/>
        <w:overflowPunct/>
        <w:topLinePunct w:val="0"/>
        <w:autoSpaceDE/>
        <w:autoSpaceDN/>
        <w:bidi w:val="0"/>
        <w:adjustRightInd/>
        <w:snapToGrid/>
        <w:spacing w:line="480" w:lineRule="auto"/>
        <w:ind w:leftChars="1100"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法定代表人或被授权人：</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（签字或盖章）</w:t>
      </w:r>
    </w:p>
    <w:p w14:paraId="48F2F8E0">
      <w:pPr>
        <w:keepNext w:val="0"/>
        <w:keepLines w:val="0"/>
        <w:pageBreakBefore w:val="0"/>
        <w:widowControl w:val="0"/>
        <w:kinsoku/>
        <w:wordWrap/>
        <w:overflowPunct/>
        <w:topLinePunct w:val="0"/>
        <w:autoSpaceDE/>
        <w:autoSpaceDN/>
        <w:bidi w:val="0"/>
        <w:adjustRightInd/>
        <w:snapToGrid/>
        <w:spacing w:line="480" w:lineRule="exact"/>
        <w:ind w:leftChars="1100" w:firstLine="480" w:firstLineChars="200"/>
        <w:textAlignment w:val="auto"/>
        <w:outlineLvl w:val="9"/>
        <w:rPr>
          <w:rFonts w:hint="eastAsia" w:ascii="Times New Roman" w:hAnsi="Times New Roman" w:eastAsia="宋体" w:cs="宋体"/>
          <w:b w:val="0"/>
          <w:bCs w:val="0"/>
          <w:sz w:val="24"/>
          <w:szCs w:val="32"/>
          <w:lang w:val="en-US" w:eastAsia="zh-CN"/>
        </w:rPr>
      </w:pPr>
      <w:r>
        <w:rPr>
          <w:rFonts w:hint="eastAsia" w:ascii="Times New Roman" w:hAnsi="Times New Roman" w:eastAsia="宋体" w:cs="宋体"/>
          <w:b w:val="0"/>
          <w:bCs w:val="0"/>
          <w:sz w:val="24"/>
          <w:szCs w:val="32"/>
          <w:lang w:val="en-US" w:eastAsia="zh-CN"/>
        </w:rPr>
        <w:t>日  期：</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年</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月</w:t>
      </w:r>
      <w:r>
        <w:rPr>
          <w:rFonts w:hint="eastAsia" w:ascii="Times New Roman" w:hAnsi="Times New Roman" w:eastAsia="宋体" w:cs="宋体"/>
          <w:b w:val="0"/>
          <w:bCs w:val="0"/>
          <w:sz w:val="24"/>
          <w:szCs w:val="32"/>
          <w:u w:val="single"/>
          <w:lang w:val="en-US" w:eastAsia="zh-CN"/>
        </w:rPr>
        <w:t xml:space="preserve">      </w:t>
      </w:r>
      <w:r>
        <w:rPr>
          <w:rFonts w:hint="eastAsia" w:ascii="Times New Roman" w:hAnsi="Times New Roman" w:eastAsia="宋体" w:cs="宋体"/>
          <w:b w:val="0"/>
          <w:bCs w:val="0"/>
          <w:sz w:val="24"/>
          <w:szCs w:val="32"/>
          <w:lang w:val="en-US" w:eastAsia="zh-CN"/>
        </w:rPr>
        <w:t>日</w:t>
      </w:r>
    </w:p>
    <w:p w14:paraId="26208D66">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p>
    <w:p w14:paraId="7EC48588">
      <w:pPr>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outlineLvl w:val="9"/>
        <w:rPr>
          <w:rFonts w:hint="eastAsia" w:ascii="Times New Roman" w:hAnsi="Times New Roman" w:eastAsia="宋体" w:cs="宋体"/>
          <w:b w:val="0"/>
          <w:bCs w:val="0"/>
          <w:sz w:val="24"/>
          <w:szCs w:val="32"/>
          <w:lang w:val="en-US" w:eastAsia="zh-CN"/>
        </w:rPr>
      </w:pPr>
    </w:p>
    <w:p w14:paraId="59B749CB"/>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F9DAE3">
    <w:pPr>
      <w:pStyle w:val="6"/>
      <w:spacing w:line="14" w:lineRule="auto"/>
      <w:rPr>
        <w:sz w:val="2"/>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2DCD"/>
    <w:rsid w:val="002303A4"/>
    <w:rsid w:val="00412DCD"/>
    <w:rsid w:val="00A95A9A"/>
    <w:rsid w:val="0723541B"/>
    <w:rsid w:val="0EA578A0"/>
    <w:rsid w:val="3D0A362A"/>
    <w:rsid w:val="5CBC5269"/>
    <w:rsid w:val="62EF025F"/>
    <w:rsid w:val="764F38ED"/>
    <w:rsid w:val="7C006EDB"/>
    <w:rsid w:val="7F1917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semiHidden="0"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link w:val="13"/>
    <w:unhideWhenUsed/>
    <w:qFormat/>
    <w:uiPriority w:val="9"/>
    <w:pPr>
      <w:keepNext/>
      <w:keepLines/>
      <w:spacing w:before="260" w:after="260" w:line="416" w:lineRule="auto"/>
      <w:outlineLvl w:val="2"/>
    </w:pPr>
    <w:rPr>
      <w:b/>
      <w:bCs/>
      <w:sz w:val="32"/>
      <w:szCs w:val="32"/>
    </w:rPr>
  </w:style>
  <w:style w:type="paragraph" w:styleId="3">
    <w:name w:val="heading 5"/>
    <w:basedOn w:val="1"/>
    <w:next w:val="1"/>
    <w:semiHidden/>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12">
    <w:name w:val="Default Paragraph Font"/>
    <w:semiHidden/>
    <w:unhideWhenUsed/>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19"/>
    <w:unhideWhenUsed/>
    <w:qFormat/>
    <w:uiPriority w:val="99"/>
    <w:pPr>
      <w:ind w:firstLine="420" w:firstLineChars="200"/>
    </w:pPr>
  </w:style>
  <w:style w:type="paragraph" w:styleId="5">
    <w:name w:val="annotation text"/>
    <w:basedOn w:val="1"/>
    <w:link w:val="16"/>
    <w:unhideWhenUsed/>
    <w:qFormat/>
    <w:uiPriority w:val="99"/>
    <w:pPr>
      <w:jc w:val="left"/>
    </w:pPr>
  </w:style>
  <w:style w:type="paragraph" w:styleId="6">
    <w:name w:val="Body Text"/>
    <w:basedOn w:val="1"/>
    <w:next w:val="1"/>
    <w:link w:val="14"/>
    <w:unhideWhenUsed/>
    <w:qFormat/>
    <w:uiPriority w:val="99"/>
    <w:pPr>
      <w:spacing w:after="120"/>
    </w:pPr>
  </w:style>
  <w:style w:type="paragraph" w:styleId="7">
    <w:name w:val="Plain Text"/>
    <w:basedOn w:val="1"/>
    <w:link w:val="17"/>
    <w:qFormat/>
    <w:uiPriority w:val="0"/>
    <w:rPr>
      <w:rFonts w:ascii="宋体" w:hAnsi="Courier New" w:cs="Courier New"/>
      <w:szCs w:val="21"/>
    </w:rPr>
  </w:style>
  <w:style w:type="paragraph" w:styleId="8">
    <w:name w:val="Body Text Indent 2"/>
    <w:basedOn w:val="1"/>
    <w:link w:val="18"/>
    <w:unhideWhenUsed/>
    <w:qFormat/>
    <w:uiPriority w:val="99"/>
    <w:pPr>
      <w:spacing w:after="120" w:line="480" w:lineRule="auto"/>
      <w:ind w:left="420" w:leftChars="200"/>
    </w:pPr>
  </w:style>
  <w:style w:type="paragraph" w:styleId="9">
    <w:name w:val="Body Text First Indent"/>
    <w:basedOn w:val="6"/>
    <w:link w:val="15"/>
    <w:qFormat/>
    <w:uiPriority w:val="0"/>
    <w:pPr>
      <w:ind w:firstLine="420" w:firstLineChars="100"/>
    </w:pPr>
  </w:style>
  <w:style w:type="table" w:styleId="11">
    <w:name w:val="Table Grid"/>
    <w:basedOn w:val="10"/>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标题 3 Char"/>
    <w:basedOn w:val="12"/>
    <w:link w:val="2"/>
    <w:qFormat/>
    <w:uiPriority w:val="9"/>
    <w:rPr>
      <w:rFonts w:ascii="Times New Roman" w:hAnsi="Times New Roman" w:eastAsia="宋体" w:cs="Times New Roman"/>
      <w:b/>
      <w:bCs/>
      <w:sz w:val="32"/>
      <w:szCs w:val="32"/>
    </w:rPr>
  </w:style>
  <w:style w:type="character" w:customStyle="1" w:styleId="14">
    <w:name w:val="正文文本 Char"/>
    <w:basedOn w:val="12"/>
    <w:link w:val="6"/>
    <w:qFormat/>
    <w:uiPriority w:val="99"/>
    <w:rPr>
      <w:rFonts w:ascii="Times New Roman" w:hAnsi="Times New Roman" w:eastAsia="宋体" w:cs="Times New Roman"/>
      <w:szCs w:val="24"/>
    </w:rPr>
  </w:style>
  <w:style w:type="character" w:customStyle="1" w:styleId="15">
    <w:name w:val="正文首行缩进 Char"/>
    <w:basedOn w:val="14"/>
    <w:link w:val="9"/>
    <w:qFormat/>
    <w:uiPriority w:val="0"/>
    <w:rPr>
      <w:rFonts w:ascii="Times New Roman" w:hAnsi="Times New Roman" w:eastAsia="宋体" w:cs="Times New Roman"/>
      <w:szCs w:val="24"/>
    </w:rPr>
  </w:style>
  <w:style w:type="character" w:customStyle="1" w:styleId="16">
    <w:name w:val="批注文字 Char"/>
    <w:basedOn w:val="12"/>
    <w:link w:val="5"/>
    <w:qFormat/>
    <w:uiPriority w:val="99"/>
    <w:rPr>
      <w:rFonts w:ascii="Times New Roman" w:hAnsi="Times New Roman" w:eastAsia="宋体" w:cs="Times New Roman"/>
      <w:szCs w:val="24"/>
    </w:rPr>
  </w:style>
  <w:style w:type="character" w:customStyle="1" w:styleId="17">
    <w:name w:val="纯文本 Char"/>
    <w:basedOn w:val="12"/>
    <w:link w:val="7"/>
    <w:qFormat/>
    <w:uiPriority w:val="0"/>
    <w:rPr>
      <w:rFonts w:ascii="宋体" w:hAnsi="Courier New" w:eastAsia="宋体" w:cs="Courier New"/>
      <w:szCs w:val="21"/>
    </w:rPr>
  </w:style>
  <w:style w:type="character" w:customStyle="1" w:styleId="18">
    <w:name w:val="正文文本缩进 2 Char"/>
    <w:basedOn w:val="12"/>
    <w:link w:val="8"/>
    <w:qFormat/>
    <w:uiPriority w:val="99"/>
    <w:rPr>
      <w:rFonts w:ascii="Times New Roman" w:hAnsi="Times New Roman" w:eastAsia="宋体" w:cs="Times New Roman"/>
      <w:szCs w:val="24"/>
    </w:rPr>
  </w:style>
  <w:style w:type="character" w:customStyle="1" w:styleId="19">
    <w:name w:val="正文缩进 Char"/>
    <w:link w:val="4"/>
    <w:qFormat/>
    <w:uiPriority w:val="99"/>
    <w:rPr>
      <w:rFonts w:ascii="Times New Roman" w:hAnsi="Times New Roman" w:eastAsia="宋体" w:cs="Times New Roman"/>
      <w:szCs w:val="24"/>
    </w:rPr>
  </w:style>
  <w:style w:type="paragraph" w:customStyle="1" w:styleId="20">
    <w:name w:val="Char1"/>
    <w:basedOn w:val="1"/>
    <w:qFormat/>
    <w:uiPriority w:val="0"/>
    <w:rPr>
      <w:szCs w:val="21"/>
    </w:rPr>
  </w:style>
  <w:style w:type="paragraph" w:customStyle="1" w:styleId="2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MS</Company>
  <Pages>4</Pages>
  <Words>3301</Words>
  <Characters>3354</Characters>
  <Lines>31</Lines>
  <Paragraphs>9</Paragraphs>
  <TotalTime>0</TotalTime>
  <ScaleCrop>false</ScaleCrop>
  <LinksUpToDate>false</LinksUpToDate>
  <CharactersWithSpaces>3664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2024-02-04T06:23:00Z</dcterms:created>
  <dc:creator>Administrator</dc:creator>
  <cp:lastModifiedBy>C.H</cp:lastModifiedBy>
  <dcterms:modified xsi:type="dcterms:W3CDTF">2025-06-30T09:31:15Z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eyJoZGlkIjoiYzUxZGNhMzhhM2U2N2U1MTJhYjNhNzVkNjg5MTQyMzMiLCJ1c2VySWQiOiI2ODg3NTM4MzEifQ==</vt:lpwstr>
  </property>
  <property fmtid="{D5CDD505-2E9C-101B-9397-08002B2CF9AE}" pid="3" name="KSOProductBuildVer">
    <vt:lpwstr>2052-12.1.0.21541</vt:lpwstr>
  </property>
  <property fmtid="{D5CDD505-2E9C-101B-9397-08002B2CF9AE}" pid="4" name="ICV">
    <vt:lpwstr>56D64CCF12A84A14B01F8672904BB82F_12</vt:lpwstr>
  </property>
</Properties>
</file>