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90B51">
      <w:pPr>
        <w:pStyle w:val="10"/>
        <w:spacing w:before="0" w:beforeAutospacing="0" w:after="0" w:afterAutospacing="0"/>
        <w:jc w:val="center"/>
        <w:rPr>
          <w:rFonts w:hint="eastAsia" w:ascii="宋体" w:hAnsi="宋体" w:eastAsia="宋体" w:cs="宋体"/>
          <w:b/>
          <w:bCs/>
          <w:color w:val="auto"/>
          <w:sz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</w:rPr>
        <w:t>商务</w:t>
      </w:r>
      <w:r>
        <w:rPr>
          <w:rFonts w:hint="eastAsia" w:eastAsia="宋体" w:cs="宋体"/>
          <w:b/>
          <w:bCs/>
          <w:color w:val="auto"/>
          <w:sz w:val="28"/>
          <w:lang w:eastAsia="zh-CN"/>
        </w:rPr>
        <w:t>、</w:t>
      </w:r>
      <w:r>
        <w:rPr>
          <w:rFonts w:hint="eastAsia" w:eastAsia="宋体" w:cs="宋体"/>
          <w:b/>
          <w:bCs/>
          <w:color w:val="auto"/>
          <w:sz w:val="28"/>
          <w:lang w:val="en-US" w:eastAsia="zh-CN"/>
        </w:rPr>
        <w:t>服务</w:t>
      </w:r>
      <w:r>
        <w:rPr>
          <w:rFonts w:hint="eastAsia" w:ascii="宋体" w:hAnsi="宋体" w:eastAsia="宋体" w:cs="宋体"/>
          <w:b/>
          <w:bCs/>
          <w:color w:val="auto"/>
          <w:sz w:val="28"/>
        </w:rPr>
        <w:t>条款偏离表</w:t>
      </w:r>
    </w:p>
    <w:p w14:paraId="29288057">
      <w:pPr>
        <w:spacing w:before="75" w:line="468" w:lineRule="exact"/>
        <w:ind w:left="125"/>
        <w:rPr>
          <w:rFonts w:hint="eastAsia" w:ascii="宋体" w:hAnsi="宋体" w:eastAsia="宋体" w:cs="宋体"/>
          <w:color w:val="auto"/>
          <w:spacing w:val="6"/>
          <w:position w:val="17"/>
          <w:sz w:val="23"/>
          <w:szCs w:val="23"/>
        </w:rPr>
      </w:pPr>
    </w:p>
    <w:p w14:paraId="1D03A890">
      <w:pPr>
        <w:spacing w:line="48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项目名称：                                </w:t>
      </w:r>
      <w:bookmarkStart w:id="0" w:name="_GoBack"/>
      <w:bookmarkEnd w:id="0"/>
    </w:p>
    <w:p w14:paraId="2C76EEED">
      <w:pPr>
        <w:spacing w:line="480" w:lineRule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项目编号：</w:t>
      </w:r>
    </w:p>
    <w:tbl>
      <w:tblPr>
        <w:tblStyle w:val="15"/>
        <w:tblW w:w="86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2"/>
        <w:gridCol w:w="2294"/>
        <w:gridCol w:w="3396"/>
        <w:gridCol w:w="1163"/>
        <w:gridCol w:w="975"/>
      </w:tblGrid>
      <w:tr w14:paraId="2F90AA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772" w:type="dxa"/>
            <w:vAlign w:val="center"/>
          </w:tcPr>
          <w:p w14:paraId="23C1BA78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6"/>
                <w:sz w:val="24"/>
              </w:rPr>
              <w:t>序</w:t>
            </w:r>
            <w:r>
              <w:rPr>
                <w:rFonts w:hint="eastAsia" w:ascii="宋体" w:hAnsi="宋体" w:eastAsia="宋体" w:cs="宋体"/>
                <w:color w:val="auto"/>
                <w:spacing w:val="5"/>
                <w:sz w:val="24"/>
              </w:rPr>
              <w:t>号</w:t>
            </w:r>
          </w:p>
        </w:tc>
        <w:tc>
          <w:tcPr>
            <w:tcW w:w="2294" w:type="dxa"/>
            <w:vAlign w:val="center"/>
          </w:tcPr>
          <w:p w14:paraId="2D7D6B39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</w:rPr>
              <w:t>磋商文件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lang w:val="en-US" w:eastAsia="zh-CN"/>
              </w:rPr>
              <w:t>条款</w:t>
            </w:r>
          </w:p>
        </w:tc>
        <w:tc>
          <w:tcPr>
            <w:tcW w:w="3396" w:type="dxa"/>
            <w:vAlign w:val="center"/>
          </w:tcPr>
          <w:p w14:paraId="6E59445F">
            <w:pPr>
              <w:spacing w:line="240" w:lineRule="atLeast"/>
              <w:ind w:hanging="1081"/>
              <w:jc w:val="righ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</w:rPr>
              <w:t>磋商响应文件条款</w:t>
            </w:r>
            <w:r>
              <w:rPr>
                <w:rFonts w:hint="eastAsia" w:ascii="宋体" w:hAnsi="宋体" w:eastAsia="宋体" w:cs="宋体"/>
                <w:color w:val="auto"/>
                <w:spacing w:val="9"/>
                <w:sz w:val="24"/>
                <w:lang w:val="en-US" w:eastAsia="zh-CN"/>
              </w:rPr>
              <w:t>响应情况</w:t>
            </w:r>
          </w:p>
        </w:tc>
        <w:tc>
          <w:tcPr>
            <w:tcW w:w="1163" w:type="dxa"/>
            <w:vAlign w:val="center"/>
          </w:tcPr>
          <w:p w14:paraId="09E3B043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5"/>
                <w:sz w:val="24"/>
              </w:rPr>
              <w:t>偏离</w:t>
            </w:r>
          </w:p>
        </w:tc>
        <w:tc>
          <w:tcPr>
            <w:tcW w:w="975" w:type="dxa"/>
            <w:vAlign w:val="center"/>
          </w:tcPr>
          <w:p w14:paraId="1631174B">
            <w:pPr>
              <w:spacing w:line="240" w:lineRule="atLeas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</w:rPr>
              <w:t>说</w:t>
            </w:r>
            <w:r>
              <w:rPr>
                <w:rFonts w:hint="eastAsia" w:ascii="宋体" w:hAnsi="宋体" w:eastAsia="宋体" w:cs="宋体"/>
                <w:color w:val="auto"/>
                <w:spacing w:val="3"/>
                <w:sz w:val="24"/>
              </w:rPr>
              <w:t>明</w:t>
            </w:r>
          </w:p>
        </w:tc>
      </w:tr>
      <w:tr w14:paraId="216D4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772" w:type="dxa"/>
          </w:tcPr>
          <w:p w14:paraId="4E516565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94" w:type="dxa"/>
          </w:tcPr>
          <w:p w14:paraId="1C690763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96" w:type="dxa"/>
          </w:tcPr>
          <w:p w14:paraId="6129440B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3" w:type="dxa"/>
          </w:tcPr>
          <w:p w14:paraId="7FAF813D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5" w:type="dxa"/>
          </w:tcPr>
          <w:p w14:paraId="2AFECB50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C5BEE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772" w:type="dxa"/>
          </w:tcPr>
          <w:p w14:paraId="75AA8A58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94" w:type="dxa"/>
          </w:tcPr>
          <w:p w14:paraId="63403112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96" w:type="dxa"/>
          </w:tcPr>
          <w:p w14:paraId="0C30A681">
            <w:pPr>
              <w:ind w:left="216" w:leftChars="103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3" w:type="dxa"/>
          </w:tcPr>
          <w:p w14:paraId="334BA37A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5" w:type="dxa"/>
          </w:tcPr>
          <w:p w14:paraId="5765653E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18FBB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72" w:type="dxa"/>
          </w:tcPr>
          <w:p w14:paraId="0CD2B602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94" w:type="dxa"/>
          </w:tcPr>
          <w:p w14:paraId="2C08166D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96" w:type="dxa"/>
          </w:tcPr>
          <w:p w14:paraId="70BB557E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3" w:type="dxa"/>
          </w:tcPr>
          <w:p w14:paraId="56987109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5" w:type="dxa"/>
          </w:tcPr>
          <w:p w14:paraId="01BD5D5E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6F90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772" w:type="dxa"/>
          </w:tcPr>
          <w:p w14:paraId="1944656B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94" w:type="dxa"/>
          </w:tcPr>
          <w:p w14:paraId="324785B6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96" w:type="dxa"/>
          </w:tcPr>
          <w:p w14:paraId="6BAEF35B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3" w:type="dxa"/>
          </w:tcPr>
          <w:p w14:paraId="333CE188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5" w:type="dxa"/>
          </w:tcPr>
          <w:p w14:paraId="2582BFD3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CFA6B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772" w:type="dxa"/>
          </w:tcPr>
          <w:p w14:paraId="701DF4F5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94" w:type="dxa"/>
          </w:tcPr>
          <w:p w14:paraId="02910882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96" w:type="dxa"/>
          </w:tcPr>
          <w:p w14:paraId="63AD2D5D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3" w:type="dxa"/>
          </w:tcPr>
          <w:p w14:paraId="7DC8CDB0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5" w:type="dxa"/>
          </w:tcPr>
          <w:p w14:paraId="01378FAA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64301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72" w:type="dxa"/>
          </w:tcPr>
          <w:p w14:paraId="2B6EEE78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94" w:type="dxa"/>
          </w:tcPr>
          <w:p w14:paraId="34582C5E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96" w:type="dxa"/>
          </w:tcPr>
          <w:p w14:paraId="71390DEC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3" w:type="dxa"/>
          </w:tcPr>
          <w:p w14:paraId="57A6B63D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5" w:type="dxa"/>
          </w:tcPr>
          <w:p w14:paraId="330C5FDC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49A6C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772" w:type="dxa"/>
          </w:tcPr>
          <w:p w14:paraId="09B93D69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294" w:type="dxa"/>
          </w:tcPr>
          <w:p w14:paraId="0A51083C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96" w:type="dxa"/>
          </w:tcPr>
          <w:p w14:paraId="6DBE962C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63" w:type="dxa"/>
          </w:tcPr>
          <w:p w14:paraId="29DC8A01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75" w:type="dxa"/>
          </w:tcPr>
          <w:p w14:paraId="1DAC5EB1">
            <w:pPr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2C2346C8">
      <w:pPr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1、本表只填写磋商响应文件中与磋商文件有偏离（包括正偏离和负偏离）的内容，磋商响应文件中响应与磋商文件要求完全一致的，不用在此表中列出，但必须提交空白表。</w:t>
      </w:r>
    </w:p>
    <w:p w14:paraId="2A4A6C1F">
      <w:pPr>
        <w:ind w:firstLine="480" w:firstLineChars="2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2、供应商必须据实填写，不得虚假响应，否则将取消其磋商或成交资格，并按有关规定进行处罚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。</w:t>
      </w:r>
    </w:p>
    <w:p w14:paraId="6A218FF7">
      <w:pPr>
        <w:spacing w:line="600" w:lineRule="auto"/>
        <w:jc w:val="left"/>
        <w:rPr>
          <w:rFonts w:hint="eastAsia" w:ascii="宋体" w:hAnsi="宋体" w:eastAsia="宋体" w:cs="宋体"/>
          <w:color w:val="auto"/>
          <w:sz w:val="24"/>
        </w:rPr>
      </w:pPr>
    </w:p>
    <w:p w14:paraId="7D381453">
      <w:pPr>
        <w:spacing w:line="480" w:lineRule="auto"/>
        <w:ind w:firstLine="3600" w:firstLineChars="150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供应商名称：                   （盖章）</w:t>
      </w:r>
    </w:p>
    <w:p w14:paraId="7FFC6B10">
      <w:pPr>
        <w:spacing w:line="480" w:lineRule="auto"/>
        <w:ind w:firstLine="3120" w:firstLineChars="1300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法定代表人或委托代理人：        (签字或盖章)</w:t>
      </w:r>
    </w:p>
    <w:p w14:paraId="318524B0">
      <w:pPr>
        <w:spacing w:line="480" w:lineRule="auto"/>
        <w:ind w:firstLine="4560" w:firstLineChars="19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      期：     年    月    日</w:t>
      </w:r>
    </w:p>
    <w:p w14:paraId="5969EEC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6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ECAAA"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ACE883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- 38 -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CE883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- 38 -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3A62AB"/>
    <w:rsid w:val="2C3A62AB"/>
    <w:rsid w:val="2DAE631A"/>
    <w:rsid w:val="30B75B43"/>
    <w:rsid w:val="3BE92C13"/>
    <w:rsid w:val="516A7DB7"/>
    <w:rsid w:val="5CC6063E"/>
    <w:rsid w:val="65947C98"/>
    <w:rsid w:val="719D21B7"/>
    <w:rsid w:val="7F710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KaiTi_GB2312" w:eastAsia="KaiTi_GB2312"/>
      <w:kern w:val="0"/>
      <w:sz w:val="32"/>
      <w:szCs w:val="32"/>
    </w:rPr>
  </w:style>
  <w:style w:type="paragraph" w:styleId="4">
    <w:name w:val="Body Text"/>
    <w:basedOn w:val="1"/>
    <w:next w:val="1"/>
    <w:qFormat/>
    <w:uiPriority w:val="1"/>
    <w:pPr>
      <w:ind w:left="733"/>
    </w:pPr>
    <w:rPr>
      <w:rFonts w:ascii="宋体" w:hAnsi="宋体" w:eastAsia="宋体" w:cs="宋体"/>
      <w:sz w:val="28"/>
      <w:szCs w:val="28"/>
      <w:lang w:val="zh-CN" w:bidi="zh-CN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  <w:style w:type="paragraph" w:styleId="6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toc 6"/>
    <w:basedOn w:val="1"/>
    <w:next w:val="1"/>
    <w:qFormat/>
    <w:uiPriority w:val="39"/>
    <w:pPr>
      <w:spacing w:line="440" w:lineRule="exact"/>
      <w:ind w:left="1400"/>
      <w:jc w:val="left"/>
    </w:pPr>
    <w:rPr>
      <w:rFonts w:ascii="Calibri" w:hAnsi="Calibri"/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10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11">
    <w:name w:val="Body Text First Indent"/>
    <w:basedOn w:val="4"/>
    <w:next w:val="8"/>
    <w:qFormat/>
    <w:uiPriority w:val="0"/>
    <w:pPr>
      <w:ind w:firstLine="420" w:firstLineChars="100"/>
    </w:p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7217</Words>
  <Characters>7281</Characters>
  <Lines>0</Lines>
  <Paragraphs>0</Paragraphs>
  <TotalTime>4</TotalTime>
  <ScaleCrop>false</ScaleCrop>
  <LinksUpToDate>false</LinksUpToDate>
  <CharactersWithSpaces>7808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2025-07-10T01:13:00Z</dcterms:created>
  <dc:creator>小花朵朵</dc:creator>
  <cp:lastModifiedBy>代理</cp:lastModifiedBy>
  <dcterms:modified xsi:type="dcterms:W3CDTF">2025-07-11T07:20:46Z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D3D653DDE8244773A385E01C2C54A6B3_11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