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拟派项目总监业绩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0DE26F5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